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58"/>
        <w:gridCol w:w="3780"/>
        <w:gridCol w:w="3510"/>
        <w:tblGridChange w:id="0">
          <w:tblGrid>
            <w:gridCol w:w="2358"/>
            <w:gridCol w:w="3780"/>
            <w:gridCol w:w="3510"/>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1">
            <w:pPr>
              <w:contextualSpacing w:val="0"/>
              <w:rPr/>
            </w:pPr>
            <w:r w:rsidDel="00000000" w:rsidR="00000000" w:rsidRPr="00000000">
              <w:rPr>
                <w:sz w:val="20"/>
                <w:szCs w:val="20"/>
              </w:rPr>
              <w:drawing>
                <wp:inline distB="0" distT="0" distL="114300" distR="114300">
                  <wp:extent cx="1247775" cy="12477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47775" cy="1247775"/>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pStyle w:val="Heading2"/>
              <w:contextualSpacing w:val="0"/>
              <w:rPr>
                <w:b w:val="0"/>
              </w:rPr>
            </w:pPr>
            <w:r w:rsidDel="00000000" w:rsidR="00000000" w:rsidRPr="00000000">
              <w:rPr>
                <w:b w:val="0"/>
                <w:rtl w:val="0"/>
              </w:rPr>
              <w:t xml:space="preserve">TOWN OF DEDHAM</w:t>
            </w:r>
          </w:p>
          <w:p w:rsidR="00000000" w:rsidDel="00000000" w:rsidP="00000000" w:rsidRDefault="00000000" w:rsidRPr="00000000" w14:paraId="00000003">
            <w:pPr>
              <w:contextualSpacing w:val="0"/>
              <w:jc w:val="center"/>
              <w:rPr>
                <w:b w:val="1"/>
                <w:sz w:val="36"/>
                <w:szCs w:val="36"/>
              </w:rPr>
            </w:pPr>
            <w:r w:rsidDel="00000000" w:rsidR="00000000" w:rsidRPr="00000000">
              <w:rPr>
                <w:rtl w:val="0"/>
              </w:rPr>
            </w:r>
          </w:p>
          <w:p w:rsidR="00000000" w:rsidDel="00000000" w:rsidP="00000000" w:rsidRDefault="00000000" w:rsidRPr="00000000" w14:paraId="00000004">
            <w:pPr>
              <w:contextualSpacing w:val="0"/>
              <w:jc w:val="center"/>
              <w:rPr>
                <w:b w:val="1"/>
                <w:sz w:val="44"/>
                <w:szCs w:val="44"/>
              </w:rPr>
            </w:pPr>
            <w:r w:rsidDel="00000000" w:rsidR="00000000" w:rsidRPr="00000000">
              <w:rPr>
                <w:b w:val="1"/>
                <w:sz w:val="44"/>
                <w:szCs w:val="44"/>
                <w:rtl w:val="0"/>
              </w:rPr>
              <w:t xml:space="preserve">MEETING</w:t>
            </w:r>
          </w:p>
          <w:p w:rsidR="00000000" w:rsidDel="00000000" w:rsidP="00000000" w:rsidRDefault="00000000" w:rsidRPr="00000000" w14:paraId="00000005">
            <w:pPr>
              <w:contextualSpacing w:val="0"/>
              <w:jc w:val="center"/>
              <w:rPr>
                <w:b w:val="1"/>
                <w:sz w:val="36"/>
                <w:szCs w:val="36"/>
              </w:rPr>
            </w:pPr>
            <w:r w:rsidDel="00000000" w:rsidR="00000000" w:rsidRPr="00000000">
              <w:rPr>
                <w:b w:val="1"/>
                <w:sz w:val="44"/>
                <w:szCs w:val="44"/>
                <w:rtl w:val="0"/>
              </w:rPr>
              <w:t xml:space="preserve">NOTICE</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006">
            <w:pPr>
              <w:contextualSpacing w:val="0"/>
              <w:rPr>
                <w:rFonts w:ascii="Open Sans" w:cs="Open Sans" w:eastAsia="Open Sans" w:hAnsi="Open Sans"/>
              </w:rPr>
            </w:pPr>
            <w:r w:rsidDel="00000000" w:rsidR="00000000" w:rsidRPr="00000000">
              <w:rPr>
                <w:rFonts w:ascii="Open Sans" w:cs="Open Sans" w:eastAsia="Open Sans" w:hAnsi="Open Sans"/>
                <w:rtl w:val="0"/>
              </w:rPr>
              <w:t xml:space="preserve">POSTED:</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0A">
            <w:pPr>
              <w:contextualSpacing w:val="0"/>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0B">
            <w:pPr>
              <w:contextualSpacing w:val="0"/>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0C">
            <w:pPr>
              <w:contextualSpacing w:val="0"/>
              <w:jc w:val="center"/>
              <w:rPr>
                <w:rFonts w:ascii="Open Sans" w:cs="Open Sans" w:eastAsia="Open Sans" w:hAnsi="Open Sans"/>
              </w:rPr>
            </w:pPr>
            <w:r w:rsidDel="00000000" w:rsidR="00000000" w:rsidRPr="00000000">
              <w:rPr>
                <w:rFonts w:ascii="Open Sans" w:cs="Open Sans" w:eastAsia="Open Sans" w:hAnsi="Open Sans"/>
                <w:rtl w:val="0"/>
              </w:rPr>
              <w:t xml:space="preserve">TOWN CLERK</w:t>
            </w:r>
          </w:p>
        </w:tc>
      </w:tr>
    </w:tbl>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tabs>
          <w:tab w:val="left" w:pos="6480"/>
        </w:tabs>
        <w:contextualSpacing w:val="0"/>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POSTED IN ACCORDANCE WITH THE PROVISIONS OF M.G.L. CHAPTER 30A SECTION 20 AS AMENDED.</w:t>
      </w:r>
    </w:p>
    <w:p w:rsidR="00000000" w:rsidDel="00000000" w:rsidP="00000000" w:rsidRDefault="00000000" w:rsidRPr="00000000" w14:paraId="0000000F">
      <w:pPr>
        <w:contextualSpacing w:val="0"/>
        <w:jc w:val="center"/>
        <w:rPr/>
      </w:pPr>
      <w:r w:rsidDel="00000000" w:rsidR="00000000" w:rsidRPr="00000000">
        <w:rPr>
          <w:rtl w:val="0"/>
        </w:rPr>
      </w:r>
    </w:p>
    <w:tbl>
      <w:tblPr>
        <w:tblStyle w:val="Table2"/>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71"/>
        <w:gridCol w:w="6579"/>
        <w:tblGridChange w:id="0">
          <w:tblGrid>
            <w:gridCol w:w="2771"/>
            <w:gridCol w:w="6579"/>
          </w:tblGrid>
        </w:tblGridChange>
      </w:tblGrid>
      <w:tr>
        <w:trPr>
          <w:trHeight w:val="420" w:hRule="atLeast"/>
        </w:trPr>
        <w:tc>
          <w:tcPr>
            <w:tcBorders>
              <w:top w:color="000000" w:space="0" w:sz="4" w:val="single"/>
              <w:left w:color="000000" w:space="0" w:sz="4" w:val="single"/>
            </w:tcBorders>
            <w:vAlign w:val="center"/>
          </w:tcPr>
          <w:p w:rsidR="00000000" w:rsidDel="00000000" w:rsidP="00000000" w:rsidRDefault="00000000" w:rsidRPr="00000000" w14:paraId="00000010">
            <w:pPr>
              <w:contextualSpacing w:val="0"/>
              <w:rPr>
                <w:rFonts w:ascii="Open Sans" w:cs="Open Sans" w:eastAsia="Open Sans" w:hAnsi="Open Sans"/>
                <w:b w:val="1"/>
              </w:rPr>
            </w:pPr>
            <w:r w:rsidDel="00000000" w:rsidR="00000000" w:rsidRPr="00000000">
              <w:rPr>
                <w:rFonts w:ascii="Open Sans" w:cs="Open Sans" w:eastAsia="Open Sans" w:hAnsi="Open Sans"/>
                <w:b w:val="1"/>
                <w:rtl w:val="0"/>
              </w:rPr>
              <w:t xml:space="preserve">Board or Committee:</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11">
            <w:pPr>
              <w:contextualSpacing w:val="0"/>
              <w:rPr/>
            </w:pPr>
            <w:bookmarkStart w:colFirst="0" w:colLast="0" w:name="_gjdgxs" w:id="0"/>
            <w:bookmarkEnd w:id="0"/>
            <w:r w:rsidDel="00000000" w:rsidR="00000000" w:rsidRPr="00000000">
              <w:rPr>
                <w:rtl w:val="0"/>
              </w:rPr>
              <w:t xml:space="preserve">Dedham Human Rights Commission</w:t>
            </w:r>
          </w:p>
        </w:tc>
      </w:tr>
      <w:tr>
        <w:trPr>
          <w:trHeight w:val="420" w:hRule="atLeast"/>
        </w:trPr>
        <w:tc>
          <w:tcPr>
            <w:tcBorders>
              <w:left w:color="000000" w:space="0" w:sz="4" w:val="single"/>
            </w:tcBorders>
            <w:vAlign w:val="center"/>
          </w:tcPr>
          <w:p w:rsidR="00000000" w:rsidDel="00000000" w:rsidP="00000000" w:rsidRDefault="00000000" w:rsidRPr="00000000" w14:paraId="00000012">
            <w:pPr>
              <w:contextualSpacing w:val="0"/>
              <w:rPr>
                <w:rFonts w:ascii="Open Sans" w:cs="Open Sans" w:eastAsia="Open Sans" w:hAnsi="Open Sans"/>
                <w:b w:val="1"/>
              </w:rPr>
            </w:pPr>
            <w:r w:rsidDel="00000000" w:rsidR="00000000" w:rsidRPr="00000000">
              <w:rPr>
                <w:rFonts w:ascii="Open Sans" w:cs="Open Sans" w:eastAsia="Open Sans" w:hAnsi="Open Sans"/>
                <w:b w:val="1"/>
                <w:rtl w:val="0"/>
              </w:rPr>
              <w:t xml:space="preserve">Location:</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13">
            <w:pPr>
              <w:contextualSpacing w:val="0"/>
              <w:rPr/>
            </w:pPr>
            <w:r w:rsidDel="00000000" w:rsidR="00000000" w:rsidRPr="00000000">
              <w:rPr>
                <w:rtl w:val="0"/>
              </w:rPr>
              <w:t xml:space="preserve">Dedham Middle School Library</w:t>
            </w:r>
          </w:p>
        </w:tc>
      </w:tr>
      <w:tr>
        <w:trPr>
          <w:trHeight w:val="420" w:hRule="atLeast"/>
        </w:trPr>
        <w:tc>
          <w:tcPr>
            <w:tcBorders>
              <w:left w:color="000000" w:space="0" w:sz="4" w:val="single"/>
            </w:tcBorders>
            <w:vAlign w:val="center"/>
          </w:tcPr>
          <w:p w:rsidR="00000000" w:rsidDel="00000000" w:rsidP="00000000" w:rsidRDefault="00000000" w:rsidRPr="00000000" w14:paraId="00000014">
            <w:pPr>
              <w:contextualSpacing w:val="0"/>
              <w:rPr>
                <w:rFonts w:ascii="Open Sans" w:cs="Open Sans" w:eastAsia="Open Sans" w:hAnsi="Open Sans"/>
                <w:b w:val="1"/>
              </w:rPr>
            </w:pPr>
            <w:r w:rsidDel="00000000" w:rsidR="00000000" w:rsidRPr="00000000">
              <w:rPr>
                <w:rFonts w:ascii="Open Sans" w:cs="Open Sans" w:eastAsia="Open Sans" w:hAnsi="Open Sans"/>
                <w:b w:val="1"/>
                <w:rtl w:val="0"/>
              </w:rPr>
              <w:t xml:space="preserve">Day, Date, Time:</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15">
            <w:pPr>
              <w:contextualSpacing w:val="0"/>
              <w:rPr/>
            </w:pPr>
            <w:r w:rsidDel="00000000" w:rsidR="00000000" w:rsidRPr="00000000">
              <w:rPr>
                <w:rtl w:val="0"/>
              </w:rPr>
              <w:t xml:space="preserve">November 14, 2018 6:00 PM</w:t>
            </w:r>
          </w:p>
        </w:tc>
      </w:tr>
      <w:tr>
        <w:trPr>
          <w:trHeight w:val="420" w:hRule="atLeast"/>
        </w:trPr>
        <w:tc>
          <w:tcPr>
            <w:tcBorders>
              <w:left w:color="000000" w:space="0" w:sz="4" w:val="single"/>
            </w:tcBorders>
            <w:vAlign w:val="center"/>
          </w:tcPr>
          <w:p w:rsidR="00000000" w:rsidDel="00000000" w:rsidP="00000000" w:rsidRDefault="00000000" w:rsidRPr="00000000" w14:paraId="00000016">
            <w:pPr>
              <w:contextualSpacing w:val="0"/>
              <w:rPr>
                <w:rFonts w:ascii="Open Sans" w:cs="Open Sans" w:eastAsia="Open Sans" w:hAnsi="Open Sans"/>
                <w:b w:val="1"/>
              </w:rPr>
            </w:pPr>
            <w:r w:rsidDel="00000000" w:rsidR="00000000" w:rsidRPr="00000000">
              <w:rPr>
                <w:rFonts w:ascii="Open Sans" w:cs="Open Sans" w:eastAsia="Open Sans" w:hAnsi="Open Sans"/>
                <w:b w:val="1"/>
                <w:rtl w:val="0"/>
              </w:rPr>
              <w:t xml:space="preserve">Submitted By:</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17">
            <w:pPr>
              <w:contextualSpacing w:val="0"/>
              <w:rPr/>
            </w:pPr>
            <w:r w:rsidDel="00000000" w:rsidR="00000000" w:rsidRPr="00000000">
              <w:rPr>
                <w:rtl w:val="0"/>
              </w:rPr>
              <w:t xml:space="preserve">Margaret Adams, Clerk for Dedham Human Rights Commission</w:t>
            </w:r>
          </w:p>
        </w:tc>
      </w:tr>
      <w:tr>
        <w:trPr>
          <w:trHeight w:val="420" w:hRule="atLeast"/>
        </w:trPr>
        <w:tc>
          <w:tcPr>
            <w:tcBorders>
              <w:left w:color="000000" w:space="0" w:sz="4" w:val="single"/>
            </w:tcBorders>
            <w:vAlign w:val="center"/>
          </w:tcPr>
          <w:p w:rsidR="00000000" w:rsidDel="00000000" w:rsidP="00000000" w:rsidRDefault="00000000" w:rsidRPr="00000000" w14:paraId="00000018">
            <w:pPr>
              <w:contextualSpacing w:val="0"/>
              <w:rPr>
                <w:rFonts w:ascii="Open Sans" w:cs="Open Sans" w:eastAsia="Open Sans" w:hAnsi="Open Sans"/>
                <w:b w:val="1"/>
              </w:rPr>
            </w:pPr>
            <w:r w:rsidDel="00000000" w:rsidR="00000000" w:rsidRPr="00000000">
              <w:rPr>
                <w:rFonts w:ascii="Open Sans" w:cs="Open Sans" w:eastAsia="Open Sans" w:hAnsi="Open Sans"/>
                <w:b w:val="1"/>
                <w:rtl w:val="0"/>
              </w:rPr>
              <w:t xml:space="preserve">Date:</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19">
            <w:pPr>
              <w:contextualSpacing w:val="0"/>
              <w:rPr/>
            </w:pPr>
            <w:r w:rsidDel="00000000" w:rsidR="00000000" w:rsidRPr="00000000">
              <w:rPr>
                <w:rtl w:val="0"/>
              </w:rPr>
              <w:t xml:space="preserve">November 7, 2018</w:t>
            </w:r>
          </w:p>
        </w:tc>
      </w:tr>
      <w:tr>
        <w:trPr>
          <w:trHeight w:val="140" w:hRule="atLeast"/>
        </w:trPr>
        <w:tc>
          <w:tcPr>
            <w:tcBorders>
              <w:left w:color="000000" w:space="0" w:sz="4" w:val="single"/>
              <w:bottom w:color="000000" w:space="0" w:sz="4" w:val="single"/>
            </w:tcBorders>
          </w:tcPr>
          <w:p w:rsidR="00000000" w:rsidDel="00000000" w:rsidP="00000000" w:rsidRDefault="00000000" w:rsidRPr="00000000" w14:paraId="0000001A">
            <w:pPr>
              <w:contextualSpacing w:val="0"/>
              <w:rPr>
                <w:rFonts w:ascii="Open Sans" w:cs="Open Sans" w:eastAsia="Open Sans" w:hAnsi="Open Sans"/>
                <w:b w:val="1"/>
              </w:rPr>
            </w:pP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1B">
            <w:pPr>
              <w:contextualSpacing w:val="0"/>
              <w:rPr/>
            </w:pPr>
            <w:r w:rsidDel="00000000" w:rsidR="00000000" w:rsidRPr="00000000">
              <w:rPr>
                <w:rtl w:val="0"/>
              </w:rPr>
            </w:r>
          </w:p>
        </w:tc>
      </w:tr>
    </w:tbl>
    <w:p w:rsidR="00000000" w:rsidDel="00000000" w:rsidP="00000000" w:rsidRDefault="00000000" w:rsidRPr="00000000" w14:paraId="0000001C">
      <w:pPr>
        <w:contextualSpacing w:val="0"/>
        <w:rPr/>
      </w:pPr>
      <w:r w:rsidDel="00000000" w:rsidR="00000000" w:rsidRPr="00000000">
        <w:rPr>
          <w:rtl w:val="0"/>
        </w:rPr>
        <w:t xml:space="preserve"> </w:t>
      </w:r>
    </w:p>
    <w:p w:rsidR="00000000" w:rsidDel="00000000" w:rsidP="00000000" w:rsidRDefault="00000000" w:rsidRPr="00000000" w14:paraId="0000001D">
      <w:pPr>
        <w:contextualSpacing w:val="0"/>
        <w:rPr>
          <w:b w:val="1"/>
          <w:u w:val="single"/>
        </w:rPr>
      </w:pPr>
      <w:r w:rsidDel="00000000" w:rsidR="00000000" w:rsidRPr="00000000">
        <w:rPr>
          <w:b w:val="1"/>
          <w:u w:val="single"/>
          <w:rtl w:val="0"/>
        </w:rPr>
        <w:t xml:space="preserve">AGENDA</w:t>
      </w:r>
    </w:p>
    <w:p w:rsidR="00000000" w:rsidDel="00000000" w:rsidP="00000000" w:rsidRDefault="00000000" w:rsidRPr="00000000" w14:paraId="0000001E">
      <w:pPr>
        <w:contextualSpacing w:val="0"/>
        <w:rPr>
          <w:b w:val="1"/>
          <w:u w:val="single"/>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t xml:space="preserve">Public Input </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t xml:space="preserve">Approval of Meeting Minutes</w:t>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t xml:space="preserve">Discussion of person to be Guest Speaker on MLK Day</w:t>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t xml:space="preserve">Discussion on Logo Design Advertisement and Engagement of Middle and High School</w:t>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t xml:space="preserve">MLK Day Flyer preparation</w:t>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t xml:space="preserve">Donations for MLK Day</w:t>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t xml:space="preserve">School Music programs for MLK Day</w:t>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t xml:space="preserve">Discussion on Webpage Planning</w:t>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t xml:space="preserve">Discussion of National Violence and Impact on Local Communities</w:t>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t xml:space="preserve">Discussion of Possible HRC Community Resource Guide</w:t>
      </w:r>
    </w:p>
    <w:p w:rsidR="00000000" w:rsidDel="00000000" w:rsidP="00000000" w:rsidRDefault="00000000" w:rsidRPr="00000000" w14:paraId="00000032">
      <w:pPr>
        <w:contextualSpacing w:val="0"/>
        <w:rPr>
          <w:b w:val="1"/>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3">
      <w:pPr>
        <w:contextualSpacing w:val="0"/>
        <w:rPr>
          <w:rFonts w:ascii="Open Sans" w:cs="Open Sans" w:eastAsia="Open Sans" w:hAnsi="Open Sans"/>
        </w:rPr>
      </w:pPr>
      <w:r w:rsidDel="00000000" w:rsidR="00000000" w:rsidRPr="00000000">
        <w:rPr>
          <w:rFonts w:ascii="Open Sans" w:cs="Open Sans" w:eastAsia="Open Sans" w:hAnsi="Open Sans"/>
          <w:rtl w:val="0"/>
        </w:rPr>
        <w:t xml:space="preserve">Old/New Business*</w:t>
      </w:r>
    </w:p>
    <w:p w:rsidR="00000000" w:rsidDel="00000000" w:rsidP="00000000" w:rsidRDefault="00000000" w:rsidRPr="00000000" w14:paraId="00000034">
      <w:pPr>
        <w:contextualSpacing w:val="0"/>
        <w:rPr>
          <w:rFonts w:ascii="Open Sans" w:cs="Open Sans" w:eastAsia="Open Sans" w:hAnsi="Open Sans"/>
        </w:rPr>
      </w:pPr>
      <w:r w:rsidDel="00000000" w:rsidR="00000000" w:rsidRPr="00000000">
        <w:rPr>
          <w:rtl w:val="0"/>
        </w:rPr>
      </w:r>
    </w:p>
    <w:p w:rsidR="00000000" w:rsidDel="00000000" w:rsidP="00000000" w:rsidRDefault="00000000" w:rsidRPr="00000000" w14:paraId="00000035">
      <w:pPr>
        <w:contextualSpacing w:val="0"/>
        <w:rPr>
          <w:rFonts w:ascii="Open Sans" w:cs="Open Sans" w:eastAsia="Open Sans" w:hAnsi="Open Sans"/>
          <w:i w:val="1"/>
          <w:sz w:val="22"/>
          <w:szCs w:val="22"/>
        </w:rPr>
      </w:pPr>
      <w:r w:rsidDel="00000000" w:rsidR="00000000" w:rsidRPr="00000000">
        <w:rPr>
          <w:rFonts w:ascii="Open Sans" w:cs="Open Sans" w:eastAsia="Open Sans" w:hAnsi="Open Sans"/>
          <w:i w:val="1"/>
          <w:sz w:val="22"/>
          <w:szCs w:val="22"/>
          <w:rtl w:val="0"/>
        </w:rPr>
        <w:t xml:space="preserve">*This item is included to acknowledge that there may be matters not reasonably anticipated by the Chair that could be raised during the Public Comment period by other members of the Committee, by staff or others.</w:t>
      </w:r>
    </w:p>
    <w:p w:rsidR="00000000" w:rsidDel="00000000" w:rsidP="00000000" w:rsidRDefault="00000000" w:rsidRPr="00000000" w14:paraId="00000036">
      <w:pPr>
        <w:contextualSpacing w:val="0"/>
        <w:rPr>
          <w:b w:val="1"/>
          <w:u w:val="single"/>
        </w:rPr>
      </w:pPr>
      <w:r w:rsidDel="00000000" w:rsidR="00000000" w:rsidRPr="00000000">
        <w:rPr>
          <w:rtl w:val="0"/>
        </w:rPr>
      </w:r>
    </w:p>
    <w:p w:rsidR="00000000" w:rsidDel="00000000" w:rsidP="00000000" w:rsidRDefault="00000000" w:rsidRPr="00000000" w14:paraId="00000037">
      <w:pPr>
        <w:contextualSpacing w:val="0"/>
        <w:rPr>
          <w:b w:val="1"/>
          <w:u w:val="single"/>
        </w:rPr>
      </w:pPr>
      <w:r w:rsidDel="00000000" w:rsidR="00000000" w:rsidRPr="00000000">
        <w:rPr>
          <w:rtl w:val="0"/>
        </w:rPr>
      </w:r>
    </w:p>
    <w:p w:rsidR="00000000" w:rsidDel="00000000" w:rsidP="00000000" w:rsidRDefault="00000000" w:rsidRPr="00000000" w14:paraId="00000038">
      <w:pPr>
        <w:contextualSpacing w:val="0"/>
        <w:rPr>
          <w:b w:val="1"/>
          <w:u w:val="single"/>
        </w:rPr>
      </w:pPr>
      <w:r w:rsidDel="00000000" w:rsidR="00000000" w:rsidRPr="00000000">
        <w:rPr>
          <w:rtl w:val="0"/>
        </w:rPr>
      </w:r>
    </w:p>
    <w:p w:rsidR="00000000" w:rsidDel="00000000" w:rsidP="00000000" w:rsidRDefault="00000000" w:rsidRPr="00000000" w14:paraId="00000039">
      <w:pPr>
        <w:contextualSpacing w:val="0"/>
        <w:rPr>
          <w:b w:val="1"/>
          <w:u w:val="single"/>
        </w:rPr>
      </w:pPr>
      <w:r w:rsidDel="00000000" w:rsidR="00000000" w:rsidRPr="00000000">
        <w:rPr>
          <w:rtl w:val="0"/>
        </w:rPr>
      </w:r>
    </w:p>
    <w:p w:rsidR="00000000" w:rsidDel="00000000" w:rsidP="00000000" w:rsidRDefault="00000000" w:rsidRPr="00000000" w14:paraId="0000003A">
      <w:pPr>
        <w:contextualSpacing w:val="0"/>
        <w:rPr>
          <w:b w:val="1"/>
          <w:u w:val="single"/>
        </w:rPr>
      </w:pPr>
      <w:r w:rsidDel="00000000" w:rsidR="00000000" w:rsidRPr="00000000">
        <w:rPr>
          <w:rtl w:val="0"/>
        </w:rPr>
      </w:r>
    </w:p>
    <w:p w:rsidR="00000000" w:rsidDel="00000000" w:rsidP="00000000" w:rsidRDefault="00000000" w:rsidRPr="00000000" w14:paraId="0000003B">
      <w:pPr>
        <w:contextualSpacing w:val="0"/>
        <w:rPr>
          <w:rFonts w:ascii="Open Sans" w:cs="Open Sans" w:eastAsia="Open Sans" w:hAnsi="Open Sans"/>
        </w:rPr>
      </w:pPr>
      <w:r w:rsidDel="00000000" w:rsidR="00000000" w:rsidRPr="00000000">
        <w:rPr>
          <w:rtl w:val="0"/>
        </w:rPr>
      </w:r>
    </w:p>
    <w:p w:rsidR="00000000" w:rsidDel="00000000" w:rsidP="00000000" w:rsidRDefault="00000000" w:rsidRPr="00000000" w14:paraId="0000003C">
      <w:pPr>
        <w:contextualSpacing w:val="0"/>
        <w:rPr>
          <w:rFonts w:ascii="Open Sans" w:cs="Open Sans" w:eastAsia="Open Sans" w:hAnsi="Open Sans"/>
        </w:rPr>
      </w:pPr>
      <w:r w:rsidDel="00000000" w:rsidR="00000000" w:rsidRPr="00000000">
        <w:rPr>
          <w:rtl w:val="0"/>
        </w:rPr>
      </w:r>
    </w:p>
    <w:p w:rsidR="00000000" w:rsidDel="00000000" w:rsidP="00000000" w:rsidRDefault="00000000" w:rsidRPr="00000000" w14:paraId="0000003D">
      <w:pPr>
        <w:contextualSpacing w:val="0"/>
        <w:rPr>
          <w:rFonts w:ascii="Open Sans" w:cs="Open Sans" w:eastAsia="Open Sans" w:hAnsi="Open Sans"/>
        </w:rPr>
      </w:pPr>
      <w:r w:rsidDel="00000000" w:rsidR="00000000" w:rsidRPr="00000000">
        <w:rPr>
          <w:rtl w:val="0"/>
        </w:rPr>
      </w:r>
    </w:p>
    <w:sectPr>
      <w:pgSz w:h="15840" w:w="12240"/>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 Antiqua" w:cs="Book Antiqua" w:eastAsia="Book Antiqua" w:hAnsi="Book Antiqu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32"/>
      <w:szCs w:val="32"/>
    </w:rPr>
  </w:style>
  <w:style w:type="paragraph" w:styleId="Heading2">
    <w:name w:val="heading 2"/>
    <w:basedOn w:val="Normal"/>
    <w:next w:val="Normal"/>
    <w:pPr>
      <w:keepNext w:val="1"/>
      <w:jc w:val="center"/>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