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8F7" w:rsidRDefault="009048F7">
      <w:pPr>
        <w:pStyle w:val="NoSpacing"/>
      </w:pPr>
    </w:p>
    <w:p w:rsidR="00F338A3" w:rsidRDefault="00F338A3" w:rsidP="003A5F3E">
      <w:pPr>
        <w:pStyle w:val="NoSpacing"/>
        <w:tabs>
          <w:tab w:val="center" w:pos="5040"/>
        </w:tabs>
        <w:jc w:val="center"/>
        <w:rPr>
          <w:rFonts w:ascii="Times New Roman" w:hAnsi="Times New Roman" w:cs="Times New Roman"/>
          <w:b/>
          <w:sz w:val="24"/>
          <w:szCs w:val="24"/>
        </w:rPr>
      </w:pPr>
      <w:r w:rsidRPr="003A5F3E">
        <w:rPr>
          <w:rFonts w:ascii="Times New Roman" w:hAnsi="Times New Roman" w:cs="Times New Roman"/>
          <w:b/>
          <w:sz w:val="24"/>
          <w:szCs w:val="24"/>
        </w:rPr>
        <w:t xml:space="preserve">              MINUTES OF </w:t>
      </w:r>
      <w:r w:rsidR="0037143A">
        <w:rPr>
          <w:rFonts w:ascii="Times New Roman" w:hAnsi="Times New Roman" w:cs="Times New Roman"/>
          <w:b/>
          <w:sz w:val="24"/>
          <w:szCs w:val="24"/>
        </w:rPr>
        <w:t>NOVEMBER</w:t>
      </w:r>
      <w:r w:rsidR="005E0CB9" w:rsidRPr="003A5F3E">
        <w:rPr>
          <w:rFonts w:ascii="Times New Roman" w:hAnsi="Times New Roman" w:cs="Times New Roman"/>
          <w:b/>
          <w:sz w:val="24"/>
          <w:szCs w:val="24"/>
        </w:rPr>
        <w:t xml:space="preserve"> 1</w:t>
      </w:r>
      <w:r w:rsidR="0037143A">
        <w:rPr>
          <w:rFonts w:ascii="Times New Roman" w:hAnsi="Times New Roman" w:cs="Times New Roman"/>
          <w:b/>
          <w:sz w:val="24"/>
          <w:szCs w:val="24"/>
        </w:rPr>
        <w:t>5</w:t>
      </w:r>
      <w:r w:rsidR="005E0CB9" w:rsidRPr="003A5F3E">
        <w:rPr>
          <w:rFonts w:ascii="Times New Roman" w:hAnsi="Times New Roman" w:cs="Times New Roman"/>
          <w:b/>
          <w:sz w:val="24"/>
          <w:szCs w:val="24"/>
        </w:rPr>
        <w:t>, 2018</w:t>
      </w:r>
    </w:p>
    <w:p w:rsidR="00C03BA1" w:rsidRPr="003A5F3E" w:rsidRDefault="00C03BA1" w:rsidP="003A5F3E">
      <w:pPr>
        <w:pStyle w:val="NoSpacing"/>
        <w:tabs>
          <w:tab w:val="center" w:pos="5040"/>
        </w:tabs>
        <w:jc w:val="center"/>
        <w:rPr>
          <w:rFonts w:ascii="Times New Roman" w:hAnsi="Times New Roman" w:cs="Times New Roman"/>
          <w:b/>
          <w:sz w:val="24"/>
          <w:szCs w:val="24"/>
        </w:rPr>
      </w:pPr>
    </w:p>
    <w:p w:rsidR="0098228B" w:rsidRDefault="00DB78E3">
      <w:pPr>
        <w:pStyle w:val="Heading1"/>
        <w:rPr>
          <w:rFonts w:ascii="Times New Roman" w:eastAsiaTheme="minorEastAsia" w:hAnsi="Times New Roman" w:cs="Times New Roman"/>
          <w:iCs/>
          <w:color w:val="auto"/>
          <w:sz w:val="22"/>
          <w:szCs w:val="22"/>
        </w:rPr>
      </w:pPr>
      <w:r w:rsidRPr="003A5F3E">
        <w:rPr>
          <w:rFonts w:ascii="Times New Roman" w:eastAsiaTheme="minorEastAsia" w:hAnsi="Times New Roman" w:cs="Times New Roman"/>
          <w:iCs/>
          <w:color w:val="auto"/>
          <w:sz w:val="22"/>
          <w:szCs w:val="22"/>
        </w:rPr>
        <w:t>Pursuant to the notice filed with the Town Clerk, the meeting of the Conservation Commission was held in the O’Neill Conference Room at Dedham Town Hall, 26 Bryant Street, at 7:0</w:t>
      </w:r>
      <w:r w:rsidR="004501E7">
        <w:rPr>
          <w:rFonts w:ascii="Times New Roman" w:eastAsiaTheme="minorEastAsia" w:hAnsi="Times New Roman" w:cs="Times New Roman"/>
          <w:iCs/>
          <w:color w:val="auto"/>
          <w:sz w:val="22"/>
          <w:szCs w:val="22"/>
        </w:rPr>
        <w:t>5</w:t>
      </w:r>
      <w:r w:rsidRPr="003A5F3E">
        <w:rPr>
          <w:rFonts w:ascii="Times New Roman" w:eastAsiaTheme="minorEastAsia" w:hAnsi="Times New Roman" w:cs="Times New Roman"/>
          <w:iCs/>
          <w:color w:val="auto"/>
          <w:sz w:val="22"/>
          <w:szCs w:val="22"/>
        </w:rPr>
        <w:t xml:space="preserve"> p.m. on Thursday </w:t>
      </w:r>
      <w:r w:rsidR="0037143A">
        <w:rPr>
          <w:rFonts w:ascii="Times New Roman" w:eastAsiaTheme="minorEastAsia" w:hAnsi="Times New Roman" w:cs="Times New Roman"/>
          <w:iCs/>
          <w:color w:val="auto"/>
          <w:sz w:val="22"/>
          <w:szCs w:val="22"/>
        </w:rPr>
        <w:t>November15th</w:t>
      </w:r>
      <w:r w:rsidRPr="003A5F3E">
        <w:rPr>
          <w:rFonts w:ascii="Times New Roman" w:eastAsiaTheme="minorEastAsia" w:hAnsi="Times New Roman" w:cs="Times New Roman"/>
          <w:iCs/>
          <w:color w:val="auto"/>
          <w:sz w:val="22"/>
          <w:szCs w:val="22"/>
        </w:rPr>
        <w:t xml:space="preserve">, 2018.  </w:t>
      </w:r>
    </w:p>
    <w:p w:rsidR="0098228B" w:rsidRDefault="0098228B">
      <w:pPr>
        <w:pStyle w:val="Heading1"/>
        <w:rPr>
          <w:rFonts w:ascii="Times New Roman" w:eastAsiaTheme="minorEastAsia" w:hAnsi="Times New Roman" w:cs="Times New Roman"/>
          <w:iCs/>
          <w:color w:val="auto"/>
          <w:sz w:val="22"/>
          <w:szCs w:val="22"/>
        </w:rPr>
      </w:pPr>
    </w:p>
    <w:p w:rsidR="00F338A3" w:rsidRPr="0098228B" w:rsidRDefault="00DB78E3">
      <w:pPr>
        <w:pStyle w:val="Heading1"/>
        <w:rPr>
          <w:rFonts w:ascii="Times New Roman" w:eastAsiaTheme="minorEastAsia" w:hAnsi="Times New Roman" w:cs="Times New Roman"/>
          <w:b/>
          <w:iCs/>
          <w:color w:val="auto"/>
          <w:sz w:val="22"/>
          <w:szCs w:val="22"/>
        </w:rPr>
      </w:pPr>
      <w:r w:rsidRPr="0098228B">
        <w:rPr>
          <w:rFonts w:ascii="Times New Roman" w:eastAsiaTheme="minorEastAsia" w:hAnsi="Times New Roman" w:cs="Times New Roman"/>
          <w:b/>
          <w:iCs/>
          <w:color w:val="auto"/>
          <w:sz w:val="22"/>
          <w:szCs w:val="22"/>
        </w:rPr>
        <w:t>The following Commissioners were present:</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Laura Bugay, Chair</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Andrew Tittler, Vice Chair</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Stephanie Radner</w:t>
      </w:r>
    </w:p>
    <w:p w:rsidR="0041587F" w:rsidRDefault="00A95180" w:rsidP="003A5F3E">
      <w:pPr>
        <w:pStyle w:val="BlockText"/>
        <w:ind w:left="540"/>
        <w:rPr>
          <w:rFonts w:ascii="Times New Roman" w:hAnsi="Times New Roman" w:cs="Times New Roman"/>
          <w:b w:val="0"/>
          <w:color w:val="auto"/>
        </w:rPr>
      </w:pPr>
      <w:r>
        <w:rPr>
          <w:rFonts w:ascii="Times New Roman" w:hAnsi="Times New Roman" w:cs="Times New Roman"/>
          <w:b w:val="0"/>
          <w:color w:val="auto"/>
        </w:rPr>
        <w:t>Nathan Gauthier</w:t>
      </w:r>
    </w:p>
    <w:p w:rsidR="0016296E" w:rsidRPr="003A5F3E" w:rsidRDefault="0016296E" w:rsidP="003A5F3E">
      <w:pPr>
        <w:pStyle w:val="BlockText"/>
        <w:ind w:left="540"/>
        <w:rPr>
          <w:rFonts w:ascii="Times New Roman" w:hAnsi="Times New Roman" w:cs="Times New Roman"/>
          <w:b w:val="0"/>
          <w:color w:val="auto"/>
        </w:rPr>
      </w:pPr>
      <w:r>
        <w:rPr>
          <w:rFonts w:ascii="Times New Roman" w:hAnsi="Times New Roman" w:cs="Times New Roman"/>
          <w:b w:val="0"/>
          <w:color w:val="auto"/>
        </w:rPr>
        <w:t>Michelle Kayserman</w:t>
      </w:r>
      <w:bookmarkStart w:id="0" w:name="_GoBack"/>
      <w:bookmarkEnd w:id="0"/>
    </w:p>
    <w:p w:rsidR="005E0CB9" w:rsidRPr="003A5F3E" w:rsidRDefault="005E0CB9">
      <w:pPr>
        <w:pStyle w:val="BlockText"/>
        <w:rPr>
          <w:rFonts w:ascii="Times New Roman" w:hAnsi="Times New Roman" w:cs="Times New Roman"/>
          <w:b w:val="0"/>
          <w:color w:val="auto"/>
        </w:rPr>
      </w:pPr>
    </w:p>
    <w:p w:rsidR="005E0CB9" w:rsidRPr="0098228B" w:rsidRDefault="00DB78E3">
      <w:pPr>
        <w:pStyle w:val="BlockText"/>
        <w:rPr>
          <w:rFonts w:ascii="Times New Roman" w:hAnsi="Times New Roman" w:cs="Times New Roman"/>
          <w:color w:val="auto"/>
        </w:rPr>
      </w:pPr>
      <w:r w:rsidRPr="0098228B">
        <w:rPr>
          <w:rFonts w:ascii="Times New Roman" w:hAnsi="Times New Roman" w:cs="Times New Roman"/>
          <w:color w:val="auto"/>
        </w:rPr>
        <w:t>The following staff were also present</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Elissa Brown, Conservation Agent</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Renee Johnson, Administrator</w:t>
      </w:r>
    </w:p>
    <w:p w:rsidR="0041587F" w:rsidRPr="003A5F3E" w:rsidRDefault="0041587F" w:rsidP="0041587F">
      <w:pPr>
        <w:pStyle w:val="BlockText"/>
        <w:rPr>
          <w:rFonts w:ascii="Times New Roman" w:hAnsi="Times New Roman" w:cs="Times New Roman"/>
          <w:b w:val="0"/>
          <w:color w:val="auto"/>
        </w:rPr>
      </w:pPr>
    </w:p>
    <w:p w:rsidR="00DB78E3" w:rsidRDefault="00DB78E3" w:rsidP="0041587F">
      <w:pPr>
        <w:pStyle w:val="BlockText"/>
        <w:rPr>
          <w:rFonts w:ascii="Times New Roman" w:hAnsi="Times New Roman" w:cs="Times New Roman"/>
          <w:color w:val="auto"/>
        </w:rPr>
      </w:pPr>
      <w:r w:rsidRPr="0098228B">
        <w:rPr>
          <w:rFonts w:ascii="Times New Roman" w:hAnsi="Times New Roman" w:cs="Times New Roman"/>
          <w:color w:val="auto"/>
        </w:rPr>
        <w:t xml:space="preserve">The following </w:t>
      </w:r>
      <w:r w:rsidR="00726D51" w:rsidRPr="0098228B">
        <w:rPr>
          <w:rFonts w:ascii="Times New Roman" w:hAnsi="Times New Roman" w:cs="Times New Roman"/>
          <w:color w:val="auto"/>
        </w:rPr>
        <w:t xml:space="preserve">Commissioners </w:t>
      </w:r>
      <w:r w:rsidRPr="0098228B">
        <w:rPr>
          <w:rFonts w:ascii="Times New Roman" w:hAnsi="Times New Roman" w:cs="Times New Roman"/>
          <w:color w:val="auto"/>
        </w:rPr>
        <w:t>were a</w:t>
      </w:r>
      <w:r w:rsidR="00726D51" w:rsidRPr="0098228B">
        <w:rPr>
          <w:rFonts w:ascii="Times New Roman" w:hAnsi="Times New Roman" w:cs="Times New Roman"/>
          <w:color w:val="auto"/>
        </w:rPr>
        <w:t xml:space="preserve">bsent:  </w:t>
      </w:r>
    </w:p>
    <w:p w:rsidR="00A95180" w:rsidRDefault="00A95180" w:rsidP="0041587F">
      <w:pPr>
        <w:pStyle w:val="BlockText"/>
        <w:rPr>
          <w:rFonts w:ascii="Times New Roman" w:hAnsi="Times New Roman" w:cs="Times New Roman"/>
          <w:b w:val="0"/>
          <w:color w:val="auto"/>
        </w:rPr>
      </w:pPr>
      <w:r w:rsidRPr="00A95180">
        <w:rPr>
          <w:rFonts w:ascii="Times New Roman" w:hAnsi="Times New Roman" w:cs="Times New Roman"/>
          <w:b w:val="0"/>
          <w:color w:val="auto"/>
        </w:rPr>
        <w:t>Nick Garlic</w:t>
      </w:r>
      <w:r w:rsidR="00490E5A">
        <w:rPr>
          <w:rFonts w:ascii="Times New Roman" w:hAnsi="Times New Roman" w:cs="Times New Roman"/>
          <w:b w:val="0"/>
          <w:color w:val="auto"/>
        </w:rPr>
        <w:t>k</w:t>
      </w:r>
    </w:p>
    <w:p w:rsidR="00A95180" w:rsidRPr="00A95180" w:rsidRDefault="00A95180" w:rsidP="0041587F">
      <w:pPr>
        <w:pStyle w:val="BlockText"/>
        <w:rPr>
          <w:rFonts w:ascii="Times New Roman" w:hAnsi="Times New Roman" w:cs="Times New Roman"/>
          <w:b w:val="0"/>
          <w:color w:val="auto"/>
        </w:rPr>
      </w:pPr>
      <w:r>
        <w:rPr>
          <w:rFonts w:ascii="Times New Roman" w:hAnsi="Times New Roman" w:cs="Times New Roman"/>
          <w:b w:val="0"/>
          <w:color w:val="auto"/>
        </w:rPr>
        <w:t>Sean Hanley</w:t>
      </w:r>
    </w:p>
    <w:p w:rsidR="00490E5A" w:rsidRPr="003A5F3E" w:rsidRDefault="00490E5A" w:rsidP="00490E5A">
      <w:pPr>
        <w:pStyle w:val="BlockText"/>
        <w:rPr>
          <w:rFonts w:ascii="Times New Roman" w:hAnsi="Times New Roman" w:cs="Times New Roman"/>
          <w:b w:val="0"/>
          <w:color w:val="auto"/>
        </w:rPr>
      </w:pPr>
      <w:r w:rsidRPr="003A5F3E">
        <w:rPr>
          <w:rFonts w:ascii="Times New Roman" w:hAnsi="Times New Roman" w:cs="Times New Roman"/>
          <w:b w:val="0"/>
          <w:color w:val="auto"/>
        </w:rPr>
        <w:t>Leigh Hafrey</w:t>
      </w:r>
    </w:p>
    <w:p w:rsidR="00726D51" w:rsidRPr="00490E5A" w:rsidRDefault="00726D51" w:rsidP="003A5F3E">
      <w:pPr>
        <w:pStyle w:val="BlockText"/>
        <w:ind w:left="720"/>
        <w:rPr>
          <w:rFonts w:ascii="Times New Roman" w:hAnsi="Times New Roman" w:cs="Times New Roman"/>
          <w:b w:val="0"/>
          <w:color w:val="FF0000"/>
        </w:rPr>
      </w:pPr>
    </w:p>
    <w:p w:rsidR="005E066A" w:rsidRDefault="005E066A" w:rsidP="00CF1D10">
      <w:pPr>
        <w:rPr>
          <w:rFonts w:ascii="Times New Roman" w:hAnsi="Times New Roman"/>
          <w:color w:val="auto"/>
        </w:rPr>
      </w:pPr>
    </w:p>
    <w:p w:rsidR="00CF1D10" w:rsidRPr="003A5F3E" w:rsidRDefault="00CF1D10" w:rsidP="003A5F3E">
      <w:pPr>
        <w:pStyle w:val="BlockText"/>
        <w:ind w:left="720"/>
        <w:rPr>
          <w:rFonts w:ascii="Times New Roman" w:hAnsi="Times New Roman" w:cs="Times New Roman"/>
          <w:b w:val="0"/>
          <w:color w:val="auto"/>
        </w:rPr>
      </w:pPr>
    </w:p>
    <w:p w:rsidR="00726D51" w:rsidRPr="003A5F3E" w:rsidRDefault="00726D51" w:rsidP="0041587F">
      <w:pPr>
        <w:pStyle w:val="BlockText"/>
        <w:rPr>
          <w:rFonts w:ascii="Times New Roman" w:hAnsi="Times New Roman" w:cs="Times New Roman"/>
          <w:b w:val="0"/>
        </w:rPr>
      </w:pPr>
    </w:p>
    <w:p w:rsidR="0041587F" w:rsidRPr="003A5F3E" w:rsidRDefault="0041587F" w:rsidP="0041587F">
      <w:pPr>
        <w:pStyle w:val="BlockText"/>
        <w:rPr>
          <w:rFonts w:ascii="Times New Roman" w:hAnsi="Times New Roman" w:cs="Times New Roman"/>
          <w:b w:val="0"/>
          <w:color w:val="auto"/>
        </w:rPr>
      </w:pPr>
      <w:r w:rsidRPr="003A5F3E">
        <w:rPr>
          <w:rFonts w:ascii="Times New Roman" w:hAnsi="Times New Roman" w:cs="Times New Roman"/>
          <w:b w:val="0"/>
          <w:color w:val="auto"/>
        </w:rPr>
        <w:t xml:space="preserve">Commissioner Bugay </w:t>
      </w:r>
      <w:r w:rsidR="00726D51" w:rsidRPr="003A5F3E">
        <w:rPr>
          <w:rFonts w:ascii="Times New Roman" w:hAnsi="Times New Roman" w:cs="Times New Roman"/>
          <w:b w:val="0"/>
          <w:color w:val="auto"/>
        </w:rPr>
        <w:t xml:space="preserve">called </w:t>
      </w:r>
      <w:r w:rsidRPr="003A5F3E">
        <w:rPr>
          <w:rFonts w:ascii="Times New Roman" w:hAnsi="Times New Roman" w:cs="Times New Roman"/>
          <w:b w:val="0"/>
          <w:color w:val="auto"/>
        </w:rPr>
        <w:t>the meeting to order at 7:</w:t>
      </w:r>
      <w:r w:rsidR="00F338A3" w:rsidRPr="003A5F3E">
        <w:rPr>
          <w:rFonts w:ascii="Times New Roman" w:hAnsi="Times New Roman" w:cs="Times New Roman"/>
          <w:b w:val="0"/>
          <w:color w:val="auto"/>
        </w:rPr>
        <w:t xml:space="preserve">00 </w:t>
      </w:r>
      <w:r w:rsidRPr="003A5F3E">
        <w:rPr>
          <w:rFonts w:ascii="Times New Roman" w:hAnsi="Times New Roman" w:cs="Times New Roman"/>
          <w:b w:val="0"/>
          <w:color w:val="auto"/>
        </w:rPr>
        <w:t>pm</w:t>
      </w:r>
      <w:r w:rsidR="00DB78E3">
        <w:t xml:space="preserve">. </w:t>
      </w:r>
      <w:r w:rsidR="00DB78E3" w:rsidRPr="003A5F3E">
        <w:rPr>
          <w:rFonts w:ascii="Times New Roman" w:hAnsi="Times New Roman" w:cs="Times New Roman"/>
          <w:b w:val="0"/>
          <w:color w:val="auto"/>
        </w:rPr>
        <w:t xml:space="preserve">in accordance with the Wetlands Protection Act, M.G.L. Chapter 131, Section 40, </w:t>
      </w:r>
      <w:r w:rsidR="00DB78E3">
        <w:rPr>
          <w:rFonts w:ascii="Times New Roman" w:hAnsi="Times New Roman" w:cs="Times New Roman"/>
          <w:b w:val="0"/>
          <w:color w:val="auto"/>
        </w:rPr>
        <w:t>the Dedham</w:t>
      </w:r>
      <w:r w:rsidR="00DB78E3" w:rsidRPr="003A5F3E">
        <w:rPr>
          <w:rFonts w:ascii="Times New Roman" w:hAnsi="Times New Roman" w:cs="Times New Roman"/>
          <w:b w:val="0"/>
          <w:color w:val="auto"/>
        </w:rPr>
        <w:t xml:space="preserve"> Wetlands Bylaw</w:t>
      </w:r>
      <w:r w:rsidR="00DB78E3">
        <w:rPr>
          <w:rFonts w:ascii="Times New Roman" w:hAnsi="Times New Roman" w:cs="Times New Roman"/>
          <w:b w:val="0"/>
          <w:color w:val="auto"/>
        </w:rPr>
        <w:t>, and the Dedham Stormwater Management Bylaw</w:t>
      </w:r>
      <w:r w:rsidRPr="003A5F3E">
        <w:rPr>
          <w:rFonts w:ascii="Times New Roman" w:hAnsi="Times New Roman" w:cs="Times New Roman"/>
          <w:b w:val="0"/>
          <w:color w:val="auto"/>
        </w:rPr>
        <w:t xml:space="preserve">. </w:t>
      </w:r>
    </w:p>
    <w:p w:rsidR="0041587F" w:rsidRPr="003A5F3E" w:rsidRDefault="0041587F" w:rsidP="0041587F">
      <w:pPr>
        <w:autoSpaceDE w:val="0"/>
        <w:autoSpaceDN w:val="0"/>
        <w:adjustRightInd w:val="0"/>
        <w:spacing w:after="40"/>
        <w:rPr>
          <w:rFonts w:ascii="Times New Roman" w:hAnsi="Times New Roman" w:cs="Times New Roman"/>
          <w:b/>
          <w:color w:val="auto"/>
        </w:rPr>
      </w:pPr>
    </w:p>
    <w:p w:rsidR="0041587F" w:rsidRDefault="0041587F" w:rsidP="0041587F">
      <w:pPr>
        <w:autoSpaceDE w:val="0"/>
        <w:autoSpaceDN w:val="0"/>
        <w:adjustRightInd w:val="0"/>
        <w:spacing w:after="40"/>
        <w:rPr>
          <w:rFonts w:ascii="Times New Roman" w:hAnsi="Times New Roman" w:cs="Times New Roman"/>
          <w:bCs/>
          <w:color w:val="auto"/>
        </w:rPr>
      </w:pPr>
      <w:r w:rsidRPr="003A5F3E">
        <w:rPr>
          <w:rFonts w:ascii="Times New Roman" w:hAnsi="Times New Roman" w:cs="Times New Roman"/>
          <w:bCs/>
          <w:color w:val="auto"/>
        </w:rPr>
        <w:t xml:space="preserve">The following applications </w:t>
      </w:r>
      <w:r w:rsidR="00D57B1C" w:rsidRPr="003A5F3E">
        <w:rPr>
          <w:rFonts w:ascii="Times New Roman" w:hAnsi="Times New Roman" w:cs="Times New Roman"/>
          <w:bCs/>
          <w:color w:val="auto"/>
        </w:rPr>
        <w:t>were</w:t>
      </w:r>
      <w:r w:rsidRPr="003A5F3E">
        <w:rPr>
          <w:rFonts w:ascii="Times New Roman" w:hAnsi="Times New Roman" w:cs="Times New Roman"/>
          <w:bCs/>
          <w:color w:val="auto"/>
        </w:rPr>
        <w:t xml:space="preserve"> continued until </w:t>
      </w:r>
      <w:r w:rsidR="003272E4">
        <w:rPr>
          <w:rFonts w:ascii="Times New Roman" w:hAnsi="Times New Roman" w:cs="Times New Roman"/>
          <w:bCs/>
          <w:color w:val="auto"/>
        </w:rPr>
        <w:t>December 6th</w:t>
      </w:r>
      <w:r w:rsidRPr="003A5F3E">
        <w:rPr>
          <w:rFonts w:ascii="Times New Roman" w:hAnsi="Times New Roman" w:cs="Times New Roman"/>
          <w:bCs/>
          <w:color w:val="auto"/>
        </w:rPr>
        <w:t>, 2018</w:t>
      </w:r>
    </w:p>
    <w:p w:rsidR="0037143A" w:rsidRPr="003A5F3E" w:rsidRDefault="0037143A" w:rsidP="0041587F">
      <w:pPr>
        <w:autoSpaceDE w:val="0"/>
        <w:autoSpaceDN w:val="0"/>
        <w:adjustRightInd w:val="0"/>
        <w:spacing w:after="40"/>
        <w:rPr>
          <w:rFonts w:ascii="Times New Roman" w:hAnsi="Times New Roman" w:cs="Times New Roman"/>
          <w:bCs/>
          <w:color w:val="auto"/>
        </w:rPr>
      </w:pPr>
    </w:p>
    <w:p w:rsidR="0037143A" w:rsidRPr="00490E5A" w:rsidRDefault="0037143A" w:rsidP="00D35FA1">
      <w:pPr>
        <w:autoSpaceDE w:val="0"/>
        <w:autoSpaceDN w:val="0"/>
        <w:adjustRightInd w:val="0"/>
        <w:spacing w:after="40" w:line="240" w:lineRule="auto"/>
        <w:ind w:left="360"/>
        <w:rPr>
          <w:rFonts w:ascii="Times New Roman" w:hAnsi="Times New Roman"/>
        </w:rPr>
      </w:pPr>
      <w:r w:rsidRPr="00490E5A">
        <w:rPr>
          <w:rFonts w:ascii="Times New Roman" w:hAnsi="Times New Roman" w:cs="Times New Roman"/>
          <w:b/>
          <w:color w:val="auto"/>
          <w:u w:val="single"/>
        </w:rPr>
        <w:lastRenderedPageBreak/>
        <w:t xml:space="preserve">235 &amp; 243 Bussey Street, ANJOM, LLC, Applicant – Scott Henderson, Henderson Consulting Services, Rep – </w:t>
      </w:r>
      <w:r w:rsidRPr="00490E5A">
        <w:rPr>
          <w:rFonts w:ascii="Times New Roman" w:hAnsi="Times New Roman" w:cs="Times New Roman"/>
          <w:color w:val="auto"/>
        </w:rPr>
        <w:t>Demolition of five existing structures on-site and construction of a new mixed use building (MSMP 2017-23).</w:t>
      </w:r>
      <w:r w:rsidR="00D35FA1" w:rsidRPr="00490E5A">
        <w:rPr>
          <w:rFonts w:ascii="Times New Roman" w:hAnsi="Times New Roman" w:cs="Times New Roman"/>
          <w:b/>
          <w:color w:val="auto"/>
          <w:u w:val="single"/>
        </w:rPr>
        <w:t xml:space="preserve"> </w:t>
      </w:r>
    </w:p>
    <w:p w:rsidR="00D35FA1" w:rsidRPr="00490E5A" w:rsidRDefault="0037143A" w:rsidP="00490E5A">
      <w:pPr>
        <w:ind w:left="360"/>
        <w:rPr>
          <w:rFonts w:ascii="Times New Roman" w:hAnsi="Times New Roman" w:cs="Times New Roman"/>
          <w:b/>
          <w:color w:val="auto"/>
          <w:u w:val="single"/>
        </w:rPr>
      </w:pPr>
      <w:r w:rsidRPr="00490E5A">
        <w:rPr>
          <w:rFonts w:ascii="Times New Roman" w:hAnsi="Times New Roman" w:cs="Times New Roman"/>
          <w:b/>
          <w:color w:val="auto"/>
          <w:u w:val="single"/>
        </w:rPr>
        <w:t>339 Washington Street, Garnett Realty Trust, Applicant – Sue Harri</w:t>
      </w:r>
      <w:r w:rsidR="00490E5A">
        <w:rPr>
          <w:rFonts w:ascii="Times New Roman" w:hAnsi="Times New Roman" w:cs="Times New Roman"/>
          <w:b/>
          <w:color w:val="auto"/>
          <w:u w:val="single"/>
        </w:rPr>
        <w:t xml:space="preserve">ngton, GCG Engineering, Rep. - </w:t>
      </w:r>
      <w:r w:rsidR="00D35FA1" w:rsidRPr="00490E5A">
        <w:rPr>
          <w:rFonts w:ascii="Times New Roman" w:hAnsi="Times New Roman"/>
          <w:bCs/>
          <w:color w:val="000000" w:themeColor="text1"/>
        </w:rPr>
        <w:t xml:space="preserve">Major Stormwater Permit Application for the redevelopment (mixed use addition) of a commercial building (MSMP 2015-25).  </w:t>
      </w:r>
    </w:p>
    <w:p w:rsidR="00AA6EA4" w:rsidRPr="00490E5A" w:rsidRDefault="0037143A" w:rsidP="00490E5A">
      <w:pPr>
        <w:ind w:left="360"/>
        <w:rPr>
          <w:rFonts w:ascii="Times New Roman" w:hAnsi="Times New Roman"/>
          <w:i/>
        </w:rPr>
      </w:pPr>
      <w:r w:rsidRPr="00490E5A">
        <w:rPr>
          <w:rFonts w:ascii="Times New Roman" w:hAnsi="Times New Roman" w:cs="Times New Roman"/>
          <w:b/>
          <w:color w:val="auto"/>
          <w:u w:val="single"/>
        </w:rPr>
        <w:t>270 &amp; 290 Bussey Street, Delapa Plaza East, Inc</w:t>
      </w:r>
      <w:r w:rsidR="00214792">
        <w:rPr>
          <w:rFonts w:ascii="Times New Roman" w:hAnsi="Times New Roman" w:cs="Times New Roman"/>
          <w:b/>
          <w:color w:val="auto"/>
          <w:u w:val="single"/>
        </w:rPr>
        <w:t>., App – Jim DeV</w:t>
      </w:r>
      <w:r w:rsidRPr="00490E5A">
        <w:rPr>
          <w:rFonts w:ascii="Times New Roman" w:hAnsi="Times New Roman" w:cs="Times New Roman"/>
          <w:b/>
          <w:color w:val="auto"/>
          <w:u w:val="single"/>
        </w:rPr>
        <w:t>ellis, DeVellis Zrein, Inc – Rep.</w:t>
      </w:r>
      <w:r w:rsidR="00490E5A">
        <w:rPr>
          <w:rFonts w:ascii="Times New Roman" w:hAnsi="Times New Roman" w:cs="Times New Roman"/>
          <w:b/>
          <w:color w:val="auto"/>
          <w:u w:val="single"/>
        </w:rPr>
        <w:t xml:space="preserve"> -</w:t>
      </w:r>
      <w:r w:rsidRPr="00490E5A">
        <w:rPr>
          <w:rFonts w:ascii="Times New Roman" w:hAnsi="Times New Roman" w:cs="Times New Roman"/>
          <w:b/>
          <w:color w:val="auto"/>
          <w:u w:val="single"/>
        </w:rPr>
        <w:t xml:space="preserve"> </w:t>
      </w:r>
      <w:r w:rsidR="00D35FA1" w:rsidRPr="00490E5A">
        <w:rPr>
          <w:rFonts w:ascii="Times New Roman" w:hAnsi="Times New Roman"/>
          <w:color w:val="000000" w:themeColor="text1"/>
        </w:rPr>
        <w:t>Commercial/residential redevelopment of an existing commercial building in Buffer Zone to Bordering Vegetated Wetlands, Bank, and Land Under Water; and Riverfront Area (DEP File # 141-0535, MSMP 2018-07).</w:t>
      </w:r>
    </w:p>
    <w:p w:rsidR="00490E5A" w:rsidRPr="003A5F3E" w:rsidRDefault="00490E5A" w:rsidP="00490E5A">
      <w:pPr>
        <w:tabs>
          <w:tab w:val="left" w:pos="360"/>
          <w:tab w:val="left" w:pos="990"/>
        </w:tabs>
        <w:spacing w:after="40"/>
        <w:rPr>
          <w:rFonts w:ascii="Times New Roman" w:hAnsi="Times New Roman" w:cs="Times New Roman"/>
          <w:bCs/>
        </w:rPr>
      </w:pPr>
      <w:r w:rsidRPr="00490E5A">
        <w:rPr>
          <w:rFonts w:ascii="Times New Roman" w:hAnsi="Times New Roman" w:cs="Times New Roman"/>
          <w:bCs/>
          <w:color w:val="auto"/>
        </w:rPr>
        <w:tab/>
        <w:t>Commissioner Bugay moved to continue, Commissioner, Tittler seconded. All voted in</w:t>
      </w:r>
      <w:r w:rsidRPr="003A5F3E">
        <w:rPr>
          <w:rFonts w:ascii="Times New Roman" w:hAnsi="Times New Roman" w:cs="Times New Roman"/>
          <w:bCs/>
          <w:color w:val="auto"/>
        </w:rPr>
        <w:t xml:space="preserve"> favor.</w:t>
      </w:r>
    </w:p>
    <w:p w:rsidR="00490E5A" w:rsidRPr="00B44E40" w:rsidRDefault="00490E5A" w:rsidP="00490E5A">
      <w:pPr>
        <w:pStyle w:val="ListParagraph"/>
        <w:tabs>
          <w:tab w:val="left" w:pos="540"/>
          <w:tab w:val="left" w:pos="990"/>
        </w:tabs>
        <w:spacing w:after="40"/>
        <w:ind w:left="792"/>
        <w:rPr>
          <w:rFonts w:ascii="Times New Roman" w:hAnsi="Times New Roman"/>
          <w:sz w:val="20"/>
        </w:rPr>
      </w:pPr>
    </w:p>
    <w:p w:rsidR="00490E5A" w:rsidRDefault="00490E5A" w:rsidP="00490E5A">
      <w:pPr>
        <w:pStyle w:val="ListParagraph"/>
        <w:numPr>
          <w:ilvl w:val="0"/>
          <w:numId w:val="28"/>
        </w:numPr>
        <w:tabs>
          <w:tab w:val="left" w:pos="810"/>
          <w:tab w:val="left" w:pos="1170"/>
        </w:tabs>
        <w:spacing w:after="40" w:line="240" w:lineRule="auto"/>
        <w:rPr>
          <w:rFonts w:ascii="Times New Roman" w:hAnsi="Times New Roman"/>
          <w:b/>
          <w:sz w:val="20"/>
        </w:rPr>
      </w:pPr>
      <w:r w:rsidRPr="002E27B5">
        <w:rPr>
          <w:rFonts w:ascii="Times New Roman" w:hAnsi="Times New Roman"/>
          <w:b/>
          <w:sz w:val="20"/>
        </w:rPr>
        <w:t>Applications Opened Previously (to be heard this evening):</w:t>
      </w:r>
    </w:p>
    <w:p w:rsidR="00D35FA1" w:rsidRPr="00D35FA1" w:rsidRDefault="00D35FA1" w:rsidP="00D2486C">
      <w:pPr>
        <w:tabs>
          <w:tab w:val="left" w:pos="810"/>
          <w:tab w:val="left" w:pos="1170"/>
        </w:tabs>
        <w:spacing w:after="40"/>
        <w:rPr>
          <w:rFonts w:ascii="Times New Roman" w:hAnsi="Times New Roman"/>
          <w:sz w:val="20"/>
        </w:rPr>
      </w:pPr>
    </w:p>
    <w:p w:rsidR="00D2486C" w:rsidRDefault="0037143A" w:rsidP="00D2486C">
      <w:pPr>
        <w:pStyle w:val="Default"/>
        <w:tabs>
          <w:tab w:val="left" w:pos="540"/>
          <w:tab w:val="left" w:pos="990"/>
        </w:tabs>
        <w:spacing w:after="40"/>
        <w:ind w:left="360"/>
        <w:rPr>
          <w:color w:val="auto"/>
          <w:sz w:val="22"/>
          <w:szCs w:val="22"/>
        </w:rPr>
      </w:pPr>
      <w:r w:rsidRPr="009D64BB">
        <w:rPr>
          <w:b/>
          <w:color w:val="auto"/>
          <w:sz w:val="22"/>
          <w:szCs w:val="22"/>
          <w:u w:val="single"/>
        </w:rPr>
        <w:t>456 Providence Highway &amp; 62 Eastern Avenue, RK Associates, Inc., App - Forrest Lindwall, Mistry Associates, Rep</w:t>
      </w:r>
      <w:r>
        <w:rPr>
          <w:b/>
          <w:color w:val="auto"/>
          <w:u w:val="single"/>
        </w:rPr>
        <w:t>.</w:t>
      </w:r>
      <w:r w:rsidR="00D35FA1">
        <w:rPr>
          <w:b/>
          <w:color w:val="auto"/>
          <w:u w:val="single"/>
        </w:rPr>
        <w:t xml:space="preserve"> </w:t>
      </w:r>
      <w:r w:rsidR="00D35FA1" w:rsidRPr="004501E7">
        <w:rPr>
          <w:color w:val="auto"/>
          <w:sz w:val="22"/>
          <w:szCs w:val="22"/>
        </w:rPr>
        <w:t>Demolition of a 2-story commercial building and construction of a 1,800 sf 1-story retail building (DEP File #141-</w:t>
      </w:r>
      <w:r w:rsidR="00D2486C">
        <w:rPr>
          <w:color w:val="auto"/>
          <w:sz w:val="22"/>
          <w:szCs w:val="22"/>
        </w:rPr>
        <w:t>0544</w:t>
      </w:r>
      <w:r w:rsidR="00D35FA1" w:rsidRPr="004501E7">
        <w:rPr>
          <w:color w:val="auto"/>
          <w:sz w:val="22"/>
          <w:szCs w:val="22"/>
        </w:rPr>
        <w:t xml:space="preserve">, MSMP 2018-19). </w:t>
      </w:r>
    </w:p>
    <w:p w:rsidR="00D2486C" w:rsidRDefault="00D2486C" w:rsidP="00D2486C">
      <w:pPr>
        <w:pStyle w:val="Default"/>
        <w:tabs>
          <w:tab w:val="left" w:pos="540"/>
          <w:tab w:val="left" w:pos="990"/>
        </w:tabs>
        <w:spacing w:after="40"/>
        <w:ind w:left="360"/>
        <w:rPr>
          <w:color w:val="auto"/>
          <w:sz w:val="22"/>
          <w:szCs w:val="22"/>
        </w:rPr>
      </w:pPr>
    </w:p>
    <w:p w:rsidR="00D2486C" w:rsidRPr="00D2486C" w:rsidRDefault="00D2486C" w:rsidP="00D2486C">
      <w:pPr>
        <w:pStyle w:val="Default"/>
        <w:tabs>
          <w:tab w:val="left" w:pos="540"/>
          <w:tab w:val="left" w:pos="990"/>
        </w:tabs>
        <w:spacing w:after="40"/>
        <w:ind w:left="360"/>
        <w:rPr>
          <w:color w:val="auto"/>
          <w:sz w:val="22"/>
          <w:szCs w:val="22"/>
          <w:u w:val="single"/>
        </w:rPr>
      </w:pPr>
      <w:r w:rsidRPr="00D2486C">
        <w:rPr>
          <w:color w:val="auto"/>
          <w:sz w:val="22"/>
          <w:szCs w:val="22"/>
          <w:u w:val="single"/>
        </w:rPr>
        <w:t>Documents Discussed</w:t>
      </w:r>
    </w:p>
    <w:p w:rsidR="00784BC7" w:rsidRDefault="00784BC7" w:rsidP="00784BC7">
      <w:pPr>
        <w:pStyle w:val="Default"/>
        <w:numPr>
          <w:ilvl w:val="0"/>
          <w:numId w:val="29"/>
        </w:numPr>
        <w:tabs>
          <w:tab w:val="left" w:pos="540"/>
          <w:tab w:val="left" w:pos="990"/>
        </w:tabs>
        <w:spacing w:after="40"/>
        <w:rPr>
          <w:color w:val="auto"/>
          <w:sz w:val="22"/>
          <w:szCs w:val="22"/>
        </w:rPr>
      </w:pPr>
      <w:r>
        <w:rPr>
          <w:color w:val="auto"/>
          <w:sz w:val="22"/>
          <w:szCs w:val="22"/>
        </w:rPr>
        <w:t>Notice of Intent, 62 Eastern Avenue/456 Providence Highway; prepared by Mistry Associates for RK Associates, Inc.; dated 10/23/18.</w:t>
      </w:r>
    </w:p>
    <w:p w:rsidR="00D2486C" w:rsidRDefault="00D2486C" w:rsidP="00784BC7">
      <w:pPr>
        <w:pStyle w:val="Default"/>
        <w:numPr>
          <w:ilvl w:val="0"/>
          <w:numId w:val="29"/>
        </w:numPr>
        <w:tabs>
          <w:tab w:val="left" w:pos="540"/>
          <w:tab w:val="left" w:pos="990"/>
        </w:tabs>
        <w:spacing w:after="40"/>
        <w:rPr>
          <w:color w:val="auto"/>
          <w:sz w:val="22"/>
          <w:szCs w:val="22"/>
        </w:rPr>
      </w:pPr>
      <w:r>
        <w:rPr>
          <w:color w:val="auto"/>
          <w:sz w:val="22"/>
          <w:szCs w:val="22"/>
        </w:rPr>
        <w:t>Major Stormwater Management Permit Application</w:t>
      </w:r>
      <w:r w:rsidR="00784BC7">
        <w:rPr>
          <w:color w:val="auto"/>
          <w:sz w:val="22"/>
          <w:szCs w:val="22"/>
        </w:rPr>
        <w:t>, 62 Eastern Avenue/456 Providence Highway</w:t>
      </w:r>
      <w:r>
        <w:rPr>
          <w:color w:val="auto"/>
          <w:sz w:val="22"/>
          <w:szCs w:val="22"/>
        </w:rPr>
        <w:t>; prepared by Mistry Associates for RK Associates, Inc.; dated 10/22/18.</w:t>
      </w:r>
    </w:p>
    <w:p w:rsidR="00D2486C" w:rsidRDefault="00D2486C" w:rsidP="00784BC7">
      <w:pPr>
        <w:pStyle w:val="Default"/>
        <w:numPr>
          <w:ilvl w:val="0"/>
          <w:numId w:val="29"/>
        </w:numPr>
        <w:tabs>
          <w:tab w:val="left" w:pos="540"/>
          <w:tab w:val="left" w:pos="990"/>
        </w:tabs>
        <w:spacing w:after="40"/>
        <w:rPr>
          <w:color w:val="auto"/>
          <w:sz w:val="22"/>
          <w:szCs w:val="22"/>
        </w:rPr>
      </w:pPr>
      <w:r>
        <w:rPr>
          <w:color w:val="auto"/>
          <w:sz w:val="22"/>
          <w:szCs w:val="22"/>
        </w:rPr>
        <w:t>Project Narrative &amp; Drainage Calculations</w:t>
      </w:r>
      <w:r w:rsidR="00784BC7">
        <w:rPr>
          <w:color w:val="auto"/>
          <w:sz w:val="22"/>
          <w:szCs w:val="22"/>
        </w:rPr>
        <w:t>, 62 Eastern Avenue/456 Providence Highway</w:t>
      </w:r>
      <w:r>
        <w:rPr>
          <w:color w:val="auto"/>
          <w:sz w:val="22"/>
          <w:szCs w:val="22"/>
        </w:rPr>
        <w:t>; prepared by Mistry Associates for RK Associates, Inc.; dated 10/18/18.</w:t>
      </w:r>
    </w:p>
    <w:p w:rsidR="00D2486C" w:rsidRDefault="00D2486C" w:rsidP="00784BC7">
      <w:pPr>
        <w:pStyle w:val="Default"/>
        <w:numPr>
          <w:ilvl w:val="0"/>
          <w:numId w:val="29"/>
        </w:numPr>
        <w:tabs>
          <w:tab w:val="left" w:pos="540"/>
          <w:tab w:val="left" w:pos="990"/>
        </w:tabs>
        <w:spacing w:after="40"/>
        <w:rPr>
          <w:color w:val="auto"/>
          <w:sz w:val="22"/>
          <w:szCs w:val="22"/>
        </w:rPr>
      </w:pPr>
      <w:r>
        <w:rPr>
          <w:color w:val="auto"/>
          <w:sz w:val="22"/>
          <w:szCs w:val="22"/>
        </w:rPr>
        <w:t>Stormwater Report</w:t>
      </w:r>
      <w:r w:rsidR="00784BC7">
        <w:rPr>
          <w:color w:val="auto"/>
          <w:sz w:val="22"/>
          <w:szCs w:val="22"/>
        </w:rPr>
        <w:t>, 62 Eastern Avenue/456 Providence Highway</w:t>
      </w:r>
      <w:r>
        <w:rPr>
          <w:color w:val="auto"/>
          <w:sz w:val="22"/>
          <w:szCs w:val="22"/>
        </w:rPr>
        <w:t>, prepared by Mistry Associates for RK Associates, Inc.; dated 10/18/18.</w:t>
      </w:r>
    </w:p>
    <w:p w:rsidR="00D2486C" w:rsidRDefault="00D2486C" w:rsidP="00784BC7">
      <w:pPr>
        <w:pStyle w:val="Default"/>
        <w:numPr>
          <w:ilvl w:val="0"/>
          <w:numId w:val="29"/>
        </w:numPr>
        <w:tabs>
          <w:tab w:val="left" w:pos="540"/>
          <w:tab w:val="left" w:pos="990"/>
        </w:tabs>
        <w:spacing w:after="40"/>
        <w:rPr>
          <w:color w:val="auto"/>
          <w:sz w:val="22"/>
          <w:szCs w:val="22"/>
        </w:rPr>
      </w:pPr>
      <w:r>
        <w:rPr>
          <w:color w:val="auto"/>
          <w:sz w:val="22"/>
          <w:szCs w:val="22"/>
        </w:rPr>
        <w:t xml:space="preserve">Site Construction Plans, 62 Eastern Avenue/456 Providence Highway (5 Sheets); </w:t>
      </w:r>
      <w:r w:rsidR="00784BC7">
        <w:rPr>
          <w:color w:val="auto"/>
          <w:sz w:val="22"/>
          <w:szCs w:val="22"/>
        </w:rPr>
        <w:t>prepared by Mistry Associates, Inc. for RK Associates, Inc. and stamped by Nalin Mistry, PE; dated 10/18/18.</w:t>
      </w:r>
    </w:p>
    <w:p w:rsidR="00D2486C" w:rsidRDefault="00D2486C" w:rsidP="00D2486C">
      <w:pPr>
        <w:pStyle w:val="Default"/>
        <w:tabs>
          <w:tab w:val="left" w:pos="540"/>
          <w:tab w:val="left" w:pos="990"/>
        </w:tabs>
        <w:spacing w:after="40"/>
        <w:ind w:left="360"/>
        <w:rPr>
          <w:color w:val="auto"/>
          <w:sz w:val="22"/>
          <w:szCs w:val="22"/>
        </w:rPr>
      </w:pPr>
    </w:p>
    <w:p w:rsidR="00486F4F" w:rsidRDefault="00D2486C" w:rsidP="00D2486C">
      <w:pPr>
        <w:pStyle w:val="Default"/>
        <w:tabs>
          <w:tab w:val="left" w:pos="540"/>
          <w:tab w:val="left" w:pos="990"/>
        </w:tabs>
        <w:spacing w:after="40"/>
        <w:ind w:left="360"/>
        <w:rPr>
          <w:color w:val="auto"/>
          <w:sz w:val="22"/>
          <w:szCs w:val="22"/>
        </w:rPr>
      </w:pPr>
      <w:r>
        <w:rPr>
          <w:color w:val="auto"/>
          <w:sz w:val="22"/>
          <w:szCs w:val="22"/>
        </w:rPr>
        <w:t>Forrest Lindwall</w:t>
      </w:r>
      <w:r w:rsidR="00486F4F">
        <w:rPr>
          <w:color w:val="auto"/>
          <w:sz w:val="22"/>
          <w:szCs w:val="22"/>
        </w:rPr>
        <w:t>, Mistry Associates, Inc.</w:t>
      </w:r>
      <w:r>
        <w:rPr>
          <w:color w:val="auto"/>
          <w:sz w:val="22"/>
          <w:szCs w:val="22"/>
        </w:rPr>
        <w:t xml:space="preserve"> and David Baker, </w:t>
      </w:r>
      <w:r w:rsidR="00486F4F">
        <w:rPr>
          <w:color w:val="auto"/>
          <w:sz w:val="22"/>
          <w:szCs w:val="22"/>
        </w:rPr>
        <w:t xml:space="preserve">RK Associates, Inc. </w:t>
      </w:r>
      <w:r>
        <w:rPr>
          <w:color w:val="auto"/>
          <w:sz w:val="22"/>
          <w:szCs w:val="22"/>
        </w:rPr>
        <w:t xml:space="preserve">were present.  </w:t>
      </w:r>
      <w:r w:rsidR="00486F4F">
        <w:rPr>
          <w:color w:val="auto"/>
          <w:sz w:val="22"/>
          <w:szCs w:val="22"/>
        </w:rPr>
        <w:t>Mr. Lindwall noted that a</w:t>
      </w:r>
      <w:r w:rsidR="00D35FA1" w:rsidRPr="004501E7">
        <w:rPr>
          <w:color w:val="auto"/>
          <w:sz w:val="22"/>
          <w:szCs w:val="22"/>
        </w:rPr>
        <w:t xml:space="preserve"> preliminary meeting was held with the applicant’s engineer to </w:t>
      </w:r>
      <w:r w:rsidR="004501E7" w:rsidRPr="004501E7">
        <w:rPr>
          <w:color w:val="auto"/>
          <w:sz w:val="22"/>
          <w:szCs w:val="22"/>
        </w:rPr>
        <w:t>review</w:t>
      </w:r>
      <w:r w:rsidR="00D35FA1" w:rsidRPr="004501E7">
        <w:rPr>
          <w:color w:val="auto"/>
          <w:sz w:val="22"/>
          <w:szCs w:val="22"/>
        </w:rPr>
        <w:t xml:space="preserve"> proposed improvements.  Soil testing conducted at the rear of the building revealed good, permeable soils</w:t>
      </w:r>
      <w:r w:rsidR="00D34BB0">
        <w:rPr>
          <w:i/>
          <w:color w:val="auto"/>
          <w:sz w:val="20"/>
          <w:szCs w:val="20"/>
        </w:rPr>
        <w:t xml:space="preserve">, </w:t>
      </w:r>
      <w:r w:rsidR="00D34BB0" w:rsidRPr="00D34BB0">
        <w:rPr>
          <w:color w:val="auto"/>
          <w:sz w:val="22"/>
          <w:szCs w:val="22"/>
        </w:rPr>
        <w:t>with the perc</w:t>
      </w:r>
      <w:r w:rsidR="00486F4F">
        <w:rPr>
          <w:color w:val="auto"/>
          <w:sz w:val="22"/>
          <w:szCs w:val="22"/>
        </w:rPr>
        <w:t>olation</w:t>
      </w:r>
      <w:r w:rsidR="00D34BB0" w:rsidRPr="00D34BB0">
        <w:rPr>
          <w:color w:val="auto"/>
          <w:sz w:val="22"/>
          <w:szCs w:val="22"/>
        </w:rPr>
        <w:t xml:space="preserve"> rate </w:t>
      </w:r>
      <w:r w:rsidR="00486F4F">
        <w:rPr>
          <w:color w:val="auto"/>
          <w:sz w:val="22"/>
          <w:szCs w:val="22"/>
        </w:rPr>
        <w:t>of</w:t>
      </w:r>
      <w:r w:rsidR="00D34BB0" w:rsidRPr="00D34BB0">
        <w:rPr>
          <w:color w:val="auto"/>
          <w:sz w:val="22"/>
          <w:szCs w:val="22"/>
        </w:rPr>
        <w:t xml:space="preserve"> greater than 2 inches</w:t>
      </w:r>
      <w:r w:rsidR="00486F4F">
        <w:rPr>
          <w:color w:val="auto"/>
          <w:sz w:val="22"/>
          <w:szCs w:val="22"/>
        </w:rPr>
        <w:t xml:space="preserve">. He also explained that the post-development stormwater discharge rate and volume were less than or equal to </w:t>
      </w:r>
      <w:r w:rsidR="00D34BB0" w:rsidRPr="00D34BB0">
        <w:rPr>
          <w:color w:val="auto"/>
          <w:sz w:val="22"/>
          <w:szCs w:val="22"/>
        </w:rPr>
        <w:t>pre</w:t>
      </w:r>
      <w:r w:rsidR="00486F4F">
        <w:rPr>
          <w:color w:val="auto"/>
          <w:sz w:val="22"/>
          <w:szCs w:val="22"/>
        </w:rPr>
        <w:t>- development conditions</w:t>
      </w:r>
      <w:r w:rsidR="00D34BB0" w:rsidRPr="00D34BB0">
        <w:rPr>
          <w:color w:val="auto"/>
          <w:sz w:val="22"/>
          <w:szCs w:val="22"/>
        </w:rPr>
        <w:t>.</w:t>
      </w:r>
      <w:r w:rsidR="00D35FA1" w:rsidRPr="00486F4F">
        <w:rPr>
          <w:color w:val="auto"/>
          <w:sz w:val="22"/>
          <w:szCs w:val="22"/>
        </w:rPr>
        <w:t xml:space="preserve"> </w:t>
      </w:r>
      <w:r w:rsidR="00486F4F" w:rsidRPr="00486F4F">
        <w:rPr>
          <w:color w:val="auto"/>
          <w:sz w:val="22"/>
          <w:szCs w:val="22"/>
        </w:rPr>
        <w:t xml:space="preserve"> Mr. Lindwall explained that the</w:t>
      </w:r>
      <w:r w:rsidR="00D67AE7">
        <w:rPr>
          <w:color w:val="auto"/>
          <w:sz w:val="22"/>
          <w:szCs w:val="22"/>
        </w:rPr>
        <w:t xml:space="preserve"> client propose</w:t>
      </w:r>
      <w:r w:rsidR="00D34BB0">
        <w:rPr>
          <w:color w:val="auto"/>
          <w:sz w:val="22"/>
          <w:szCs w:val="22"/>
        </w:rPr>
        <w:t>d</w:t>
      </w:r>
      <w:r w:rsidR="00D67AE7">
        <w:rPr>
          <w:color w:val="auto"/>
          <w:sz w:val="22"/>
          <w:szCs w:val="22"/>
        </w:rPr>
        <w:t xml:space="preserve"> abandoning the </w:t>
      </w:r>
      <w:r w:rsidR="00486F4F">
        <w:rPr>
          <w:color w:val="auto"/>
          <w:sz w:val="22"/>
          <w:szCs w:val="22"/>
        </w:rPr>
        <w:t xml:space="preserve">existing </w:t>
      </w:r>
      <w:r w:rsidR="00D67AE7">
        <w:rPr>
          <w:color w:val="auto"/>
          <w:sz w:val="22"/>
          <w:szCs w:val="22"/>
        </w:rPr>
        <w:t>oil and water separator and replacing</w:t>
      </w:r>
      <w:r w:rsidR="00D34BB0">
        <w:rPr>
          <w:color w:val="auto"/>
          <w:sz w:val="22"/>
          <w:szCs w:val="22"/>
        </w:rPr>
        <w:t xml:space="preserve"> it</w:t>
      </w:r>
      <w:r w:rsidR="00486F4F">
        <w:rPr>
          <w:color w:val="auto"/>
          <w:sz w:val="22"/>
          <w:szCs w:val="22"/>
        </w:rPr>
        <w:t xml:space="preserve"> with a S</w:t>
      </w:r>
      <w:r w:rsidR="00D67AE7">
        <w:rPr>
          <w:color w:val="auto"/>
          <w:sz w:val="22"/>
          <w:szCs w:val="22"/>
        </w:rPr>
        <w:t>tormceptor along with sediment fore bay</w:t>
      </w:r>
      <w:r w:rsidR="00D34BB0">
        <w:rPr>
          <w:color w:val="auto"/>
          <w:sz w:val="22"/>
          <w:szCs w:val="22"/>
        </w:rPr>
        <w:t>. He explained that</w:t>
      </w:r>
      <w:r w:rsidR="00D67AE7">
        <w:rPr>
          <w:color w:val="auto"/>
          <w:sz w:val="22"/>
          <w:szCs w:val="22"/>
        </w:rPr>
        <w:t xml:space="preserve"> </w:t>
      </w:r>
      <w:r w:rsidR="00486F4F">
        <w:rPr>
          <w:color w:val="auto"/>
          <w:sz w:val="22"/>
          <w:szCs w:val="22"/>
        </w:rPr>
        <w:t>a</w:t>
      </w:r>
      <w:r w:rsidR="00D34BB0">
        <w:rPr>
          <w:color w:val="auto"/>
          <w:sz w:val="22"/>
          <w:szCs w:val="22"/>
        </w:rPr>
        <w:t xml:space="preserve"> new curb would</w:t>
      </w:r>
      <w:r w:rsidR="00D67AE7">
        <w:rPr>
          <w:color w:val="auto"/>
          <w:sz w:val="22"/>
          <w:szCs w:val="22"/>
        </w:rPr>
        <w:t xml:space="preserve"> be e</w:t>
      </w:r>
      <w:r w:rsidR="00D34BB0">
        <w:rPr>
          <w:color w:val="auto"/>
          <w:sz w:val="22"/>
          <w:szCs w:val="22"/>
        </w:rPr>
        <w:t xml:space="preserve">xtended out to </w:t>
      </w:r>
      <w:r w:rsidR="00486F4F">
        <w:rPr>
          <w:color w:val="auto"/>
          <w:sz w:val="22"/>
          <w:szCs w:val="22"/>
        </w:rPr>
        <w:t xml:space="preserve">include </w:t>
      </w:r>
      <w:r w:rsidR="00D34BB0">
        <w:rPr>
          <w:color w:val="auto"/>
          <w:sz w:val="22"/>
          <w:szCs w:val="22"/>
        </w:rPr>
        <w:t>the dumpster and a s</w:t>
      </w:r>
      <w:r w:rsidR="00D67AE7">
        <w:rPr>
          <w:color w:val="auto"/>
          <w:sz w:val="22"/>
          <w:szCs w:val="22"/>
        </w:rPr>
        <w:t>weeping and hand</w:t>
      </w:r>
      <w:r w:rsidR="00486F4F">
        <w:rPr>
          <w:color w:val="auto"/>
          <w:sz w:val="22"/>
          <w:szCs w:val="22"/>
        </w:rPr>
        <w:t>-</w:t>
      </w:r>
      <w:r w:rsidR="00D67AE7">
        <w:rPr>
          <w:color w:val="auto"/>
          <w:sz w:val="22"/>
          <w:szCs w:val="22"/>
        </w:rPr>
        <w:t xml:space="preserve">picking program </w:t>
      </w:r>
      <w:r w:rsidR="00D34BB0">
        <w:rPr>
          <w:color w:val="auto"/>
          <w:sz w:val="22"/>
          <w:szCs w:val="22"/>
        </w:rPr>
        <w:t xml:space="preserve">would </w:t>
      </w:r>
      <w:r w:rsidR="00D67AE7">
        <w:rPr>
          <w:color w:val="auto"/>
          <w:sz w:val="22"/>
          <w:szCs w:val="22"/>
        </w:rPr>
        <w:t xml:space="preserve">be maintained.  Commissioner Bugay asked if the </w:t>
      </w:r>
      <w:r w:rsidR="00D34BB0">
        <w:rPr>
          <w:color w:val="auto"/>
          <w:sz w:val="22"/>
          <w:szCs w:val="22"/>
        </w:rPr>
        <w:t xml:space="preserve">dumpsters had </w:t>
      </w:r>
      <w:r w:rsidR="00486F4F">
        <w:rPr>
          <w:color w:val="auto"/>
          <w:sz w:val="22"/>
          <w:szCs w:val="22"/>
        </w:rPr>
        <w:t xml:space="preserve">covers </w:t>
      </w:r>
      <w:r w:rsidR="00D67AE7">
        <w:rPr>
          <w:color w:val="auto"/>
          <w:sz w:val="22"/>
          <w:szCs w:val="22"/>
        </w:rPr>
        <w:t>and suggest</w:t>
      </w:r>
      <w:r w:rsidR="00D34BB0">
        <w:rPr>
          <w:color w:val="auto"/>
          <w:sz w:val="22"/>
          <w:szCs w:val="22"/>
        </w:rPr>
        <w:t>ed</w:t>
      </w:r>
      <w:r w:rsidR="00D67AE7">
        <w:rPr>
          <w:color w:val="auto"/>
          <w:sz w:val="22"/>
          <w:szCs w:val="22"/>
        </w:rPr>
        <w:t xml:space="preserve"> that the oil and water </w:t>
      </w:r>
      <w:r w:rsidR="00D34BB0">
        <w:rPr>
          <w:color w:val="auto"/>
          <w:sz w:val="22"/>
          <w:szCs w:val="22"/>
        </w:rPr>
        <w:t>separator be</w:t>
      </w:r>
      <w:r w:rsidR="00D67AE7">
        <w:rPr>
          <w:color w:val="auto"/>
          <w:sz w:val="22"/>
          <w:szCs w:val="22"/>
        </w:rPr>
        <w:t xml:space="preserve"> </w:t>
      </w:r>
      <w:r w:rsidR="00486F4F">
        <w:rPr>
          <w:color w:val="auto"/>
          <w:sz w:val="22"/>
          <w:szCs w:val="22"/>
        </w:rPr>
        <w:t xml:space="preserve">abandoned </w:t>
      </w:r>
      <w:r w:rsidR="00D67AE7">
        <w:rPr>
          <w:color w:val="auto"/>
          <w:sz w:val="22"/>
          <w:szCs w:val="22"/>
        </w:rPr>
        <w:t xml:space="preserve">in place.  </w:t>
      </w:r>
      <w:r w:rsidR="00486F4F">
        <w:rPr>
          <w:color w:val="auto"/>
          <w:sz w:val="22"/>
          <w:szCs w:val="22"/>
        </w:rPr>
        <w:t>The applicant explained that it would not be possible</w:t>
      </w:r>
      <w:r w:rsidR="00D67AE7">
        <w:rPr>
          <w:color w:val="auto"/>
          <w:sz w:val="22"/>
          <w:szCs w:val="22"/>
        </w:rPr>
        <w:t xml:space="preserve"> </w:t>
      </w:r>
      <w:r w:rsidR="00486F4F">
        <w:rPr>
          <w:color w:val="auto"/>
          <w:sz w:val="22"/>
          <w:szCs w:val="22"/>
        </w:rPr>
        <w:t xml:space="preserve">to install covers, but that the all of the dumpsters had lids.  </w:t>
      </w:r>
    </w:p>
    <w:p w:rsidR="006949D7" w:rsidRDefault="00D67AE7" w:rsidP="00D2486C">
      <w:pPr>
        <w:pStyle w:val="Default"/>
        <w:tabs>
          <w:tab w:val="left" w:pos="540"/>
          <w:tab w:val="left" w:pos="990"/>
        </w:tabs>
        <w:spacing w:after="40"/>
        <w:ind w:left="360"/>
        <w:rPr>
          <w:color w:val="auto"/>
          <w:sz w:val="22"/>
          <w:szCs w:val="22"/>
        </w:rPr>
      </w:pPr>
      <w:r>
        <w:rPr>
          <w:color w:val="auto"/>
          <w:sz w:val="22"/>
          <w:szCs w:val="22"/>
        </w:rPr>
        <w:t xml:space="preserve">Commissioner Radner </w:t>
      </w:r>
      <w:r w:rsidR="00E076D5">
        <w:rPr>
          <w:color w:val="auto"/>
          <w:sz w:val="22"/>
          <w:szCs w:val="22"/>
        </w:rPr>
        <w:t xml:space="preserve">requested </w:t>
      </w:r>
      <w:r w:rsidR="00486F4F">
        <w:rPr>
          <w:color w:val="auto"/>
          <w:sz w:val="22"/>
          <w:szCs w:val="22"/>
        </w:rPr>
        <w:t>that a</w:t>
      </w:r>
      <w:r w:rsidR="00153AF8">
        <w:rPr>
          <w:color w:val="auto"/>
          <w:sz w:val="22"/>
          <w:szCs w:val="22"/>
        </w:rPr>
        <w:t xml:space="preserve"> </w:t>
      </w:r>
      <w:r w:rsidR="00E076D5">
        <w:rPr>
          <w:color w:val="auto"/>
          <w:sz w:val="22"/>
          <w:szCs w:val="22"/>
        </w:rPr>
        <w:t>replanting</w:t>
      </w:r>
      <w:r w:rsidR="00486F4F">
        <w:rPr>
          <w:color w:val="auto"/>
          <w:sz w:val="22"/>
          <w:szCs w:val="22"/>
        </w:rPr>
        <w:t xml:space="preserve"> plan be included with the invasive species management plan. </w:t>
      </w:r>
      <w:r w:rsidR="00153AF8">
        <w:rPr>
          <w:color w:val="auto"/>
          <w:sz w:val="22"/>
          <w:szCs w:val="22"/>
        </w:rPr>
        <w:t xml:space="preserve"> </w:t>
      </w:r>
      <w:r w:rsidR="00D34BB0">
        <w:rPr>
          <w:color w:val="auto"/>
          <w:sz w:val="22"/>
          <w:szCs w:val="22"/>
        </w:rPr>
        <w:t>Commissioner</w:t>
      </w:r>
      <w:r>
        <w:rPr>
          <w:color w:val="auto"/>
          <w:sz w:val="22"/>
          <w:szCs w:val="22"/>
        </w:rPr>
        <w:t xml:space="preserve"> </w:t>
      </w:r>
      <w:r w:rsidR="00E076D5">
        <w:rPr>
          <w:color w:val="auto"/>
          <w:sz w:val="22"/>
          <w:szCs w:val="22"/>
        </w:rPr>
        <w:t xml:space="preserve">Kayserman </w:t>
      </w:r>
      <w:r w:rsidR="00486F4F">
        <w:rPr>
          <w:color w:val="auto"/>
          <w:sz w:val="22"/>
          <w:szCs w:val="22"/>
        </w:rPr>
        <w:t xml:space="preserve">requested that client be required to place </w:t>
      </w:r>
      <w:r w:rsidR="00F47454">
        <w:rPr>
          <w:color w:val="auto"/>
          <w:sz w:val="22"/>
          <w:szCs w:val="22"/>
        </w:rPr>
        <w:t>mulch or</w:t>
      </w:r>
      <w:r>
        <w:rPr>
          <w:color w:val="auto"/>
          <w:sz w:val="22"/>
          <w:szCs w:val="22"/>
        </w:rPr>
        <w:t xml:space="preserve"> grass </w:t>
      </w:r>
      <w:r w:rsidR="00E076D5">
        <w:rPr>
          <w:color w:val="auto"/>
          <w:sz w:val="22"/>
          <w:szCs w:val="22"/>
        </w:rPr>
        <w:t xml:space="preserve">around </w:t>
      </w:r>
      <w:r>
        <w:rPr>
          <w:color w:val="auto"/>
          <w:sz w:val="22"/>
          <w:szCs w:val="22"/>
        </w:rPr>
        <w:t xml:space="preserve">the </w:t>
      </w:r>
      <w:r w:rsidR="00D34BB0">
        <w:rPr>
          <w:color w:val="auto"/>
          <w:sz w:val="22"/>
          <w:szCs w:val="22"/>
        </w:rPr>
        <w:t>building</w:t>
      </w:r>
      <w:r w:rsidR="00486F4F">
        <w:rPr>
          <w:color w:val="auto"/>
          <w:sz w:val="22"/>
          <w:szCs w:val="22"/>
        </w:rPr>
        <w:t xml:space="preserve"> to minimize the potential for erosion</w:t>
      </w:r>
      <w:r w:rsidR="00D34BB0">
        <w:rPr>
          <w:color w:val="auto"/>
          <w:sz w:val="22"/>
          <w:szCs w:val="22"/>
        </w:rPr>
        <w:t>. The</w:t>
      </w:r>
      <w:r>
        <w:rPr>
          <w:color w:val="auto"/>
          <w:sz w:val="22"/>
          <w:szCs w:val="22"/>
        </w:rPr>
        <w:t xml:space="preserve"> client stated there would be both.</w:t>
      </w:r>
      <w:r w:rsidR="00D34BB0">
        <w:rPr>
          <w:color w:val="auto"/>
          <w:sz w:val="22"/>
          <w:szCs w:val="22"/>
        </w:rPr>
        <w:t xml:space="preserve"> </w:t>
      </w:r>
      <w:r w:rsidR="00184FFC">
        <w:rPr>
          <w:color w:val="auto"/>
          <w:sz w:val="22"/>
          <w:szCs w:val="22"/>
        </w:rPr>
        <w:t>Commissioner</w:t>
      </w:r>
      <w:r w:rsidR="00D34BB0">
        <w:rPr>
          <w:color w:val="auto"/>
          <w:sz w:val="22"/>
          <w:szCs w:val="22"/>
        </w:rPr>
        <w:t xml:space="preserve"> Kayserman requested </w:t>
      </w:r>
      <w:r w:rsidR="00153AF8">
        <w:rPr>
          <w:color w:val="auto"/>
          <w:sz w:val="22"/>
          <w:szCs w:val="22"/>
        </w:rPr>
        <w:t xml:space="preserve">additional </w:t>
      </w:r>
      <w:r w:rsidR="00D34BB0">
        <w:rPr>
          <w:color w:val="auto"/>
          <w:sz w:val="22"/>
          <w:szCs w:val="22"/>
        </w:rPr>
        <w:t xml:space="preserve">information regarding </w:t>
      </w:r>
      <w:r w:rsidR="00184FFC">
        <w:rPr>
          <w:color w:val="auto"/>
          <w:sz w:val="22"/>
          <w:szCs w:val="22"/>
        </w:rPr>
        <w:t xml:space="preserve">the type of street sweeper used. </w:t>
      </w:r>
      <w:r w:rsidR="00184FFC">
        <w:rPr>
          <w:color w:val="auto"/>
          <w:sz w:val="22"/>
          <w:szCs w:val="22"/>
        </w:rPr>
        <w:lastRenderedPageBreak/>
        <w:t>The Client state</w:t>
      </w:r>
      <w:r w:rsidR="00153AF8">
        <w:rPr>
          <w:color w:val="auto"/>
          <w:sz w:val="22"/>
          <w:szCs w:val="22"/>
        </w:rPr>
        <w:t>d</w:t>
      </w:r>
      <w:r w:rsidR="00184FFC">
        <w:rPr>
          <w:color w:val="auto"/>
          <w:sz w:val="22"/>
          <w:szCs w:val="22"/>
        </w:rPr>
        <w:t xml:space="preserve"> that it is done annually at the end of the season by </w:t>
      </w:r>
      <w:r w:rsidR="00486F4F">
        <w:rPr>
          <w:color w:val="auto"/>
          <w:sz w:val="22"/>
          <w:szCs w:val="22"/>
        </w:rPr>
        <w:t>a Pelican broom sweeper</w:t>
      </w:r>
      <w:r w:rsidR="00184FFC">
        <w:rPr>
          <w:color w:val="auto"/>
          <w:sz w:val="22"/>
          <w:szCs w:val="22"/>
        </w:rPr>
        <w:t xml:space="preserve"> and then vacuumed afterwards by </w:t>
      </w:r>
      <w:r w:rsidR="00486F4F">
        <w:rPr>
          <w:color w:val="auto"/>
          <w:sz w:val="22"/>
          <w:szCs w:val="22"/>
        </w:rPr>
        <w:t>a Tymco regenerative air sweeper.</w:t>
      </w:r>
      <w:r w:rsidR="00184FFC">
        <w:rPr>
          <w:color w:val="auto"/>
          <w:sz w:val="22"/>
          <w:szCs w:val="22"/>
        </w:rPr>
        <w:t xml:space="preserve"> </w:t>
      </w:r>
      <w:r w:rsidR="00153AF8">
        <w:rPr>
          <w:color w:val="auto"/>
          <w:sz w:val="22"/>
          <w:szCs w:val="22"/>
        </w:rPr>
        <w:t xml:space="preserve"> Furthermore if</w:t>
      </w:r>
      <w:r w:rsidR="00184FFC">
        <w:rPr>
          <w:color w:val="auto"/>
          <w:sz w:val="22"/>
          <w:szCs w:val="22"/>
        </w:rPr>
        <w:t xml:space="preserve"> there is heavy accumulation it is picked up at t</w:t>
      </w:r>
      <w:r w:rsidR="00E076D5">
        <w:rPr>
          <w:color w:val="auto"/>
          <w:sz w:val="22"/>
          <w:szCs w:val="22"/>
        </w:rPr>
        <w:t xml:space="preserve">he end of the week .The client also </w:t>
      </w:r>
      <w:r w:rsidR="00153AF8">
        <w:rPr>
          <w:color w:val="auto"/>
          <w:sz w:val="22"/>
          <w:szCs w:val="22"/>
        </w:rPr>
        <w:t>shared that it w</w:t>
      </w:r>
      <w:r w:rsidR="00E076D5">
        <w:rPr>
          <w:color w:val="auto"/>
          <w:sz w:val="22"/>
          <w:szCs w:val="22"/>
        </w:rPr>
        <w:t>ould</w:t>
      </w:r>
      <w:r w:rsidR="00153AF8">
        <w:rPr>
          <w:color w:val="auto"/>
          <w:sz w:val="22"/>
          <w:szCs w:val="22"/>
        </w:rPr>
        <w:t xml:space="preserve"> be </w:t>
      </w:r>
      <w:r w:rsidR="006949D7">
        <w:rPr>
          <w:color w:val="auto"/>
          <w:sz w:val="22"/>
          <w:szCs w:val="22"/>
        </w:rPr>
        <w:t>swept five</w:t>
      </w:r>
      <w:r w:rsidR="00184FFC">
        <w:rPr>
          <w:color w:val="auto"/>
          <w:sz w:val="22"/>
          <w:szCs w:val="22"/>
        </w:rPr>
        <w:t xml:space="preserve"> days a week, as needed. </w:t>
      </w:r>
    </w:p>
    <w:p w:rsidR="006949D7" w:rsidRDefault="00184FFC" w:rsidP="00D2486C">
      <w:pPr>
        <w:pStyle w:val="Default"/>
        <w:tabs>
          <w:tab w:val="left" w:pos="540"/>
          <w:tab w:val="left" w:pos="990"/>
        </w:tabs>
        <w:spacing w:after="40"/>
        <w:ind w:left="360"/>
        <w:rPr>
          <w:color w:val="auto"/>
          <w:sz w:val="22"/>
          <w:szCs w:val="22"/>
        </w:rPr>
      </w:pPr>
      <w:r>
        <w:rPr>
          <w:color w:val="auto"/>
          <w:sz w:val="22"/>
          <w:szCs w:val="22"/>
        </w:rPr>
        <w:t xml:space="preserve">Commissioner Bugay </w:t>
      </w:r>
      <w:r w:rsidR="00E076D5">
        <w:rPr>
          <w:color w:val="auto"/>
          <w:sz w:val="22"/>
          <w:szCs w:val="22"/>
        </w:rPr>
        <w:t>stated</w:t>
      </w:r>
      <w:r>
        <w:rPr>
          <w:color w:val="auto"/>
          <w:sz w:val="22"/>
          <w:szCs w:val="22"/>
        </w:rPr>
        <w:t xml:space="preserve"> that the O</w:t>
      </w:r>
      <w:r w:rsidR="006949D7">
        <w:rPr>
          <w:color w:val="auto"/>
          <w:sz w:val="22"/>
          <w:szCs w:val="22"/>
        </w:rPr>
        <w:t>&amp;</w:t>
      </w:r>
      <w:r>
        <w:rPr>
          <w:color w:val="auto"/>
          <w:sz w:val="22"/>
          <w:szCs w:val="22"/>
        </w:rPr>
        <w:t xml:space="preserve">M </w:t>
      </w:r>
      <w:r w:rsidR="00E076D5">
        <w:rPr>
          <w:color w:val="auto"/>
          <w:sz w:val="22"/>
          <w:szCs w:val="22"/>
        </w:rPr>
        <w:t>plan was not</w:t>
      </w:r>
      <w:r>
        <w:rPr>
          <w:color w:val="auto"/>
          <w:sz w:val="22"/>
          <w:szCs w:val="22"/>
        </w:rPr>
        <w:t xml:space="preserve"> consistent with the information the client ha</w:t>
      </w:r>
      <w:r w:rsidR="00E076D5">
        <w:rPr>
          <w:color w:val="auto"/>
          <w:sz w:val="22"/>
          <w:szCs w:val="22"/>
        </w:rPr>
        <w:t xml:space="preserve">d </w:t>
      </w:r>
      <w:r>
        <w:rPr>
          <w:color w:val="auto"/>
          <w:sz w:val="22"/>
          <w:szCs w:val="22"/>
        </w:rPr>
        <w:t xml:space="preserve">presented, and asked if there </w:t>
      </w:r>
      <w:r w:rsidR="00E076D5">
        <w:rPr>
          <w:color w:val="auto"/>
          <w:sz w:val="22"/>
          <w:szCs w:val="22"/>
        </w:rPr>
        <w:t>would be</w:t>
      </w:r>
      <w:r>
        <w:rPr>
          <w:color w:val="auto"/>
          <w:sz w:val="22"/>
          <w:szCs w:val="22"/>
        </w:rPr>
        <w:t xml:space="preserve"> salt stored on the </w:t>
      </w:r>
      <w:r w:rsidR="00E076D5">
        <w:rPr>
          <w:color w:val="auto"/>
          <w:sz w:val="22"/>
          <w:szCs w:val="22"/>
        </w:rPr>
        <w:t xml:space="preserve">property. She also inquired about the frequency of roof </w:t>
      </w:r>
      <w:r>
        <w:rPr>
          <w:color w:val="auto"/>
          <w:sz w:val="22"/>
          <w:szCs w:val="22"/>
        </w:rPr>
        <w:t>inspections</w:t>
      </w:r>
      <w:r w:rsidR="00E076D5">
        <w:rPr>
          <w:color w:val="auto"/>
          <w:sz w:val="22"/>
          <w:szCs w:val="22"/>
        </w:rPr>
        <w:t>,</w:t>
      </w:r>
      <w:r>
        <w:rPr>
          <w:color w:val="auto"/>
          <w:sz w:val="22"/>
          <w:szCs w:val="22"/>
        </w:rPr>
        <w:t xml:space="preserve"> </w:t>
      </w:r>
      <w:r w:rsidR="00E076D5">
        <w:rPr>
          <w:color w:val="auto"/>
          <w:sz w:val="22"/>
          <w:szCs w:val="22"/>
        </w:rPr>
        <w:t xml:space="preserve">as they are required. </w:t>
      </w:r>
      <w:r w:rsidR="006949D7">
        <w:rPr>
          <w:color w:val="auto"/>
          <w:sz w:val="22"/>
          <w:szCs w:val="22"/>
        </w:rPr>
        <w:t xml:space="preserve">She was told that there would be no salt stored and that the roof was inspected regularly.  </w:t>
      </w:r>
    </w:p>
    <w:p w:rsidR="00184FFC" w:rsidRDefault="00184FFC" w:rsidP="00D2486C">
      <w:pPr>
        <w:pStyle w:val="Default"/>
        <w:tabs>
          <w:tab w:val="left" w:pos="540"/>
          <w:tab w:val="left" w:pos="990"/>
        </w:tabs>
        <w:spacing w:after="40"/>
        <w:ind w:left="360"/>
        <w:rPr>
          <w:color w:val="auto"/>
          <w:sz w:val="22"/>
          <w:szCs w:val="22"/>
        </w:rPr>
      </w:pPr>
      <w:r>
        <w:rPr>
          <w:color w:val="auto"/>
          <w:sz w:val="22"/>
          <w:szCs w:val="22"/>
        </w:rPr>
        <w:t>Commissioner Kayserman share</w:t>
      </w:r>
      <w:r w:rsidR="00E076D5">
        <w:rPr>
          <w:color w:val="auto"/>
          <w:sz w:val="22"/>
          <w:szCs w:val="22"/>
        </w:rPr>
        <w:t>d</w:t>
      </w:r>
      <w:r>
        <w:rPr>
          <w:color w:val="auto"/>
          <w:sz w:val="22"/>
          <w:szCs w:val="22"/>
        </w:rPr>
        <w:t xml:space="preserve"> that the watersheds d</w:t>
      </w:r>
      <w:r w:rsidR="00E076D5">
        <w:rPr>
          <w:color w:val="auto"/>
          <w:sz w:val="22"/>
          <w:szCs w:val="22"/>
        </w:rPr>
        <w:t>id</w:t>
      </w:r>
      <w:r>
        <w:rPr>
          <w:color w:val="auto"/>
          <w:sz w:val="22"/>
          <w:szCs w:val="22"/>
        </w:rPr>
        <w:t xml:space="preserve"> not have the correct TSS calc</w:t>
      </w:r>
      <w:r w:rsidR="006949D7">
        <w:rPr>
          <w:color w:val="auto"/>
          <w:sz w:val="22"/>
          <w:szCs w:val="22"/>
        </w:rPr>
        <w:t>ulations</w:t>
      </w:r>
      <w:r>
        <w:rPr>
          <w:color w:val="auto"/>
          <w:sz w:val="22"/>
          <w:szCs w:val="22"/>
        </w:rPr>
        <w:t xml:space="preserve">. Agent Brown </w:t>
      </w:r>
      <w:r w:rsidR="00E076D5">
        <w:rPr>
          <w:color w:val="auto"/>
          <w:sz w:val="22"/>
          <w:szCs w:val="22"/>
        </w:rPr>
        <w:t>agreed with Kayserman and added that</w:t>
      </w:r>
      <w:r>
        <w:rPr>
          <w:color w:val="auto"/>
          <w:sz w:val="22"/>
          <w:szCs w:val="22"/>
        </w:rPr>
        <w:t xml:space="preserve"> the alternative analysis did not address </w:t>
      </w:r>
      <w:r w:rsidR="00E076D5">
        <w:rPr>
          <w:color w:val="auto"/>
          <w:sz w:val="22"/>
          <w:szCs w:val="22"/>
        </w:rPr>
        <w:t xml:space="preserve">the </w:t>
      </w:r>
      <w:r>
        <w:rPr>
          <w:color w:val="auto"/>
          <w:sz w:val="22"/>
          <w:szCs w:val="22"/>
        </w:rPr>
        <w:t>larger structure,</w:t>
      </w:r>
      <w:r w:rsidR="00E076D5">
        <w:rPr>
          <w:color w:val="auto"/>
          <w:sz w:val="22"/>
          <w:szCs w:val="22"/>
        </w:rPr>
        <w:t xml:space="preserve"> and that</w:t>
      </w:r>
      <w:r>
        <w:rPr>
          <w:color w:val="auto"/>
          <w:sz w:val="22"/>
          <w:szCs w:val="22"/>
        </w:rPr>
        <w:t xml:space="preserve"> the difference in watershed </w:t>
      </w:r>
      <w:r w:rsidR="006949D7">
        <w:rPr>
          <w:color w:val="auto"/>
          <w:sz w:val="22"/>
          <w:szCs w:val="22"/>
        </w:rPr>
        <w:t xml:space="preserve">pre and post- development watershed sized </w:t>
      </w:r>
      <w:r>
        <w:rPr>
          <w:color w:val="auto"/>
          <w:sz w:val="22"/>
          <w:szCs w:val="22"/>
        </w:rPr>
        <w:t>presented an issue</w:t>
      </w:r>
      <w:r w:rsidR="00E076D5">
        <w:rPr>
          <w:color w:val="auto"/>
          <w:sz w:val="22"/>
          <w:szCs w:val="22"/>
        </w:rPr>
        <w:t xml:space="preserve"> in the report</w:t>
      </w:r>
      <w:r>
        <w:rPr>
          <w:color w:val="auto"/>
          <w:sz w:val="22"/>
          <w:szCs w:val="22"/>
        </w:rPr>
        <w:t>. Commissioner Kayserman agreed and stated that in addition there should be two points of analysis</w:t>
      </w:r>
      <w:r w:rsidR="006949D7">
        <w:rPr>
          <w:color w:val="auto"/>
          <w:sz w:val="22"/>
          <w:szCs w:val="22"/>
        </w:rPr>
        <w:t xml:space="preserve"> to account for the sub-watershed leaving the site to a different spot</w:t>
      </w:r>
      <w:r>
        <w:rPr>
          <w:color w:val="auto"/>
          <w:sz w:val="22"/>
          <w:szCs w:val="22"/>
        </w:rPr>
        <w:t xml:space="preserve">.  </w:t>
      </w:r>
    </w:p>
    <w:p w:rsidR="006949D7" w:rsidRDefault="006949D7" w:rsidP="00D2486C">
      <w:pPr>
        <w:pStyle w:val="Default"/>
        <w:tabs>
          <w:tab w:val="left" w:pos="540"/>
          <w:tab w:val="left" w:pos="990"/>
        </w:tabs>
        <w:spacing w:after="40"/>
        <w:ind w:left="360"/>
        <w:rPr>
          <w:color w:val="auto"/>
          <w:sz w:val="22"/>
          <w:szCs w:val="22"/>
        </w:rPr>
      </w:pPr>
    </w:p>
    <w:p w:rsidR="00184FFC" w:rsidRDefault="00184FFC" w:rsidP="00D2486C">
      <w:pPr>
        <w:pStyle w:val="Default"/>
        <w:tabs>
          <w:tab w:val="left" w:pos="540"/>
          <w:tab w:val="left" w:pos="990"/>
        </w:tabs>
        <w:spacing w:after="40"/>
        <w:ind w:left="360"/>
        <w:rPr>
          <w:color w:val="auto"/>
          <w:sz w:val="22"/>
          <w:szCs w:val="22"/>
        </w:rPr>
      </w:pPr>
      <w:r>
        <w:rPr>
          <w:color w:val="auto"/>
          <w:sz w:val="22"/>
          <w:szCs w:val="22"/>
        </w:rPr>
        <w:t xml:space="preserve">Commissioner Bugay </w:t>
      </w:r>
      <w:r w:rsidR="00E076D5">
        <w:rPr>
          <w:color w:val="auto"/>
          <w:sz w:val="22"/>
          <w:szCs w:val="22"/>
        </w:rPr>
        <w:t xml:space="preserve">added that with fertilizer proposed, it </w:t>
      </w:r>
      <w:r>
        <w:rPr>
          <w:color w:val="auto"/>
          <w:sz w:val="22"/>
          <w:szCs w:val="22"/>
        </w:rPr>
        <w:t xml:space="preserve">should be low nitrogen, and there needed to be an invasive species replanting plan. Commissioner Bugay also stated that there needed to be an improved alternative </w:t>
      </w:r>
      <w:r w:rsidR="00E55C0F">
        <w:rPr>
          <w:color w:val="auto"/>
          <w:sz w:val="22"/>
          <w:szCs w:val="22"/>
        </w:rPr>
        <w:t>analysis</w:t>
      </w:r>
      <w:r>
        <w:rPr>
          <w:color w:val="auto"/>
          <w:sz w:val="22"/>
          <w:szCs w:val="22"/>
        </w:rPr>
        <w:t xml:space="preserve"> for</w:t>
      </w:r>
      <w:r w:rsidR="00E076D5">
        <w:rPr>
          <w:color w:val="auto"/>
          <w:sz w:val="22"/>
          <w:szCs w:val="22"/>
        </w:rPr>
        <w:t xml:space="preserve"> the</w:t>
      </w:r>
      <w:r>
        <w:rPr>
          <w:color w:val="auto"/>
          <w:sz w:val="22"/>
          <w:szCs w:val="22"/>
        </w:rPr>
        <w:t xml:space="preserve"> larger foot print building.</w:t>
      </w:r>
      <w:r w:rsidR="00153AF8">
        <w:rPr>
          <w:color w:val="auto"/>
          <w:sz w:val="22"/>
          <w:szCs w:val="22"/>
        </w:rPr>
        <w:t xml:space="preserve"> </w:t>
      </w:r>
      <w:r w:rsidR="006949D7">
        <w:rPr>
          <w:color w:val="auto"/>
          <w:sz w:val="22"/>
          <w:szCs w:val="22"/>
        </w:rPr>
        <w:t xml:space="preserve"> </w:t>
      </w:r>
      <w:r w:rsidR="00153AF8">
        <w:rPr>
          <w:color w:val="auto"/>
          <w:sz w:val="22"/>
          <w:szCs w:val="22"/>
        </w:rPr>
        <w:t xml:space="preserve">The Commission </w:t>
      </w:r>
      <w:r w:rsidR="006949D7">
        <w:rPr>
          <w:color w:val="auto"/>
          <w:sz w:val="22"/>
          <w:szCs w:val="22"/>
        </w:rPr>
        <w:t xml:space="preserve">requested that these be provided </w:t>
      </w:r>
      <w:r w:rsidR="00153AF8">
        <w:rPr>
          <w:color w:val="auto"/>
          <w:sz w:val="22"/>
          <w:szCs w:val="22"/>
        </w:rPr>
        <w:t>by November 28</w:t>
      </w:r>
      <w:r w:rsidR="00153AF8" w:rsidRPr="00153AF8">
        <w:rPr>
          <w:color w:val="auto"/>
          <w:sz w:val="22"/>
          <w:szCs w:val="22"/>
          <w:vertAlign w:val="superscript"/>
        </w:rPr>
        <w:t>th</w:t>
      </w:r>
      <w:r w:rsidR="00153AF8">
        <w:rPr>
          <w:color w:val="auto"/>
          <w:sz w:val="22"/>
          <w:szCs w:val="22"/>
        </w:rPr>
        <w:t xml:space="preserve">. </w:t>
      </w:r>
    </w:p>
    <w:p w:rsidR="00153AF8" w:rsidRDefault="00153AF8" w:rsidP="00D2486C">
      <w:pPr>
        <w:tabs>
          <w:tab w:val="left" w:pos="540"/>
          <w:tab w:val="left" w:pos="990"/>
        </w:tabs>
        <w:spacing w:after="40"/>
        <w:ind w:left="360"/>
        <w:rPr>
          <w:rFonts w:ascii="Times New Roman" w:hAnsi="Times New Roman" w:cs="Times New Roman"/>
          <w:bCs/>
          <w:color w:val="auto"/>
        </w:rPr>
      </w:pPr>
    </w:p>
    <w:p w:rsidR="00153AF8" w:rsidRPr="003A5F3E" w:rsidRDefault="00153AF8" w:rsidP="00D2486C">
      <w:pPr>
        <w:tabs>
          <w:tab w:val="left" w:pos="540"/>
          <w:tab w:val="left" w:pos="990"/>
        </w:tabs>
        <w:spacing w:after="40"/>
        <w:ind w:left="360"/>
        <w:rPr>
          <w:rFonts w:ascii="Times New Roman" w:hAnsi="Times New Roman" w:cs="Times New Roman"/>
          <w:bCs/>
        </w:rPr>
      </w:pPr>
      <w:r w:rsidRPr="003A5F3E">
        <w:rPr>
          <w:rFonts w:ascii="Times New Roman" w:hAnsi="Times New Roman" w:cs="Times New Roman"/>
          <w:bCs/>
          <w:color w:val="auto"/>
        </w:rPr>
        <w:t>Commissioner Bugay moved to continue</w:t>
      </w:r>
      <w:r w:rsidR="006949D7">
        <w:rPr>
          <w:rFonts w:ascii="Times New Roman" w:hAnsi="Times New Roman" w:cs="Times New Roman"/>
          <w:bCs/>
          <w:color w:val="auto"/>
        </w:rPr>
        <w:t xml:space="preserve"> to December 6, 2018</w:t>
      </w:r>
      <w:r>
        <w:rPr>
          <w:rFonts w:ascii="Times New Roman" w:hAnsi="Times New Roman" w:cs="Times New Roman"/>
          <w:bCs/>
          <w:color w:val="auto"/>
        </w:rPr>
        <w:t xml:space="preserve">, </w:t>
      </w:r>
      <w:r w:rsidRPr="003A5F3E">
        <w:rPr>
          <w:rFonts w:ascii="Times New Roman" w:hAnsi="Times New Roman" w:cs="Times New Roman"/>
          <w:bCs/>
          <w:color w:val="auto"/>
        </w:rPr>
        <w:t xml:space="preserve">Commissioner, Tittler seconded. All </w:t>
      </w:r>
      <w:r>
        <w:rPr>
          <w:rFonts w:ascii="Times New Roman" w:hAnsi="Times New Roman" w:cs="Times New Roman"/>
          <w:bCs/>
          <w:color w:val="auto"/>
        </w:rPr>
        <w:t xml:space="preserve">voted </w:t>
      </w:r>
      <w:r w:rsidRPr="003A5F3E">
        <w:rPr>
          <w:rFonts w:ascii="Times New Roman" w:hAnsi="Times New Roman" w:cs="Times New Roman"/>
          <w:bCs/>
          <w:color w:val="auto"/>
        </w:rPr>
        <w:t>in favor.</w:t>
      </w:r>
    </w:p>
    <w:p w:rsidR="006949D7" w:rsidRDefault="006949D7" w:rsidP="00D2486C">
      <w:pPr>
        <w:tabs>
          <w:tab w:val="left" w:pos="810"/>
          <w:tab w:val="left" w:pos="1170"/>
        </w:tabs>
        <w:spacing w:after="40"/>
        <w:ind w:left="360"/>
        <w:rPr>
          <w:rFonts w:ascii="Times New Roman" w:hAnsi="Times New Roman"/>
          <w:b/>
          <w:bCs/>
          <w:color w:val="auto"/>
          <w:u w:val="single"/>
        </w:rPr>
      </w:pPr>
    </w:p>
    <w:p w:rsidR="003E7A86" w:rsidRDefault="00D2486C" w:rsidP="003E7A86">
      <w:pPr>
        <w:tabs>
          <w:tab w:val="left" w:pos="810"/>
          <w:tab w:val="left" w:pos="1170"/>
        </w:tabs>
        <w:spacing w:after="40"/>
        <w:ind w:left="360"/>
        <w:rPr>
          <w:rFonts w:ascii="Times New Roman" w:hAnsi="Times New Roman"/>
          <w:color w:val="000000" w:themeColor="text1"/>
        </w:rPr>
      </w:pPr>
      <w:r w:rsidRPr="009D64BB">
        <w:rPr>
          <w:rFonts w:ascii="Times New Roman" w:hAnsi="Times New Roman"/>
          <w:b/>
          <w:bCs/>
          <w:color w:val="auto"/>
          <w:u w:val="single"/>
        </w:rPr>
        <w:t>218 High Street, Map 111, Lot 3,</w:t>
      </w:r>
      <w:r w:rsidRPr="009D64BB">
        <w:rPr>
          <w:rFonts w:ascii="Times New Roman" w:hAnsi="Times New Roman"/>
          <w:b/>
          <w:color w:val="auto"/>
          <w:u w:val="single"/>
        </w:rPr>
        <w:t xml:space="preserve"> Antonio Ferrara, Applicant – Byron Holmes, Holmes Engineering, Representative</w:t>
      </w:r>
      <w:r w:rsidR="003E7A86">
        <w:rPr>
          <w:rFonts w:ascii="Times New Roman" w:hAnsi="Times New Roman"/>
          <w:b/>
          <w:color w:val="auto"/>
          <w:u w:val="single"/>
        </w:rPr>
        <w:t xml:space="preserve"> and </w:t>
      </w:r>
      <w:r w:rsidR="003E7A86" w:rsidRPr="00AA6EA4">
        <w:rPr>
          <w:rFonts w:ascii="Times New Roman" w:hAnsi="Times New Roman"/>
          <w:b/>
          <w:bCs/>
          <w:color w:val="000000" w:themeColor="text1"/>
          <w:u w:val="single"/>
        </w:rPr>
        <w:t>218 High Street, Map 111, Lot 67,</w:t>
      </w:r>
      <w:r w:rsidR="003E7A86" w:rsidRPr="00AA6EA4">
        <w:rPr>
          <w:rFonts w:ascii="Times New Roman" w:hAnsi="Times New Roman"/>
          <w:b/>
          <w:color w:val="000000" w:themeColor="text1"/>
          <w:u w:val="single"/>
        </w:rPr>
        <w:t xml:space="preserve"> Antonio Ferrara, Applicant – Byron Holmes, Holmes </w:t>
      </w:r>
      <w:r w:rsidR="003E7A86" w:rsidRPr="009D64BB">
        <w:rPr>
          <w:rFonts w:ascii="Times New Roman" w:hAnsi="Times New Roman"/>
          <w:b/>
          <w:color w:val="auto"/>
          <w:u w:val="single"/>
        </w:rPr>
        <w:t>Engineering, Representative</w:t>
      </w:r>
      <w:r w:rsidR="003E7A86" w:rsidRPr="009D64BB">
        <w:rPr>
          <w:rFonts w:ascii="Times New Roman" w:hAnsi="Times New Roman"/>
          <w:b/>
          <w:sz w:val="20"/>
          <w:u w:val="single"/>
        </w:rPr>
        <w:t xml:space="preserve"> </w:t>
      </w:r>
      <w:r w:rsidR="003E7A86" w:rsidRPr="00AA6EA4">
        <w:rPr>
          <w:rFonts w:ascii="Times New Roman" w:hAnsi="Times New Roman"/>
          <w:color w:val="000000" w:themeColor="text1"/>
        </w:rPr>
        <w:t>Major Stormwater Management Permit for the construction of a new single family dwelling (MSMP 2018-23</w:t>
      </w:r>
      <w:r w:rsidRPr="00AA6EA4">
        <w:rPr>
          <w:rFonts w:ascii="Times New Roman" w:hAnsi="Times New Roman"/>
          <w:color w:val="000000" w:themeColor="text1"/>
        </w:rPr>
        <w:t xml:space="preserve"> new two family dwell</w:t>
      </w:r>
      <w:r>
        <w:rPr>
          <w:rFonts w:ascii="Times New Roman" w:hAnsi="Times New Roman"/>
          <w:color w:val="000000" w:themeColor="text1"/>
        </w:rPr>
        <w:t xml:space="preserve">ing (MSMP 2018-22).  </w:t>
      </w:r>
    </w:p>
    <w:p w:rsidR="003E7A86" w:rsidRDefault="003E7A86" w:rsidP="003E7A86">
      <w:pPr>
        <w:tabs>
          <w:tab w:val="left" w:pos="810"/>
          <w:tab w:val="left" w:pos="1170"/>
        </w:tabs>
        <w:spacing w:after="40"/>
        <w:ind w:left="360"/>
        <w:rPr>
          <w:rFonts w:ascii="Times New Roman" w:hAnsi="Times New Roman"/>
          <w:color w:val="000000" w:themeColor="text1"/>
          <w:u w:val="single"/>
        </w:rPr>
      </w:pPr>
      <w:r w:rsidRPr="003E7A86">
        <w:rPr>
          <w:rFonts w:ascii="Times New Roman" w:hAnsi="Times New Roman"/>
          <w:color w:val="000000" w:themeColor="text1"/>
          <w:u w:val="single"/>
        </w:rPr>
        <w:t>Documents Discussed:</w:t>
      </w:r>
    </w:p>
    <w:p w:rsidR="003E7A86" w:rsidRPr="00C756DC" w:rsidRDefault="003E7A86" w:rsidP="00C756DC">
      <w:pPr>
        <w:pStyle w:val="ListParagraph"/>
        <w:numPr>
          <w:ilvl w:val="0"/>
          <w:numId w:val="30"/>
        </w:numPr>
        <w:tabs>
          <w:tab w:val="left" w:pos="810"/>
          <w:tab w:val="left" w:pos="1170"/>
        </w:tabs>
        <w:spacing w:after="40"/>
        <w:rPr>
          <w:rFonts w:ascii="Times New Roman" w:hAnsi="Times New Roman"/>
          <w:color w:val="000000" w:themeColor="text1"/>
        </w:rPr>
      </w:pPr>
      <w:r w:rsidRPr="00C756DC">
        <w:rPr>
          <w:rFonts w:ascii="Times New Roman" w:hAnsi="Times New Roman"/>
          <w:color w:val="000000" w:themeColor="text1"/>
        </w:rPr>
        <w:t>Major Stormwater Permit Application for Assessor Map 111, Lot 3; prepared by Alpha Survey Group, LLC and Holmes Engineering for High Street Terraces, LLC; dated November 7, 2018.</w:t>
      </w:r>
    </w:p>
    <w:p w:rsidR="00C756DC" w:rsidRPr="00C756DC" w:rsidRDefault="00C756DC" w:rsidP="00C756DC">
      <w:pPr>
        <w:pStyle w:val="ListParagraph"/>
        <w:numPr>
          <w:ilvl w:val="0"/>
          <w:numId w:val="30"/>
        </w:numPr>
        <w:tabs>
          <w:tab w:val="left" w:pos="810"/>
          <w:tab w:val="left" w:pos="1170"/>
        </w:tabs>
        <w:spacing w:after="40"/>
        <w:rPr>
          <w:rFonts w:ascii="Times New Roman" w:hAnsi="Times New Roman"/>
          <w:color w:val="000000" w:themeColor="text1"/>
        </w:rPr>
      </w:pPr>
      <w:r w:rsidRPr="00C756DC">
        <w:rPr>
          <w:rFonts w:ascii="Times New Roman" w:hAnsi="Times New Roman"/>
          <w:color w:val="000000" w:themeColor="text1"/>
        </w:rPr>
        <w:t>Major Stormwater Permit Application for Assessor Map 111, Lot 67; prepared by Alpha Survey Group, LLC and Holmes Engineering for High Street Terraces, LLC; dated November 7, 2018.</w:t>
      </w:r>
    </w:p>
    <w:p w:rsidR="003E7A86" w:rsidRPr="00C756DC" w:rsidRDefault="003E7A86" w:rsidP="00C756DC">
      <w:pPr>
        <w:pStyle w:val="ListParagraph"/>
        <w:numPr>
          <w:ilvl w:val="0"/>
          <w:numId w:val="30"/>
        </w:numPr>
        <w:tabs>
          <w:tab w:val="left" w:pos="810"/>
          <w:tab w:val="left" w:pos="1170"/>
        </w:tabs>
        <w:spacing w:after="40"/>
        <w:rPr>
          <w:rFonts w:ascii="Times New Roman" w:hAnsi="Times New Roman"/>
          <w:color w:val="000000" w:themeColor="text1"/>
        </w:rPr>
      </w:pPr>
      <w:r w:rsidRPr="00C756DC">
        <w:rPr>
          <w:rFonts w:ascii="Times New Roman" w:hAnsi="Times New Roman"/>
          <w:color w:val="000000" w:themeColor="text1"/>
        </w:rPr>
        <w:t>Plan to Accompany Stormwater Report, 218 High Street, Map 111, Lots 3 and 67; prepared by Alpha Survey Group, LLC for High Street Terraces, LLC and stamped by James Peterson, PLS and Byron Holmes, PE; dated November 7, 2018.</w:t>
      </w:r>
    </w:p>
    <w:p w:rsidR="00C756DC" w:rsidRPr="003E7A86" w:rsidRDefault="00C756DC" w:rsidP="003E7A86">
      <w:pPr>
        <w:tabs>
          <w:tab w:val="left" w:pos="810"/>
          <w:tab w:val="left" w:pos="1170"/>
        </w:tabs>
        <w:spacing w:after="40"/>
        <w:ind w:left="360"/>
        <w:rPr>
          <w:rFonts w:ascii="Times New Roman" w:hAnsi="Times New Roman"/>
          <w:color w:val="000000" w:themeColor="text1"/>
        </w:rPr>
      </w:pPr>
    </w:p>
    <w:p w:rsidR="00D2486C" w:rsidRDefault="00D2486C" w:rsidP="003E7A86">
      <w:pPr>
        <w:tabs>
          <w:tab w:val="left" w:pos="810"/>
          <w:tab w:val="left" w:pos="1170"/>
        </w:tabs>
        <w:spacing w:after="40"/>
        <w:ind w:left="360"/>
        <w:rPr>
          <w:b/>
          <w:bCs/>
          <w:color w:val="000000" w:themeColor="text1"/>
          <w:u w:val="single"/>
        </w:rPr>
      </w:pPr>
      <w:r>
        <w:rPr>
          <w:rFonts w:ascii="Times New Roman" w:hAnsi="Times New Roman"/>
          <w:color w:val="000000" w:themeColor="text1"/>
        </w:rPr>
        <w:t xml:space="preserve">Due to a </w:t>
      </w:r>
      <w:r w:rsidRPr="00AA6EA4">
        <w:rPr>
          <w:rFonts w:ascii="Times New Roman" w:hAnsi="Times New Roman"/>
          <w:color w:val="000000" w:themeColor="text1"/>
        </w:rPr>
        <w:t xml:space="preserve">mix-up in his schedule, the applicant </w:t>
      </w:r>
      <w:r w:rsidR="008A251E">
        <w:rPr>
          <w:rFonts w:ascii="Times New Roman" w:hAnsi="Times New Roman"/>
          <w:color w:val="000000" w:themeColor="text1"/>
        </w:rPr>
        <w:t xml:space="preserve">was not present </w:t>
      </w:r>
      <w:r w:rsidRPr="00AA6EA4">
        <w:rPr>
          <w:rFonts w:ascii="Times New Roman" w:hAnsi="Times New Roman"/>
          <w:color w:val="000000" w:themeColor="text1"/>
        </w:rPr>
        <w:t>this evening.</w:t>
      </w:r>
      <w:r w:rsidR="003E7A86">
        <w:rPr>
          <w:rFonts w:ascii="Times New Roman" w:hAnsi="Times New Roman"/>
          <w:color w:val="000000" w:themeColor="text1"/>
        </w:rPr>
        <w:t xml:space="preserve">  Agent Brown re-introduced the project noting that there was a new applicant.  </w:t>
      </w:r>
    </w:p>
    <w:p w:rsidR="008A251E" w:rsidRDefault="008A251E" w:rsidP="008A251E">
      <w:pPr>
        <w:pStyle w:val="Default"/>
        <w:tabs>
          <w:tab w:val="left" w:pos="540"/>
          <w:tab w:val="left" w:pos="990"/>
        </w:tabs>
        <w:spacing w:after="40"/>
        <w:ind w:left="360"/>
        <w:rPr>
          <w:b/>
          <w:i/>
          <w:color w:val="auto"/>
          <w:sz w:val="20"/>
          <w:szCs w:val="20"/>
        </w:rPr>
      </w:pPr>
    </w:p>
    <w:p w:rsidR="008A251E" w:rsidRPr="00C756DC" w:rsidRDefault="00C756DC" w:rsidP="008A251E">
      <w:pPr>
        <w:pStyle w:val="Default"/>
        <w:tabs>
          <w:tab w:val="left" w:pos="540"/>
          <w:tab w:val="left" w:pos="990"/>
        </w:tabs>
        <w:spacing w:after="40"/>
        <w:ind w:left="360"/>
        <w:rPr>
          <w:bCs/>
          <w:color w:val="auto"/>
          <w:sz w:val="22"/>
          <w:szCs w:val="22"/>
        </w:rPr>
      </w:pPr>
      <w:r w:rsidRPr="00C756DC">
        <w:rPr>
          <w:bCs/>
          <w:color w:val="auto"/>
          <w:sz w:val="22"/>
          <w:szCs w:val="22"/>
        </w:rPr>
        <w:t>Ms. Kayserman noted that the locations for test pits 3 and 4 need to be added to the plan.  Ms. Bugay stated that an easement and homeowner’s association would be required. Agent Brown suggested that these be added as a Special Condition prior to the issuance of a Certificate of Occupancy.  Mr. Tittler stated that that would be consistent with past applications.  Ms. Bugay noted that the O&amp;M consisted largely of manufacturer’s specifications and needed to be made more “user friendly.”</w:t>
      </w:r>
    </w:p>
    <w:p w:rsidR="00C756DC" w:rsidRDefault="00C756DC" w:rsidP="008A251E">
      <w:pPr>
        <w:pStyle w:val="Default"/>
        <w:tabs>
          <w:tab w:val="left" w:pos="540"/>
          <w:tab w:val="left" w:pos="990"/>
        </w:tabs>
        <w:spacing w:after="40"/>
        <w:ind w:left="360"/>
        <w:rPr>
          <w:color w:val="auto"/>
          <w:sz w:val="20"/>
          <w:szCs w:val="20"/>
        </w:rPr>
      </w:pPr>
    </w:p>
    <w:p w:rsidR="00C756DC" w:rsidRPr="003A5F3E" w:rsidRDefault="00C756DC" w:rsidP="00C756DC">
      <w:pPr>
        <w:tabs>
          <w:tab w:val="left" w:pos="540"/>
          <w:tab w:val="left" w:pos="990"/>
        </w:tabs>
        <w:spacing w:after="40"/>
        <w:ind w:left="360"/>
        <w:rPr>
          <w:rFonts w:ascii="Times New Roman" w:hAnsi="Times New Roman" w:cs="Times New Roman"/>
          <w:bCs/>
        </w:rPr>
      </w:pPr>
      <w:r w:rsidRPr="003A5F3E">
        <w:rPr>
          <w:rFonts w:ascii="Times New Roman" w:hAnsi="Times New Roman" w:cs="Times New Roman"/>
          <w:bCs/>
          <w:color w:val="auto"/>
        </w:rPr>
        <w:t>Commissioner Bugay moved to continue</w:t>
      </w:r>
      <w:r>
        <w:rPr>
          <w:rFonts w:ascii="Times New Roman" w:hAnsi="Times New Roman" w:cs="Times New Roman"/>
          <w:bCs/>
          <w:color w:val="auto"/>
        </w:rPr>
        <w:t xml:space="preserve"> to December 6, 2018, Commissioner </w:t>
      </w:r>
      <w:r w:rsidRPr="003A5F3E">
        <w:rPr>
          <w:rFonts w:ascii="Times New Roman" w:hAnsi="Times New Roman" w:cs="Times New Roman"/>
          <w:bCs/>
          <w:color w:val="auto"/>
        </w:rPr>
        <w:t xml:space="preserve">Tittler seconded. All </w:t>
      </w:r>
      <w:r>
        <w:rPr>
          <w:rFonts w:ascii="Times New Roman" w:hAnsi="Times New Roman" w:cs="Times New Roman"/>
          <w:bCs/>
          <w:color w:val="auto"/>
        </w:rPr>
        <w:t xml:space="preserve">voted </w:t>
      </w:r>
      <w:r w:rsidRPr="003A5F3E">
        <w:rPr>
          <w:rFonts w:ascii="Times New Roman" w:hAnsi="Times New Roman" w:cs="Times New Roman"/>
          <w:bCs/>
          <w:color w:val="auto"/>
        </w:rPr>
        <w:t>in favor.</w:t>
      </w:r>
    </w:p>
    <w:p w:rsidR="00C756DC" w:rsidRPr="00C756DC" w:rsidRDefault="00C756DC" w:rsidP="008A251E">
      <w:pPr>
        <w:pStyle w:val="Default"/>
        <w:tabs>
          <w:tab w:val="left" w:pos="540"/>
          <w:tab w:val="left" w:pos="990"/>
        </w:tabs>
        <w:spacing w:after="40"/>
        <w:ind w:left="360"/>
        <w:rPr>
          <w:color w:val="auto"/>
          <w:sz w:val="20"/>
          <w:szCs w:val="20"/>
        </w:rPr>
      </w:pPr>
    </w:p>
    <w:p w:rsidR="003A5F3E" w:rsidRPr="009D64BB" w:rsidRDefault="009D64BB" w:rsidP="00D35FA1">
      <w:pPr>
        <w:rPr>
          <w:rFonts w:ascii="Times New Roman" w:hAnsi="Times New Roman"/>
          <w:b/>
          <w:color w:val="auto"/>
        </w:rPr>
      </w:pPr>
      <w:r w:rsidRPr="009D64BB">
        <w:rPr>
          <w:rFonts w:ascii="Times New Roman" w:hAnsi="Times New Roman"/>
          <w:b/>
          <w:color w:val="auto"/>
        </w:rPr>
        <w:t>New Applications:</w:t>
      </w:r>
    </w:p>
    <w:p w:rsidR="00E076D5" w:rsidRPr="00E076D5" w:rsidRDefault="0037143A" w:rsidP="003E7A86">
      <w:pPr>
        <w:ind w:left="720"/>
        <w:rPr>
          <w:rFonts w:ascii="Times New Roman" w:hAnsi="Times New Roman"/>
          <w:b/>
          <w:color w:val="auto"/>
        </w:rPr>
      </w:pPr>
      <w:r w:rsidRPr="00E076D5">
        <w:rPr>
          <w:rFonts w:ascii="Times New Roman" w:hAnsi="Times New Roman"/>
          <w:b/>
          <w:color w:val="auto"/>
          <w:u w:val="single"/>
        </w:rPr>
        <w:t>14 Glancy Lane, Visual Property and Investments, LLC, App. – Jack Tabares, Farland Corp., Rep.</w:t>
      </w:r>
      <w:r w:rsidR="00E076D5">
        <w:rPr>
          <w:rFonts w:ascii="Times New Roman" w:hAnsi="Times New Roman"/>
          <w:b/>
          <w:color w:val="auto"/>
        </w:rPr>
        <w:t xml:space="preserve"> Alizabeth and Taylor Nguyen owners. </w:t>
      </w:r>
      <w:r w:rsidR="00E076D5">
        <w:rPr>
          <w:rFonts w:ascii="Times New Roman" w:hAnsi="Times New Roman"/>
          <w:color w:val="auto"/>
        </w:rPr>
        <w:t>Demolition of an existing single family dwelling and replacement with new single family dwelling.</w:t>
      </w:r>
    </w:p>
    <w:p w:rsidR="00D634C3" w:rsidRDefault="00D634C3" w:rsidP="00D634C3">
      <w:pPr>
        <w:ind w:left="720"/>
        <w:rPr>
          <w:rFonts w:ascii="Times New Roman" w:hAnsi="Times New Roman"/>
          <w:color w:val="auto"/>
        </w:rPr>
      </w:pPr>
      <w:r>
        <w:rPr>
          <w:rFonts w:ascii="Times New Roman" w:hAnsi="Times New Roman"/>
          <w:color w:val="auto"/>
        </w:rPr>
        <w:t xml:space="preserve">Jack Tabares was present for the applicant, as well as </w:t>
      </w:r>
      <w:r w:rsidRPr="00D634C3">
        <w:rPr>
          <w:rFonts w:ascii="Times New Roman" w:hAnsi="Times New Roman"/>
          <w:color w:val="auto"/>
        </w:rPr>
        <w:t>Alizabeth and Taylor Nguyen.</w:t>
      </w:r>
      <w:r>
        <w:rPr>
          <w:rFonts w:ascii="Times New Roman" w:hAnsi="Times New Roman"/>
          <w:color w:val="auto"/>
        </w:rPr>
        <w:t xml:space="preserve"> Mr. Tabares</w:t>
      </w:r>
      <w:r w:rsidR="00E076D5">
        <w:rPr>
          <w:rFonts w:ascii="Times New Roman" w:hAnsi="Times New Roman"/>
          <w:color w:val="auto"/>
        </w:rPr>
        <w:t xml:space="preserve"> stated th</w:t>
      </w:r>
      <w:r>
        <w:rPr>
          <w:rFonts w:ascii="Times New Roman" w:hAnsi="Times New Roman"/>
          <w:color w:val="auto"/>
        </w:rPr>
        <w:t>e existing 21’x28’ building to be demolished</w:t>
      </w:r>
      <w:r w:rsidR="00E076D5">
        <w:rPr>
          <w:rFonts w:ascii="Times New Roman" w:hAnsi="Times New Roman"/>
          <w:color w:val="auto"/>
        </w:rPr>
        <w:t xml:space="preserve"> would be replaced with a new 24’x2</w:t>
      </w:r>
      <w:r>
        <w:rPr>
          <w:rFonts w:ascii="Times New Roman" w:hAnsi="Times New Roman"/>
          <w:color w:val="auto"/>
        </w:rPr>
        <w:t>9</w:t>
      </w:r>
      <w:r w:rsidR="00E076D5">
        <w:rPr>
          <w:rFonts w:ascii="Times New Roman" w:hAnsi="Times New Roman"/>
          <w:color w:val="auto"/>
        </w:rPr>
        <w:t xml:space="preserve">’ single family dwelling. </w:t>
      </w:r>
      <w:r w:rsidR="003074A4">
        <w:rPr>
          <w:rFonts w:ascii="Times New Roman" w:hAnsi="Times New Roman"/>
          <w:color w:val="auto"/>
        </w:rPr>
        <w:t>Commissioner</w:t>
      </w:r>
      <w:r w:rsidR="00E076D5">
        <w:rPr>
          <w:rFonts w:ascii="Times New Roman" w:hAnsi="Times New Roman"/>
          <w:color w:val="auto"/>
        </w:rPr>
        <w:t xml:space="preserve"> Bugay requested downspouts at four corne</w:t>
      </w:r>
      <w:r w:rsidR="003074A4">
        <w:rPr>
          <w:rFonts w:ascii="Times New Roman" w:hAnsi="Times New Roman"/>
          <w:color w:val="auto"/>
        </w:rPr>
        <w:t>rs</w:t>
      </w:r>
      <w:r>
        <w:rPr>
          <w:rFonts w:ascii="Times New Roman" w:hAnsi="Times New Roman"/>
          <w:color w:val="auto"/>
        </w:rPr>
        <w:t>, which the applicant agreed to</w:t>
      </w:r>
      <w:r w:rsidR="003074A4">
        <w:rPr>
          <w:rFonts w:ascii="Times New Roman" w:hAnsi="Times New Roman"/>
          <w:color w:val="auto"/>
        </w:rPr>
        <w:t>.</w:t>
      </w:r>
      <w:r>
        <w:rPr>
          <w:rFonts w:ascii="Times New Roman" w:hAnsi="Times New Roman"/>
          <w:color w:val="auto"/>
        </w:rPr>
        <w:t xml:space="preserve">  M</w:t>
      </w:r>
      <w:r w:rsidR="00E076D5">
        <w:rPr>
          <w:rFonts w:ascii="Times New Roman" w:hAnsi="Times New Roman"/>
          <w:color w:val="auto"/>
        </w:rPr>
        <w:t>s. Nguyen stated that the front entrance of the home would have a small stoop and a couple of steps</w:t>
      </w:r>
      <w:r w:rsidR="003074A4">
        <w:rPr>
          <w:rFonts w:ascii="Times New Roman" w:hAnsi="Times New Roman"/>
          <w:color w:val="auto"/>
        </w:rPr>
        <w:t xml:space="preserve">. Commissioner Kayserman recommended </w:t>
      </w:r>
      <w:r>
        <w:rPr>
          <w:rFonts w:ascii="Times New Roman" w:hAnsi="Times New Roman"/>
          <w:color w:val="auto"/>
        </w:rPr>
        <w:t>that a walkway to the road, if intended, be shown on the plans.  When questioned as to whether the walkway would be constructed with pervious pavers, t</w:t>
      </w:r>
      <w:r w:rsidR="003074A4">
        <w:rPr>
          <w:rFonts w:ascii="Times New Roman" w:hAnsi="Times New Roman"/>
          <w:color w:val="auto"/>
        </w:rPr>
        <w:t xml:space="preserve">he engineer stated that there would not be. </w:t>
      </w:r>
    </w:p>
    <w:p w:rsidR="00E076D5" w:rsidRDefault="003074A4" w:rsidP="00D634C3">
      <w:pPr>
        <w:ind w:left="720"/>
        <w:rPr>
          <w:rFonts w:ascii="Times New Roman" w:hAnsi="Times New Roman"/>
          <w:color w:val="auto"/>
        </w:rPr>
      </w:pPr>
      <w:r>
        <w:rPr>
          <w:rFonts w:ascii="Times New Roman" w:hAnsi="Times New Roman"/>
          <w:color w:val="auto"/>
        </w:rPr>
        <w:t xml:space="preserve">Commissioner Bugay asked the engineer why the </w:t>
      </w:r>
      <w:r w:rsidR="00D634C3">
        <w:rPr>
          <w:rFonts w:ascii="Times New Roman" w:hAnsi="Times New Roman"/>
          <w:color w:val="auto"/>
        </w:rPr>
        <w:t>driveway</w:t>
      </w:r>
      <w:r>
        <w:rPr>
          <w:rFonts w:ascii="Times New Roman" w:hAnsi="Times New Roman"/>
          <w:color w:val="auto"/>
        </w:rPr>
        <w:t xml:space="preserve"> was not modeled in the plans he presented to the commission. She also stated that she did find small inconsistencies in the drainage system plans. Commissioner Bugay also stated that </w:t>
      </w:r>
      <w:r w:rsidR="00D634C3">
        <w:rPr>
          <w:rFonts w:ascii="Times New Roman" w:hAnsi="Times New Roman"/>
          <w:color w:val="auto"/>
        </w:rPr>
        <w:t xml:space="preserve">the void space in the stone around the infiltration galleys </w:t>
      </w:r>
      <w:r>
        <w:rPr>
          <w:rFonts w:ascii="Times New Roman" w:hAnsi="Times New Roman"/>
          <w:color w:val="auto"/>
        </w:rPr>
        <w:t xml:space="preserve">be </w:t>
      </w:r>
      <w:r w:rsidR="00D634C3">
        <w:rPr>
          <w:rFonts w:ascii="Times New Roman" w:hAnsi="Times New Roman"/>
          <w:color w:val="auto"/>
        </w:rPr>
        <w:t xml:space="preserve">calculated as </w:t>
      </w:r>
      <w:r>
        <w:rPr>
          <w:rFonts w:ascii="Times New Roman" w:hAnsi="Times New Roman"/>
          <w:color w:val="auto"/>
        </w:rPr>
        <w:t>30</w:t>
      </w:r>
      <w:r w:rsidR="00D634C3">
        <w:rPr>
          <w:rFonts w:ascii="Times New Roman" w:hAnsi="Times New Roman"/>
          <w:color w:val="auto"/>
        </w:rPr>
        <w:t>%</w:t>
      </w:r>
      <w:r>
        <w:rPr>
          <w:rFonts w:ascii="Times New Roman" w:hAnsi="Times New Roman"/>
          <w:color w:val="auto"/>
        </w:rPr>
        <w:t xml:space="preserve"> instead of 40</w:t>
      </w:r>
      <w:r w:rsidR="00D634C3">
        <w:rPr>
          <w:rFonts w:ascii="Times New Roman" w:hAnsi="Times New Roman"/>
          <w:color w:val="auto"/>
        </w:rPr>
        <w:t>%</w:t>
      </w:r>
      <w:r>
        <w:rPr>
          <w:rFonts w:ascii="Times New Roman" w:hAnsi="Times New Roman"/>
          <w:color w:val="auto"/>
        </w:rPr>
        <w:t xml:space="preserve">, however </w:t>
      </w:r>
      <w:r w:rsidR="004E6842">
        <w:rPr>
          <w:rFonts w:ascii="Times New Roman" w:hAnsi="Times New Roman"/>
          <w:color w:val="auto"/>
        </w:rPr>
        <w:t xml:space="preserve">she noted that </w:t>
      </w:r>
      <w:r>
        <w:rPr>
          <w:rFonts w:ascii="Times New Roman" w:hAnsi="Times New Roman"/>
          <w:color w:val="auto"/>
        </w:rPr>
        <w:t xml:space="preserve">there is </w:t>
      </w:r>
      <w:r w:rsidR="004E6842">
        <w:rPr>
          <w:rFonts w:ascii="Times New Roman" w:hAnsi="Times New Roman"/>
          <w:color w:val="auto"/>
        </w:rPr>
        <w:t xml:space="preserve">more than </w:t>
      </w:r>
      <w:r>
        <w:rPr>
          <w:rFonts w:ascii="Times New Roman" w:hAnsi="Times New Roman"/>
          <w:color w:val="auto"/>
        </w:rPr>
        <w:t xml:space="preserve">sufficient </w:t>
      </w:r>
      <w:r w:rsidR="004E6842">
        <w:rPr>
          <w:rFonts w:ascii="Times New Roman" w:hAnsi="Times New Roman"/>
          <w:color w:val="auto"/>
        </w:rPr>
        <w:t xml:space="preserve">storage </w:t>
      </w:r>
      <w:r>
        <w:rPr>
          <w:rFonts w:ascii="Times New Roman" w:hAnsi="Times New Roman"/>
          <w:color w:val="auto"/>
        </w:rPr>
        <w:t xml:space="preserve">volume </w:t>
      </w:r>
      <w:r w:rsidR="004E6842">
        <w:rPr>
          <w:rFonts w:ascii="Times New Roman" w:hAnsi="Times New Roman"/>
          <w:color w:val="auto"/>
        </w:rPr>
        <w:t xml:space="preserve">and if </w:t>
      </w:r>
      <w:r>
        <w:rPr>
          <w:rFonts w:ascii="Times New Roman" w:hAnsi="Times New Roman"/>
          <w:color w:val="auto"/>
        </w:rPr>
        <w:t xml:space="preserve">the system </w:t>
      </w:r>
      <w:r w:rsidR="004E6842">
        <w:rPr>
          <w:rFonts w:ascii="Times New Roman" w:hAnsi="Times New Roman"/>
          <w:color w:val="auto"/>
        </w:rPr>
        <w:t xml:space="preserve">backed-up it would surcharge to the wye connector. </w:t>
      </w:r>
      <w:r>
        <w:rPr>
          <w:rFonts w:ascii="Times New Roman" w:hAnsi="Times New Roman"/>
          <w:color w:val="auto"/>
        </w:rPr>
        <w:t>Commissioner Tittler wanted to know why the owners name on the plan request referr</w:t>
      </w:r>
      <w:r w:rsidR="00681ADE">
        <w:rPr>
          <w:rFonts w:ascii="Times New Roman" w:hAnsi="Times New Roman"/>
          <w:color w:val="auto"/>
        </w:rPr>
        <w:t>ed to her business as an LLC. M</w:t>
      </w:r>
      <w:r>
        <w:rPr>
          <w:rFonts w:ascii="Times New Roman" w:hAnsi="Times New Roman"/>
          <w:color w:val="auto"/>
        </w:rPr>
        <w:t xml:space="preserve">s. Nguyen </w:t>
      </w:r>
      <w:r w:rsidR="00681ADE">
        <w:rPr>
          <w:rFonts w:ascii="Times New Roman" w:hAnsi="Times New Roman"/>
          <w:color w:val="auto"/>
        </w:rPr>
        <w:t>explained that she is the sole owner of the</w:t>
      </w:r>
      <w:r>
        <w:rPr>
          <w:rFonts w:ascii="Times New Roman" w:hAnsi="Times New Roman"/>
          <w:color w:val="auto"/>
        </w:rPr>
        <w:t xml:space="preserve"> LLC</w:t>
      </w:r>
      <w:r w:rsidR="00681ADE">
        <w:rPr>
          <w:rFonts w:ascii="Times New Roman" w:hAnsi="Times New Roman"/>
          <w:color w:val="auto"/>
        </w:rPr>
        <w:t>.</w:t>
      </w:r>
      <w:r w:rsidR="001339A8">
        <w:rPr>
          <w:rFonts w:ascii="Times New Roman" w:hAnsi="Times New Roman"/>
          <w:color w:val="auto"/>
        </w:rPr>
        <w:t xml:space="preserve"> </w:t>
      </w:r>
    </w:p>
    <w:p w:rsidR="001339A8" w:rsidRDefault="001339A8" w:rsidP="00D634C3">
      <w:pPr>
        <w:ind w:left="720"/>
        <w:rPr>
          <w:rFonts w:ascii="Times New Roman" w:hAnsi="Times New Roman"/>
          <w:color w:val="auto"/>
        </w:rPr>
      </w:pPr>
      <w:r>
        <w:rPr>
          <w:rFonts w:ascii="Times New Roman" w:hAnsi="Times New Roman"/>
          <w:color w:val="auto"/>
        </w:rPr>
        <w:t xml:space="preserve">Commissioner Bugay </w:t>
      </w:r>
      <w:r w:rsidR="00681ADE">
        <w:rPr>
          <w:rFonts w:ascii="Times New Roman" w:hAnsi="Times New Roman"/>
          <w:color w:val="auto"/>
        </w:rPr>
        <w:t xml:space="preserve">questioned the disposition of the bedding </w:t>
      </w:r>
      <w:r>
        <w:rPr>
          <w:rFonts w:ascii="Times New Roman" w:hAnsi="Times New Roman"/>
          <w:color w:val="auto"/>
        </w:rPr>
        <w:t xml:space="preserve">sand </w:t>
      </w:r>
      <w:r w:rsidR="00681ADE">
        <w:rPr>
          <w:rFonts w:ascii="Times New Roman" w:hAnsi="Times New Roman"/>
          <w:color w:val="auto"/>
        </w:rPr>
        <w:t xml:space="preserve">present in the backyard from the </w:t>
      </w:r>
      <w:r>
        <w:rPr>
          <w:rFonts w:ascii="Times New Roman" w:hAnsi="Times New Roman"/>
          <w:color w:val="auto"/>
        </w:rPr>
        <w:t>previous pool fill</w:t>
      </w:r>
      <w:r w:rsidR="00681ADE">
        <w:rPr>
          <w:rFonts w:ascii="Times New Roman" w:hAnsi="Times New Roman"/>
          <w:color w:val="auto"/>
        </w:rPr>
        <w:t>.  She noted that the no re-grading was shown on the plans and questioned whether this was what was proposed. She suggested the addition of a new Special Condition that proposed grades would match existing grades.</w:t>
      </w:r>
    </w:p>
    <w:p w:rsidR="001339A8" w:rsidRDefault="00681ADE" w:rsidP="00D634C3">
      <w:pPr>
        <w:ind w:left="720"/>
        <w:rPr>
          <w:rFonts w:ascii="Times New Roman" w:hAnsi="Times New Roman"/>
          <w:color w:val="auto"/>
        </w:rPr>
      </w:pPr>
      <w:r>
        <w:rPr>
          <w:rFonts w:ascii="Times New Roman" w:hAnsi="Times New Roman"/>
          <w:color w:val="auto"/>
        </w:rPr>
        <w:t xml:space="preserve">Commissioner Bugay made a motion to close the public hearing. Commissioner Tittler seconded, all were in favor </w:t>
      </w:r>
      <w:r w:rsidR="001339A8">
        <w:rPr>
          <w:rFonts w:ascii="Times New Roman" w:hAnsi="Times New Roman"/>
          <w:color w:val="auto"/>
        </w:rPr>
        <w:t xml:space="preserve">Commissioner Bugay made a motion to approve the </w:t>
      </w:r>
      <w:r>
        <w:rPr>
          <w:rFonts w:ascii="Times New Roman" w:hAnsi="Times New Roman"/>
          <w:color w:val="auto"/>
        </w:rPr>
        <w:t>MS</w:t>
      </w:r>
      <w:r w:rsidR="00F47454">
        <w:rPr>
          <w:rFonts w:ascii="Times New Roman" w:hAnsi="Times New Roman"/>
          <w:color w:val="auto"/>
        </w:rPr>
        <w:t>MP with modifications</w:t>
      </w:r>
      <w:r w:rsidR="001339A8">
        <w:rPr>
          <w:rFonts w:ascii="Times New Roman" w:hAnsi="Times New Roman"/>
          <w:color w:val="auto"/>
        </w:rPr>
        <w:t>.</w:t>
      </w:r>
      <w:r w:rsidR="00F47454">
        <w:rPr>
          <w:rFonts w:ascii="Times New Roman" w:hAnsi="Times New Roman"/>
          <w:color w:val="auto"/>
        </w:rPr>
        <w:t xml:space="preserve"> Commissioner </w:t>
      </w:r>
      <w:r w:rsidR="001339A8">
        <w:rPr>
          <w:rFonts w:ascii="Times New Roman" w:hAnsi="Times New Roman"/>
          <w:color w:val="auto"/>
        </w:rPr>
        <w:t>T</w:t>
      </w:r>
      <w:r w:rsidR="00F47454">
        <w:rPr>
          <w:rFonts w:ascii="Times New Roman" w:hAnsi="Times New Roman"/>
          <w:color w:val="auto"/>
        </w:rPr>
        <w:t>ittler</w:t>
      </w:r>
      <w:r w:rsidR="001339A8">
        <w:rPr>
          <w:rFonts w:ascii="Times New Roman" w:hAnsi="Times New Roman"/>
          <w:color w:val="auto"/>
        </w:rPr>
        <w:t xml:space="preserve"> seconded. All were in favor.  .</w:t>
      </w:r>
    </w:p>
    <w:p w:rsidR="009D64BB" w:rsidRPr="00A519FC" w:rsidRDefault="00C24D82" w:rsidP="00B519EB">
      <w:pPr>
        <w:rPr>
          <w:rStyle w:val="Emphasis"/>
          <w:sz w:val="20"/>
          <w:szCs w:val="20"/>
        </w:rPr>
      </w:pPr>
      <w:r w:rsidRPr="00C24D82">
        <w:rPr>
          <w:rFonts w:ascii="Times New Roman" w:hAnsi="Times New Roman"/>
          <w:b/>
          <w:color w:val="auto"/>
        </w:rPr>
        <w:t>Informal Discussion</w:t>
      </w:r>
    </w:p>
    <w:p w:rsidR="009D64BB" w:rsidRDefault="009D64BB" w:rsidP="009D64BB">
      <w:pPr>
        <w:pStyle w:val="NormalWeb"/>
        <w:tabs>
          <w:tab w:val="left" w:pos="1080"/>
        </w:tabs>
        <w:spacing w:after="40" w:line="240" w:lineRule="auto"/>
        <w:rPr>
          <w:color w:val="000000" w:themeColor="text1"/>
          <w:sz w:val="22"/>
          <w:szCs w:val="22"/>
        </w:rPr>
      </w:pPr>
      <w:r w:rsidRPr="00B519EB">
        <w:rPr>
          <w:color w:val="000000" w:themeColor="text1"/>
          <w:sz w:val="22"/>
          <w:szCs w:val="22"/>
          <w:u w:val="single"/>
        </w:rPr>
        <w:t>Draft Stormwater Management Regulations –</w:t>
      </w:r>
      <w:r w:rsidRPr="00B519EB">
        <w:rPr>
          <w:color w:val="000000" w:themeColor="text1"/>
          <w:sz w:val="22"/>
          <w:szCs w:val="22"/>
        </w:rPr>
        <w:t xml:space="preserve"> </w:t>
      </w:r>
      <w:r w:rsidR="00BE59CD">
        <w:rPr>
          <w:color w:val="000000" w:themeColor="text1"/>
          <w:sz w:val="22"/>
          <w:szCs w:val="22"/>
        </w:rPr>
        <w:t>A fin</w:t>
      </w:r>
      <w:r w:rsidRPr="00B519EB">
        <w:rPr>
          <w:color w:val="000000" w:themeColor="text1"/>
          <w:sz w:val="22"/>
          <w:szCs w:val="22"/>
        </w:rPr>
        <w:t xml:space="preserve">al draft </w:t>
      </w:r>
      <w:r w:rsidR="00B519EB">
        <w:rPr>
          <w:color w:val="000000" w:themeColor="text1"/>
          <w:sz w:val="22"/>
          <w:szCs w:val="22"/>
        </w:rPr>
        <w:t xml:space="preserve">were prepared and put in </w:t>
      </w:r>
      <w:r w:rsidR="00857B69">
        <w:rPr>
          <w:color w:val="000000" w:themeColor="text1"/>
          <w:sz w:val="22"/>
          <w:szCs w:val="22"/>
        </w:rPr>
        <w:t>the Dropbox</w:t>
      </w:r>
      <w:r w:rsidR="00B519EB">
        <w:rPr>
          <w:color w:val="000000" w:themeColor="text1"/>
          <w:sz w:val="22"/>
          <w:szCs w:val="22"/>
        </w:rPr>
        <w:t>.</w:t>
      </w:r>
    </w:p>
    <w:p w:rsidR="00BE59CD" w:rsidRDefault="00B519EB" w:rsidP="009D64BB">
      <w:pPr>
        <w:pStyle w:val="NormalWeb"/>
        <w:tabs>
          <w:tab w:val="left" w:pos="1080"/>
        </w:tabs>
        <w:spacing w:after="40" w:line="240" w:lineRule="auto"/>
        <w:rPr>
          <w:color w:val="000000" w:themeColor="text1"/>
          <w:sz w:val="22"/>
          <w:szCs w:val="22"/>
        </w:rPr>
      </w:pPr>
      <w:r>
        <w:rPr>
          <w:color w:val="000000" w:themeColor="text1"/>
          <w:sz w:val="22"/>
          <w:szCs w:val="22"/>
        </w:rPr>
        <w:t xml:space="preserve">Agent Brown discussed small changes that were implemented </w:t>
      </w:r>
      <w:r w:rsidR="00BE59CD">
        <w:rPr>
          <w:color w:val="000000" w:themeColor="text1"/>
          <w:sz w:val="22"/>
          <w:szCs w:val="22"/>
        </w:rPr>
        <w:t xml:space="preserve">since </w:t>
      </w:r>
      <w:r>
        <w:rPr>
          <w:color w:val="000000" w:themeColor="text1"/>
          <w:sz w:val="22"/>
          <w:szCs w:val="22"/>
        </w:rPr>
        <w:t>the last discussion</w:t>
      </w:r>
      <w:r w:rsidR="00BE59CD">
        <w:rPr>
          <w:color w:val="000000" w:themeColor="text1"/>
          <w:sz w:val="22"/>
          <w:szCs w:val="22"/>
        </w:rPr>
        <w:t>.  Two new Standard Conditions were added:</w:t>
      </w:r>
    </w:p>
    <w:p w:rsidR="00BE59CD" w:rsidRPr="00BE59CD" w:rsidRDefault="00BE59CD" w:rsidP="00BE59CD">
      <w:pPr>
        <w:pStyle w:val="ListParagraph"/>
        <w:numPr>
          <w:ilvl w:val="0"/>
          <w:numId w:val="31"/>
        </w:numPr>
        <w:autoSpaceDE w:val="0"/>
        <w:autoSpaceDN w:val="0"/>
        <w:adjustRightInd w:val="0"/>
        <w:spacing w:after="0" w:line="240" w:lineRule="auto"/>
        <w:rPr>
          <w:rFonts w:ascii="Times New Roman" w:hAnsi="Times New Roman" w:cs="Times New Roman"/>
          <w:color w:val="000000" w:themeColor="text1"/>
        </w:rPr>
      </w:pPr>
      <w:r w:rsidRPr="00BE59CD">
        <w:rPr>
          <w:rFonts w:ascii="Times New Roman" w:hAnsi="Times New Roman" w:cs="Times New Roman"/>
          <w:color w:val="000000" w:themeColor="text1"/>
        </w:rPr>
        <w:t>After completion of construction, fertilizers utilized for landscaping and/or lawn care shall be organic in nature and of the low phosphorus content variety. Fertilizers shall be used in moderation. The use of fertilizers containing ammonium nitrate or ammonium phosphate is prohibited.</w:t>
      </w:r>
    </w:p>
    <w:p w:rsidR="00857B69" w:rsidRPr="00BE59CD" w:rsidRDefault="00BE59CD" w:rsidP="00BE59CD">
      <w:pPr>
        <w:pStyle w:val="ListParagraph"/>
        <w:numPr>
          <w:ilvl w:val="0"/>
          <w:numId w:val="31"/>
        </w:numPr>
        <w:autoSpaceDE w:val="0"/>
        <w:autoSpaceDN w:val="0"/>
        <w:adjustRightInd w:val="0"/>
        <w:spacing w:after="0" w:line="240" w:lineRule="auto"/>
        <w:rPr>
          <w:rFonts w:ascii="Times New Roman" w:hAnsi="Times New Roman" w:cs="Times New Roman"/>
          <w:color w:val="000000" w:themeColor="text1"/>
        </w:rPr>
      </w:pPr>
      <w:r w:rsidRPr="00BE59CD">
        <w:rPr>
          <w:rFonts w:ascii="Times New Roman" w:hAnsi="Times New Roman" w:cs="Times New Roman"/>
          <w:color w:val="000000" w:themeColor="text1"/>
        </w:rPr>
        <w:t xml:space="preserve">The owners of the project and their successors in title, in the event they proceed to alter areas subject to the Commission's jurisdiction under this Permit, agree that the Town of Dedham shall have no responsibility to maintain the proposed drainage system and that said Town shall not be liable for any damages in the event of failure. By acceptance of this Permit, the owners indemnify and hold harmless the Town of Dedham and its residents for any damages attributable to alterations undertaken on this property pursuant to this Permit. Issuance of this Permit does not in </w:t>
      </w:r>
      <w:r w:rsidRPr="00BE59CD">
        <w:rPr>
          <w:rFonts w:ascii="Times New Roman" w:hAnsi="Times New Roman" w:cs="Times New Roman"/>
          <w:color w:val="000000" w:themeColor="text1"/>
        </w:rPr>
        <w:lastRenderedPageBreak/>
        <w:t xml:space="preserve">any way imply or certify that the site or downstream areas will not be subject to flooding, storm damage, or any other form of water damage </w:t>
      </w:r>
      <w:r w:rsidR="00B519EB" w:rsidRPr="00BE59CD">
        <w:rPr>
          <w:rFonts w:ascii="Times New Roman" w:hAnsi="Times New Roman" w:cs="Times New Roman"/>
          <w:color w:val="000000" w:themeColor="text1"/>
        </w:rPr>
        <w:t>The town not being l</w:t>
      </w:r>
      <w:r w:rsidR="00857B69" w:rsidRPr="00BE59CD">
        <w:rPr>
          <w:rFonts w:ascii="Times New Roman" w:hAnsi="Times New Roman" w:cs="Times New Roman"/>
          <w:color w:val="000000" w:themeColor="text1"/>
        </w:rPr>
        <w:t xml:space="preserve">iable for damages or for repair, and the ConCom would not be responsible for the Standard Conditions recommendations. </w:t>
      </w:r>
    </w:p>
    <w:p w:rsidR="00BE59CD" w:rsidRDefault="00BE59CD" w:rsidP="00857B69">
      <w:pPr>
        <w:pStyle w:val="NormalWeb"/>
        <w:tabs>
          <w:tab w:val="left" w:pos="1080"/>
        </w:tabs>
        <w:spacing w:after="40" w:line="240" w:lineRule="auto"/>
        <w:rPr>
          <w:color w:val="000000" w:themeColor="text1"/>
          <w:sz w:val="22"/>
          <w:szCs w:val="22"/>
        </w:rPr>
      </w:pPr>
    </w:p>
    <w:p w:rsidR="00BE59CD" w:rsidRDefault="00857B69" w:rsidP="00BE59CD">
      <w:pPr>
        <w:pStyle w:val="NormalWeb"/>
        <w:tabs>
          <w:tab w:val="left" w:pos="1080"/>
        </w:tabs>
        <w:spacing w:after="40" w:line="240" w:lineRule="auto"/>
        <w:rPr>
          <w:color w:val="000000" w:themeColor="text1"/>
          <w:sz w:val="22"/>
          <w:szCs w:val="22"/>
        </w:rPr>
      </w:pPr>
      <w:r>
        <w:rPr>
          <w:color w:val="000000" w:themeColor="text1"/>
          <w:sz w:val="22"/>
          <w:szCs w:val="22"/>
        </w:rPr>
        <w:t>Commissioner Bugay made a motion to adopt the rev</w:t>
      </w:r>
      <w:r w:rsidR="00BE59CD">
        <w:rPr>
          <w:color w:val="000000" w:themeColor="text1"/>
          <w:sz w:val="22"/>
          <w:szCs w:val="22"/>
        </w:rPr>
        <w:t xml:space="preserve">ised regulations dated 11/15/18. Commissioner Tittler seconded and stated that the new regulations should be </w:t>
      </w:r>
      <w:r>
        <w:rPr>
          <w:color w:val="000000" w:themeColor="text1"/>
          <w:sz w:val="22"/>
          <w:szCs w:val="22"/>
        </w:rPr>
        <w:t xml:space="preserve">applicable to all </w:t>
      </w:r>
      <w:r w:rsidR="00BE59CD">
        <w:rPr>
          <w:color w:val="000000" w:themeColor="text1"/>
          <w:sz w:val="22"/>
          <w:szCs w:val="22"/>
        </w:rPr>
        <w:t xml:space="preserve">new </w:t>
      </w:r>
      <w:r>
        <w:rPr>
          <w:color w:val="000000" w:themeColor="text1"/>
          <w:sz w:val="22"/>
          <w:szCs w:val="22"/>
        </w:rPr>
        <w:t xml:space="preserve">applications received. All </w:t>
      </w:r>
      <w:r w:rsidR="00BE59CD">
        <w:rPr>
          <w:color w:val="000000" w:themeColor="text1"/>
          <w:sz w:val="22"/>
          <w:szCs w:val="22"/>
        </w:rPr>
        <w:t xml:space="preserve">voted </w:t>
      </w:r>
      <w:r>
        <w:rPr>
          <w:color w:val="000000" w:themeColor="text1"/>
          <w:sz w:val="22"/>
          <w:szCs w:val="22"/>
        </w:rPr>
        <w:t>were in favor.</w:t>
      </w:r>
    </w:p>
    <w:p w:rsidR="00BE59CD" w:rsidRDefault="00BE59CD" w:rsidP="00BE59CD">
      <w:pPr>
        <w:pStyle w:val="NormalWeb"/>
        <w:tabs>
          <w:tab w:val="left" w:pos="1080"/>
        </w:tabs>
        <w:spacing w:after="40" w:line="240" w:lineRule="auto"/>
        <w:rPr>
          <w:color w:val="000000" w:themeColor="text1"/>
          <w:sz w:val="22"/>
          <w:szCs w:val="22"/>
        </w:rPr>
      </w:pPr>
    </w:p>
    <w:p w:rsidR="00857B69" w:rsidRPr="00BE59CD" w:rsidRDefault="00857B69" w:rsidP="002A184D">
      <w:pPr>
        <w:pStyle w:val="NormalWeb"/>
        <w:tabs>
          <w:tab w:val="left" w:pos="1080"/>
        </w:tabs>
        <w:spacing w:after="40" w:line="240" w:lineRule="auto"/>
        <w:rPr>
          <w:color w:val="000000" w:themeColor="text1"/>
        </w:rPr>
      </w:pPr>
      <w:r w:rsidRPr="00BE59CD">
        <w:rPr>
          <w:color w:val="000000" w:themeColor="text1"/>
          <w:sz w:val="22"/>
          <w:szCs w:val="22"/>
        </w:rPr>
        <w:t xml:space="preserve">Agent Brown reported </w:t>
      </w:r>
      <w:r w:rsidR="00BE59CD">
        <w:rPr>
          <w:color w:val="000000" w:themeColor="text1"/>
          <w:sz w:val="22"/>
          <w:szCs w:val="22"/>
        </w:rPr>
        <w:t xml:space="preserve">that </w:t>
      </w:r>
      <w:r w:rsidRPr="00BE59CD">
        <w:rPr>
          <w:color w:val="000000" w:themeColor="text1"/>
          <w:sz w:val="22"/>
          <w:szCs w:val="22"/>
        </w:rPr>
        <w:t xml:space="preserve">the </w:t>
      </w:r>
      <w:r w:rsidR="00BE59CD">
        <w:rPr>
          <w:color w:val="000000" w:themeColor="text1"/>
          <w:sz w:val="22"/>
          <w:szCs w:val="22"/>
        </w:rPr>
        <w:t xml:space="preserve">initial </w:t>
      </w:r>
      <w:r w:rsidRPr="00BE59CD">
        <w:rPr>
          <w:color w:val="000000" w:themeColor="text1"/>
          <w:sz w:val="22"/>
          <w:szCs w:val="22"/>
        </w:rPr>
        <w:t xml:space="preserve">FOIA request the </w:t>
      </w:r>
      <w:r w:rsidR="00BE59CD">
        <w:rPr>
          <w:color w:val="000000" w:themeColor="text1"/>
          <w:sz w:val="22"/>
          <w:szCs w:val="22"/>
        </w:rPr>
        <w:t xml:space="preserve">Commission </w:t>
      </w:r>
      <w:r w:rsidRPr="00BE59CD">
        <w:rPr>
          <w:color w:val="000000" w:themeColor="text1"/>
          <w:sz w:val="22"/>
          <w:szCs w:val="22"/>
        </w:rPr>
        <w:t xml:space="preserve">had received has </w:t>
      </w:r>
      <w:r w:rsidR="00BE59CD">
        <w:rPr>
          <w:color w:val="000000" w:themeColor="text1"/>
          <w:sz w:val="22"/>
          <w:szCs w:val="22"/>
        </w:rPr>
        <w:t>been narrowed and that she was working on determining the best way to comply with the request.</w:t>
      </w:r>
      <w:r w:rsidRPr="00BE59CD">
        <w:rPr>
          <w:color w:val="000000" w:themeColor="text1"/>
          <w:sz w:val="22"/>
          <w:szCs w:val="22"/>
        </w:rPr>
        <w:t xml:space="preserve">  Commissioner Bugay said within the current request, she would advise Agent Brown to make sure there are not a</w:t>
      </w:r>
      <w:r w:rsidR="002A184D">
        <w:rPr>
          <w:color w:val="000000" w:themeColor="text1"/>
          <w:sz w:val="22"/>
          <w:szCs w:val="22"/>
        </w:rPr>
        <w:t>ny documents that must be redacted</w:t>
      </w:r>
      <w:r w:rsidRPr="00BE59CD">
        <w:rPr>
          <w:color w:val="000000" w:themeColor="text1"/>
          <w:sz w:val="22"/>
          <w:szCs w:val="22"/>
        </w:rPr>
        <w:t xml:space="preserve"> due to personal payment information, citing bank account information that may be included with permits.</w:t>
      </w:r>
      <w:r w:rsidR="002A184D">
        <w:rPr>
          <w:color w:val="000000" w:themeColor="text1"/>
          <w:sz w:val="22"/>
          <w:szCs w:val="22"/>
        </w:rPr>
        <w:t xml:space="preserve"> </w:t>
      </w:r>
      <w:r w:rsidRPr="00BE59CD">
        <w:rPr>
          <w:color w:val="000000" w:themeColor="text1"/>
        </w:rPr>
        <w:t>Agent Brown agreed to look into the matter.</w:t>
      </w:r>
    </w:p>
    <w:p w:rsidR="00857B69" w:rsidRDefault="00857B69" w:rsidP="003A5F3E">
      <w:pPr>
        <w:rPr>
          <w:rFonts w:ascii="Times New Roman" w:hAnsi="Times New Roman"/>
          <w:color w:val="auto"/>
        </w:rPr>
      </w:pPr>
    </w:p>
    <w:p w:rsidR="00857B69" w:rsidRPr="00857B69" w:rsidRDefault="00857B69" w:rsidP="003A5F3E">
      <w:pPr>
        <w:rPr>
          <w:rFonts w:ascii="Times New Roman" w:hAnsi="Times New Roman"/>
          <w:color w:val="auto"/>
        </w:rPr>
      </w:pPr>
      <w:r>
        <w:rPr>
          <w:rFonts w:ascii="Times New Roman" w:hAnsi="Times New Roman"/>
          <w:color w:val="auto"/>
        </w:rPr>
        <w:t xml:space="preserve">Commissioner Bugay made a motion to accept the minutes dated 11/118 with changes. </w:t>
      </w:r>
      <w:r w:rsidR="00C6787E">
        <w:rPr>
          <w:rFonts w:ascii="Times New Roman" w:hAnsi="Times New Roman"/>
          <w:color w:val="auto"/>
        </w:rPr>
        <w:t>Commissioner Tittler s</w:t>
      </w:r>
      <w:r>
        <w:rPr>
          <w:rFonts w:ascii="Times New Roman" w:hAnsi="Times New Roman"/>
          <w:color w:val="auto"/>
        </w:rPr>
        <w:t>econded. All were in favor.</w:t>
      </w:r>
    </w:p>
    <w:p w:rsidR="00896301" w:rsidRDefault="00896301" w:rsidP="009971A6">
      <w:pPr>
        <w:pStyle w:val="NormalWeb"/>
        <w:tabs>
          <w:tab w:val="left" w:pos="1080"/>
        </w:tabs>
        <w:spacing w:after="40" w:line="240" w:lineRule="auto"/>
        <w:rPr>
          <w:color w:val="auto"/>
          <w:sz w:val="22"/>
          <w:szCs w:val="22"/>
        </w:rPr>
      </w:pPr>
    </w:p>
    <w:p w:rsidR="00896301" w:rsidRDefault="00896301" w:rsidP="009971A6">
      <w:pPr>
        <w:pStyle w:val="NormalWeb"/>
        <w:tabs>
          <w:tab w:val="left" w:pos="1080"/>
        </w:tabs>
        <w:spacing w:after="40" w:line="240" w:lineRule="auto"/>
        <w:rPr>
          <w:color w:val="auto"/>
          <w:sz w:val="22"/>
          <w:szCs w:val="22"/>
        </w:rPr>
      </w:pPr>
      <w:r>
        <w:rPr>
          <w:color w:val="auto"/>
          <w:sz w:val="22"/>
          <w:szCs w:val="22"/>
        </w:rPr>
        <w:t>Commissioner Bugay move</w:t>
      </w:r>
      <w:r w:rsidR="00F01193">
        <w:rPr>
          <w:color w:val="auto"/>
          <w:sz w:val="22"/>
          <w:szCs w:val="22"/>
        </w:rPr>
        <w:t>d</w:t>
      </w:r>
      <w:r>
        <w:rPr>
          <w:color w:val="auto"/>
          <w:sz w:val="22"/>
          <w:szCs w:val="22"/>
        </w:rPr>
        <w:t xml:space="preserve"> to</w:t>
      </w:r>
      <w:r w:rsidR="003478F6">
        <w:rPr>
          <w:color w:val="auto"/>
          <w:sz w:val="22"/>
          <w:szCs w:val="22"/>
        </w:rPr>
        <w:t xml:space="preserve"> adjourn the</w:t>
      </w:r>
      <w:r w:rsidR="00F01193">
        <w:rPr>
          <w:color w:val="auto"/>
          <w:sz w:val="22"/>
          <w:szCs w:val="22"/>
        </w:rPr>
        <w:t xml:space="preserve"> meeting, seconded by </w:t>
      </w:r>
      <w:r w:rsidR="00C6787E">
        <w:rPr>
          <w:color w:val="auto"/>
          <w:sz w:val="22"/>
          <w:szCs w:val="22"/>
        </w:rPr>
        <w:t>Commissioner Radner</w:t>
      </w:r>
      <w:r w:rsidR="00F01193">
        <w:rPr>
          <w:color w:val="auto"/>
          <w:sz w:val="22"/>
          <w:szCs w:val="22"/>
        </w:rPr>
        <w:t>.  A</w:t>
      </w:r>
      <w:r>
        <w:rPr>
          <w:color w:val="auto"/>
          <w:sz w:val="22"/>
          <w:szCs w:val="22"/>
        </w:rPr>
        <w:t>ll were in favor.</w:t>
      </w:r>
    </w:p>
    <w:p w:rsidR="003478F6" w:rsidRDefault="003478F6" w:rsidP="009971A6">
      <w:pPr>
        <w:pStyle w:val="NormalWeb"/>
        <w:tabs>
          <w:tab w:val="left" w:pos="1080"/>
        </w:tabs>
        <w:spacing w:after="40" w:line="240" w:lineRule="auto"/>
        <w:rPr>
          <w:color w:val="auto"/>
          <w:sz w:val="22"/>
          <w:szCs w:val="22"/>
        </w:rPr>
      </w:pPr>
    </w:p>
    <w:p w:rsidR="00896301" w:rsidRDefault="00896301" w:rsidP="009971A6">
      <w:pPr>
        <w:pStyle w:val="NormalWeb"/>
        <w:tabs>
          <w:tab w:val="left" w:pos="1080"/>
        </w:tabs>
        <w:spacing w:after="40" w:line="240" w:lineRule="auto"/>
        <w:rPr>
          <w:color w:val="auto"/>
          <w:sz w:val="22"/>
          <w:szCs w:val="22"/>
        </w:rPr>
      </w:pPr>
      <w:r>
        <w:rPr>
          <w:color w:val="auto"/>
          <w:sz w:val="22"/>
          <w:szCs w:val="22"/>
        </w:rPr>
        <w:t xml:space="preserve">Meeting adjourns, </w:t>
      </w:r>
      <w:r w:rsidR="003478F6">
        <w:rPr>
          <w:color w:val="auto"/>
          <w:sz w:val="22"/>
          <w:szCs w:val="22"/>
        </w:rPr>
        <w:t>9:</w:t>
      </w:r>
      <w:r w:rsidR="00857B69">
        <w:rPr>
          <w:color w:val="auto"/>
          <w:sz w:val="22"/>
          <w:szCs w:val="22"/>
        </w:rPr>
        <w:t>40</w:t>
      </w:r>
      <w:r w:rsidR="003478F6">
        <w:rPr>
          <w:color w:val="auto"/>
          <w:sz w:val="22"/>
          <w:szCs w:val="22"/>
        </w:rPr>
        <w:t>pm.</w:t>
      </w:r>
    </w:p>
    <w:p w:rsidR="00B311A8" w:rsidRDefault="00B311A8" w:rsidP="003A5F3E">
      <w:pPr>
        <w:spacing w:after="0" w:line="240" w:lineRule="auto"/>
        <w:rPr>
          <w:rFonts w:ascii="Times New Roman" w:hAnsi="Times New Roman" w:cs="Times New Roman"/>
          <w:color w:val="auto"/>
        </w:rPr>
      </w:pPr>
    </w:p>
    <w:p w:rsidR="00C03BA1" w:rsidRPr="003A5F3E" w:rsidRDefault="00B311A8" w:rsidP="003A5F3E">
      <w:pPr>
        <w:spacing w:after="0" w:line="240" w:lineRule="auto"/>
        <w:rPr>
          <w:rFonts w:ascii="Times New Roman" w:hAnsi="Times New Roman" w:cs="Times New Roman"/>
          <w:color w:val="auto"/>
        </w:rPr>
      </w:pPr>
      <w:r>
        <w:rPr>
          <w:rFonts w:ascii="Times New Roman" w:hAnsi="Times New Roman" w:cs="Times New Roman"/>
          <w:color w:val="auto"/>
        </w:rPr>
        <w:t>R</w:t>
      </w:r>
      <w:r w:rsidR="00C03BA1" w:rsidRPr="003A5F3E">
        <w:rPr>
          <w:rFonts w:ascii="Times New Roman" w:hAnsi="Times New Roman" w:cs="Times New Roman"/>
          <w:color w:val="auto"/>
        </w:rPr>
        <w:t xml:space="preserve">espectfully submitted, </w:t>
      </w:r>
    </w:p>
    <w:p w:rsidR="00C03BA1" w:rsidRPr="003A5F3E" w:rsidRDefault="00C03BA1" w:rsidP="003A5F3E">
      <w:pPr>
        <w:spacing w:after="0" w:line="240" w:lineRule="auto"/>
        <w:rPr>
          <w:rFonts w:ascii="Times New Roman" w:hAnsi="Times New Roman" w:cs="Times New Roman"/>
          <w:color w:val="auto"/>
        </w:rPr>
      </w:pPr>
    </w:p>
    <w:p w:rsidR="00C03BA1" w:rsidRPr="003A5F3E" w:rsidRDefault="00C03BA1" w:rsidP="003A5F3E">
      <w:pPr>
        <w:spacing w:after="0" w:line="240" w:lineRule="auto"/>
        <w:rPr>
          <w:rFonts w:ascii="Times New Roman" w:hAnsi="Times New Roman" w:cs="Times New Roman"/>
          <w:color w:val="auto"/>
        </w:rPr>
      </w:pPr>
    </w:p>
    <w:p w:rsidR="00C03BA1" w:rsidRPr="003A5F3E" w:rsidRDefault="00C03BA1" w:rsidP="003A5F3E">
      <w:pPr>
        <w:spacing w:after="0" w:line="240" w:lineRule="auto"/>
        <w:rPr>
          <w:rFonts w:ascii="Times New Roman" w:hAnsi="Times New Roman" w:cs="Times New Roman"/>
          <w:color w:val="auto"/>
        </w:rPr>
      </w:pPr>
      <w:r w:rsidRPr="003A5F3E">
        <w:rPr>
          <w:rFonts w:ascii="Times New Roman" w:hAnsi="Times New Roman" w:cs="Times New Roman"/>
          <w:color w:val="auto"/>
        </w:rPr>
        <w:t>Renee Johnson,</w:t>
      </w:r>
    </w:p>
    <w:p w:rsidR="0043147D" w:rsidRPr="003A5F3E" w:rsidRDefault="00C03BA1" w:rsidP="003A5F3E">
      <w:pPr>
        <w:spacing w:after="0" w:line="240" w:lineRule="auto"/>
        <w:rPr>
          <w:rFonts w:ascii="Arial" w:hAnsi="Arial" w:cs="Arial"/>
          <w:color w:val="auto"/>
        </w:rPr>
      </w:pPr>
      <w:r w:rsidRPr="003A5F3E">
        <w:rPr>
          <w:rFonts w:ascii="Times New Roman" w:hAnsi="Times New Roman" w:cs="Times New Roman"/>
          <w:color w:val="auto"/>
        </w:rPr>
        <w:t>Conservation Administrator</w:t>
      </w:r>
    </w:p>
    <w:sectPr w:rsidR="0043147D" w:rsidRPr="003A5F3E" w:rsidSect="0043147D">
      <w:headerReference w:type="even" r:id="rId8"/>
      <w:headerReference w:type="default" r:id="rId9"/>
      <w:footerReference w:type="even" r:id="rId10"/>
      <w:footerReference w:type="default" r:id="rId11"/>
      <w:headerReference w:type="first" r:id="rId12"/>
      <w:footerReference w:type="first" r:id="rId13"/>
      <w:pgSz w:w="12240" w:h="15840" w:code="1"/>
      <w:pgMar w:top="1296" w:right="1296" w:bottom="1296" w:left="1584" w:header="720" w:footer="97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A69" w:rsidRDefault="00685A69">
      <w:pPr>
        <w:spacing w:after="0" w:line="240" w:lineRule="auto"/>
      </w:pPr>
      <w:r>
        <w:separator/>
      </w:r>
    </w:p>
  </w:endnote>
  <w:endnote w:type="continuationSeparator" w:id="0">
    <w:p w:rsidR="00685A69" w:rsidRDefault="0068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43A" w:rsidRDefault="003714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497048"/>
      <w:docPartObj>
        <w:docPartGallery w:val="Page Numbers (Bottom of Page)"/>
        <w:docPartUnique/>
      </w:docPartObj>
    </w:sdtPr>
    <w:sdtEndPr>
      <w:rPr>
        <w:noProof/>
      </w:rPr>
    </w:sdtEndPr>
    <w:sdtContent>
      <w:p w:rsidR="005E0CB9" w:rsidRPr="003A5F3E" w:rsidRDefault="005E0CB9"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CFE97B8" wp14:editId="5E0F58EA">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456117"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rsidR="005E0CB9" w:rsidRPr="003A5F3E" w:rsidRDefault="005E0CB9" w:rsidP="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16296E">
          <w:rPr>
            <w:rFonts w:ascii="Times New Roman" w:hAnsi="Times New Roman" w:cs="Times New Roman"/>
            <w:noProof/>
          </w:rPr>
          <w:t>2</w:t>
        </w:r>
        <w:r w:rsidRPr="003A5F3E">
          <w:rPr>
            <w:rFonts w:ascii="Times New Roman" w:hAnsi="Times New Roman" w:cs="Times New Roman"/>
            <w:noProof/>
          </w:rPr>
          <w:fldChar w:fldCharType="end"/>
        </w:r>
        <w:r w:rsidRPr="003A5F3E">
          <w:rPr>
            <w:rFonts w:ascii="Times New Roman" w:hAnsi="Times New Roman" w:cs="Times New Roman"/>
          </w:rPr>
          <w:ptab w:relativeTo="margin" w:alignment="right" w:leader="none"/>
        </w:r>
        <w:r w:rsidR="0037143A">
          <w:rPr>
            <w:rFonts w:ascii="Times New Roman" w:hAnsi="Times New Roman" w:cs="Times New Roman"/>
          </w:rPr>
          <w:t>Minutes: 11</w:t>
        </w:r>
        <w:r w:rsidRPr="003A5F3E">
          <w:rPr>
            <w:rFonts w:ascii="Times New Roman" w:hAnsi="Times New Roman" w:cs="Times New Roman"/>
          </w:rPr>
          <w:t>/1</w:t>
        </w:r>
        <w:r w:rsidR="0037143A">
          <w:rPr>
            <w:rFonts w:ascii="Times New Roman" w:hAnsi="Times New Roman" w:cs="Times New Roman"/>
          </w:rPr>
          <w:t>5</w:t>
        </w:r>
        <w:r w:rsidRPr="003A5F3E">
          <w:rPr>
            <w:rFonts w:ascii="Times New Roman" w:hAnsi="Times New Roman" w:cs="Times New Roman"/>
          </w:rPr>
          <w:t>/18</w:t>
        </w:r>
      </w:p>
      <w:p w:rsidR="0043147D" w:rsidRDefault="00A55564" w:rsidP="0037143A">
        <w:pPr>
          <w:pStyle w:val="Footer"/>
          <w:tabs>
            <w:tab w:val="left" w:pos="2825"/>
          </w:tabs>
          <w:ind w:firstLine="720"/>
        </w:pP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CB9" w:rsidRDefault="005E0CB9">
    <w:pPr>
      <w:pStyle w:val="Footer"/>
    </w:pPr>
    <w:r>
      <w:rPr>
        <w:noProof/>
      </w:rPr>
      <mc:AlternateContent>
        <mc:Choice Requires="wps">
          <w:drawing>
            <wp:anchor distT="0" distB="0" distL="114300" distR="114300" simplePos="0" relativeHeight="251659264" behindDoc="0" locked="0" layoutInCell="1" allowOverlap="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8A296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rsidR="005E0CB9" w:rsidRPr="003A5F3E" w:rsidRDefault="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16296E">
      <w:rPr>
        <w:rFonts w:ascii="Times New Roman" w:hAnsi="Times New Roman" w:cs="Times New Roman"/>
        <w:noProof/>
      </w:rPr>
      <w:t>1</w:t>
    </w:r>
    <w:r w:rsidRPr="003A5F3E">
      <w:rPr>
        <w:rFonts w:ascii="Times New Roman" w:hAnsi="Times New Roman" w:cs="Times New Roman"/>
        <w:noProof/>
      </w:rPr>
      <w:fldChar w:fldCharType="end"/>
    </w:r>
    <w:r w:rsidRPr="003A5F3E">
      <w:rPr>
        <w:rFonts w:ascii="Times New Roman" w:hAnsi="Times New Roman" w:cs="Times New Roman"/>
      </w:rPr>
      <w:ptab w:relativeTo="margin" w:alignment="right" w:leader="none"/>
    </w:r>
    <w:r w:rsidRPr="003A5F3E">
      <w:rPr>
        <w:rFonts w:ascii="Times New Roman" w:hAnsi="Times New Roman" w:cs="Times New Roman"/>
      </w:rPr>
      <w:t>Minutes: 1</w:t>
    </w:r>
    <w:r w:rsidR="0037143A">
      <w:rPr>
        <w:rFonts w:ascii="Times New Roman" w:hAnsi="Times New Roman" w:cs="Times New Roman"/>
      </w:rPr>
      <w:t>1</w:t>
    </w:r>
    <w:r w:rsidRPr="003A5F3E">
      <w:rPr>
        <w:rFonts w:ascii="Times New Roman" w:hAnsi="Times New Roman" w:cs="Times New Roman"/>
      </w:rPr>
      <w:t>/1</w:t>
    </w:r>
    <w:r w:rsidR="0037143A">
      <w:rPr>
        <w:rFonts w:ascii="Times New Roman" w:hAnsi="Times New Roman" w:cs="Times New Roman"/>
      </w:rPr>
      <w:t>5</w:t>
    </w:r>
    <w:r w:rsidRPr="003A5F3E">
      <w:rPr>
        <w:rFonts w:ascii="Times New Roman" w:hAnsi="Times New Roman" w:cs="Times New Roman"/>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A69" w:rsidRDefault="00685A69">
      <w:pPr>
        <w:spacing w:after="0" w:line="240" w:lineRule="auto"/>
      </w:pPr>
      <w:r>
        <w:separator/>
      </w:r>
    </w:p>
  </w:footnote>
  <w:footnote w:type="continuationSeparator" w:id="0">
    <w:p w:rsidR="00685A69" w:rsidRDefault="00685A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43A" w:rsidRDefault="003714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43A" w:rsidRDefault="003714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8A3" w:rsidRDefault="00F338A3">
    <w:pPr>
      <w:pStyle w:val="Header"/>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 xml:space="preserve">Laura Bugay, </w:t>
          </w:r>
          <w:r>
            <w:rPr>
              <w:sz w:val="20"/>
              <w:szCs w:val="20"/>
            </w:rPr>
            <w:t>Chairperson</w:t>
          </w:r>
        </w:p>
      </w:tc>
      <w:tc>
        <w:tcPr>
          <w:tcW w:w="4115" w:type="dxa"/>
          <w:vMerge w:val="restart"/>
        </w:tcPr>
        <w:p w:rsidR="00F338A3" w:rsidRDefault="00C03BA1" w:rsidP="00C03BA1">
          <w:pPr>
            <w:ind w:left="928"/>
          </w:pPr>
          <w:r>
            <w:rPr>
              <w:noProof/>
            </w:rPr>
            <w:drawing>
              <wp:inline distT="0" distB="0" distL="0" distR="0">
                <wp:extent cx="914400" cy="914400"/>
                <wp:effectExtent l="0" t="0" r="0" b="0"/>
                <wp:docPr id="3"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rown\AppData\Local\Microsoft\Windows\INetCache\Content.Word\Town Seal -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286" w:type="dxa"/>
        </w:tcPr>
        <w:p w:rsidR="00F338A3" w:rsidRPr="0089351F" w:rsidRDefault="00F338A3" w:rsidP="00F338A3">
          <w:pPr>
            <w:jc w:val="right"/>
            <w:rPr>
              <w:sz w:val="20"/>
              <w:szCs w:val="20"/>
            </w:rPr>
          </w:pPr>
          <w:r w:rsidRPr="0089351F">
            <w:rPr>
              <w:sz w:val="20"/>
              <w:szCs w:val="20"/>
            </w:rPr>
            <w:t>26 Bryant Street</w:t>
          </w:r>
        </w:p>
      </w:tc>
    </w:tr>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 xml:space="preserve">Andrew Tittler, </w:t>
          </w:r>
          <w:r>
            <w:rPr>
              <w:sz w:val="20"/>
              <w:szCs w:val="20"/>
            </w:rPr>
            <w:t>Vice Chairperson</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r w:rsidRPr="0089351F">
            <w:rPr>
              <w:sz w:val="20"/>
              <w:szCs w:val="20"/>
            </w:rPr>
            <w:t>Dedham, MA 02026</w:t>
          </w:r>
        </w:p>
      </w:tc>
    </w:tr>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 xml:space="preserve">Stephanie Radner, </w:t>
          </w:r>
          <w:r>
            <w:rPr>
              <w:sz w:val="20"/>
              <w:szCs w:val="20"/>
            </w:rPr>
            <w:t>Associate</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p>
      </w:tc>
    </w:tr>
    <w:tr w:rsidR="00F338A3" w:rsidRPr="0089351F" w:rsidTr="00342846">
      <w:trPr>
        <w:trHeight w:val="288"/>
      </w:trPr>
      <w:tc>
        <w:tcPr>
          <w:tcW w:w="3104" w:type="dxa"/>
        </w:tcPr>
        <w:p w:rsidR="00F338A3" w:rsidRDefault="00F338A3" w:rsidP="00F338A3">
          <w:pPr>
            <w:rPr>
              <w:sz w:val="20"/>
              <w:szCs w:val="20"/>
            </w:rPr>
          </w:pPr>
          <w:r w:rsidRPr="0089351F">
            <w:rPr>
              <w:sz w:val="20"/>
              <w:szCs w:val="20"/>
            </w:rPr>
            <w:t>Michelle Kayserman</w:t>
          </w:r>
          <w:r>
            <w:rPr>
              <w:sz w:val="20"/>
              <w:szCs w:val="20"/>
            </w:rPr>
            <w:t>, Clerk</w:t>
          </w:r>
        </w:p>
        <w:p w:rsidR="00F338A3" w:rsidRDefault="00F338A3" w:rsidP="00F338A3">
          <w:pPr>
            <w:rPr>
              <w:sz w:val="20"/>
              <w:szCs w:val="20"/>
            </w:rPr>
          </w:pPr>
          <w:r>
            <w:rPr>
              <w:sz w:val="20"/>
              <w:szCs w:val="20"/>
            </w:rPr>
            <w:t>Leigh Hafrey, Associate</w:t>
          </w:r>
        </w:p>
        <w:p w:rsidR="00F338A3" w:rsidRPr="0089351F" w:rsidRDefault="00F338A3" w:rsidP="00F338A3">
          <w:pPr>
            <w:rPr>
              <w:sz w:val="20"/>
              <w:szCs w:val="20"/>
            </w:rPr>
          </w:pPr>
          <w:r>
            <w:rPr>
              <w:sz w:val="20"/>
              <w:szCs w:val="20"/>
            </w:rPr>
            <w:t>Nick Garlick, Associate</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r w:rsidRPr="0089351F">
            <w:rPr>
              <w:sz w:val="20"/>
              <w:szCs w:val="20"/>
            </w:rPr>
            <w:t>Tel: (781) 751-9210</w:t>
          </w:r>
        </w:p>
      </w:tc>
    </w:tr>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Nathan Gauthier, Alternate</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r w:rsidRPr="0089351F">
            <w:rPr>
              <w:sz w:val="20"/>
              <w:szCs w:val="20"/>
            </w:rPr>
            <w:t>Fax: (781) 751-9109</w:t>
          </w:r>
        </w:p>
      </w:tc>
    </w:tr>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Sean Hanley, Alternate</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p>
      </w:tc>
    </w:tr>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Elissa Brown, Agent</w:t>
          </w:r>
        </w:p>
      </w:tc>
      <w:tc>
        <w:tcPr>
          <w:tcW w:w="4115" w:type="dxa"/>
          <w:vMerge w:val="restart"/>
        </w:tcPr>
        <w:p w:rsidR="00F338A3" w:rsidRPr="0089351F" w:rsidRDefault="00F338A3"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rsidR="00F338A3" w:rsidRPr="0089351F" w:rsidRDefault="00F338A3" w:rsidP="00F338A3">
          <w:pPr>
            <w:jc w:val="right"/>
            <w:rPr>
              <w:sz w:val="20"/>
              <w:szCs w:val="20"/>
            </w:rPr>
          </w:pPr>
          <w:r w:rsidRPr="0089351F">
            <w:rPr>
              <w:sz w:val="20"/>
              <w:szCs w:val="20"/>
            </w:rPr>
            <w:t>Website</w:t>
          </w:r>
        </w:p>
      </w:tc>
    </w:tr>
    <w:tr w:rsidR="00F338A3" w:rsidRPr="0089351F" w:rsidTr="00342846">
      <w:trPr>
        <w:trHeight w:val="288"/>
      </w:trPr>
      <w:tc>
        <w:tcPr>
          <w:tcW w:w="3104" w:type="dxa"/>
        </w:tcPr>
        <w:p w:rsidR="00F338A3" w:rsidRPr="0089351F" w:rsidRDefault="00F338A3" w:rsidP="00F338A3">
          <w:pPr>
            <w:rPr>
              <w:sz w:val="20"/>
              <w:szCs w:val="20"/>
            </w:rPr>
          </w:pPr>
          <w:r>
            <w:rPr>
              <w:sz w:val="20"/>
              <w:szCs w:val="20"/>
            </w:rPr>
            <w:t>Renee Johnson</w:t>
          </w:r>
          <w:r w:rsidRPr="0089351F">
            <w:rPr>
              <w:sz w:val="20"/>
              <w:szCs w:val="20"/>
            </w:rPr>
            <w:t>, Administrator</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r w:rsidRPr="0089351F">
            <w:rPr>
              <w:sz w:val="20"/>
              <w:szCs w:val="20"/>
            </w:rPr>
            <w:t>www.dedham-ma.gov</w:t>
          </w:r>
        </w:p>
      </w:tc>
    </w:tr>
    <w:tr w:rsidR="00F338A3" w:rsidTr="00342846">
      <w:trPr>
        <w:trHeight w:val="288"/>
      </w:trPr>
      <w:tc>
        <w:tcPr>
          <w:tcW w:w="3104" w:type="dxa"/>
        </w:tcPr>
        <w:p w:rsidR="00F338A3" w:rsidRPr="0089351F" w:rsidRDefault="00F338A3" w:rsidP="00F338A3">
          <w:pPr>
            <w:rPr>
              <w:sz w:val="20"/>
              <w:szCs w:val="20"/>
            </w:rPr>
          </w:pPr>
        </w:p>
      </w:tc>
      <w:tc>
        <w:tcPr>
          <w:tcW w:w="4115" w:type="dxa"/>
        </w:tcPr>
        <w:p w:rsidR="00F338A3" w:rsidRPr="0089351F" w:rsidRDefault="00F338A3"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rsidR="00F338A3" w:rsidRDefault="00F338A3" w:rsidP="00F338A3"/>
      </w:tc>
    </w:tr>
    <w:tr w:rsidR="00F338A3" w:rsidTr="00342846">
      <w:trPr>
        <w:trHeight w:val="288"/>
      </w:trPr>
      <w:tc>
        <w:tcPr>
          <w:tcW w:w="3104" w:type="dxa"/>
        </w:tcPr>
        <w:p w:rsidR="00F338A3" w:rsidRPr="0089351F" w:rsidRDefault="00F338A3" w:rsidP="00F338A3">
          <w:pPr>
            <w:rPr>
              <w:sz w:val="20"/>
              <w:szCs w:val="20"/>
            </w:rPr>
          </w:pPr>
        </w:p>
      </w:tc>
      <w:tc>
        <w:tcPr>
          <w:tcW w:w="4115" w:type="dxa"/>
        </w:tcPr>
        <w:p w:rsidR="00F338A3" w:rsidRPr="0089351F" w:rsidRDefault="00F338A3"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rsidR="00F338A3" w:rsidRDefault="00F338A3" w:rsidP="00F338A3"/>
      </w:tc>
    </w:tr>
  </w:tbl>
  <w:p w:rsidR="00F338A3" w:rsidRDefault="00F338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DC38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6427A9"/>
    <w:multiLevelType w:val="multilevel"/>
    <w:tmpl w:val="7F288754"/>
    <w:lvl w:ilvl="0">
      <w:start w:val="2"/>
      <w:numFmt w:val="decimal"/>
      <w:lvlText w:val="%1"/>
      <w:lvlJc w:val="left"/>
      <w:pPr>
        <w:ind w:left="36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1" w15:restartNumberingAfterBreak="0">
    <w:nsid w:val="12E75CC6"/>
    <w:multiLevelType w:val="hybridMultilevel"/>
    <w:tmpl w:val="D5768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350E85"/>
    <w:multiLevelType w:val="multilevel"/>
    <w:tmpl w:val="7E701CF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57B4121"/>
    <w:multiLevelType w:val="hybridMultilevel"/>
    <w:tmpl w:val="A6360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A7356E"/>
    <w:multiLevelType w:val="hybridMultilevel"/>
    <w:tmpl w:val="FBCC8BF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2E471732"/>
    <w:multiLevelType w:val="hybridMultilevel"/>
    <w:tmpl w:val="2300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ED0752"/>
    <w:multiLevelType w:val="hybridMultilevel"/>
    <w:tmpl w:val="185CE1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CC4813"/>
    <w:multiLevelType w:val="multilevel"/>
    <w:tmpl w:val="B1382E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0C12FE"/>
    <w:multiLevelType w:val="multilevel"/>
    <w:tmpl w:val="E5AEDE2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AC6135"/>
    <w:multiLevelType w:val="hybridMultilevel"/>
    <w:tmpl w:val="5192BB02"/>
    <w:lvl w:ilvl="0" w:tplc="3ACC14D6">
      <w:start w:val="1"/>
      <w:numFmt w:val="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0B09A2"/>
    <w:multiLevelType w:val="multilevel"/>
    <w:tmpl w:val="9ECED2F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401B25"/>
    <w:multiLevelType w:val="hybridMultilevel"/>
    <w:tmpl w:val="0554D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2B762C5"/>
    <w:multiLevelType w:val="multilevel"/>
    <w:tmpl w:val="D7A6A26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4D91D92"/>
    <w:multiLevelType w:val="hybridMultilevel"/>
    <w:tmpl w:val="C576E51A"/>
    <w:lvl w:ilvl="0" w:tplc="2B5A61F6">
      <w:start w:val="1"/>
      <w:numFmt w:val="bullet"/>
      <w:lvlText w:val=""/>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5D31A03"/>
    <w:multiLevelType w:val="hybridMultilevel"/>
    <w:tmpl w:val="1A52043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D02CC"/>
    <w:multiLevelType w:val="hybridMultilevel"/>
    <w:tmpl w:val="BE488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E60159"/>
    <w:multiLevelType w:val="hybridMultilevel"/>
    <w:tmpl w:val="01D4879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A80199"/>
    <w:multiLevelType w:val="hybridMultilevel"/>
    <w:tmpl w:val="15187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20"/>
  </w:num>
  <w:num w:numId="3">
    <w:abstractNumId w:val="17"/>
  </w:num>
  <w:num w:numId="4">
    <w:abstractNumId w:val="26"/>
  </w:num>
  <w:num w:numId="5">
    <w:abstractNumId w:val="8"/>
  </w:num>
  <w:num w:numId="6">
    <w:abstractNumId w:val="21"/>
  </w:num>
  <w:num w:numId="7">
    <w:abstractNumId w:val="2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27"/>
  </w:num>
  <w:num w:numId="18">
    <w:abstractNumId w:val="16"/>
  </w:num>
  <w:num w:numId="19">
    <w:abstractNumId w:val="25"/>
  </w:num>
  <w:num w:numId="20">
    <w:abstractNumId w:val="14"/>
  </w:num>
  <w:num w:numId="21">
    <w:abstractNumId w:val="22"/>
  </w:num>
  <w:num w:numId="22">
    <w:abstractNumId w:val="18"/>
  </w:num>
  <w:num w:numId="23">
    <w:abstractNumId w:val="13"/>
  </w:num>
  <w:num w:numId="24">
    <w:abstractNumId w:val="12"/>
  </w:num>
  <w:num w:numId="25">
    <w:abstractNumId w:val="19"/>
  </w:num>
  <w:num w:numId="26">
    <w:abstractNumId w:val="10"/>
  </w:num>
  <w:num w:numId="27">
    <w:abstractNumId w:val="28"/>
  </w:num>
  <w:num w:numId="28">
    <w:abstractNumId w:val="24"/>
  </w:num>
  <w:num w:numId="29">
    <w:abstractNumId w:val="23"/>
  </w:num>
  <w:num w:numId="30">
    <w:abstractNumId w:val="3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8F7"/>
    <w:rsid w:val="000B748B"/>
    <w:rsid w:val="001339A8"/>
    <w:rsid w:val="0015327D"/>
    <w:rsid w:val="00153AF8"/>
    <w:rsid w:val="0016296E"/>
    <w:rsid w:val="00173F08"/>
    <w:rsid w:val="00184FFC"/>
    <w:rsid w:val="001B0C84"/>
    <w:rsid w:val="001C0DD8"/>
    <w:rsid w:val="001E3339"/>
    <w:rsid w:val="00214792"/>
    <w:rsid w:val="0025091D"/>
    <w:rsid w:val="00292ADC"/>
    <w:rsid w:val="002A184D"/>
    <w:rsid w:val="002A477F"/>
    <w:rsid w:val="002C550F"/>
    <w:rsid w:val="002C5D86"/>
    <w:rsid w:val="002D1111"/>
    <w:rsid w:val="003074A4"/>
    <w:rsid w:val="00323E17"/>
    <w:rsid w:val="003272E4"/>
    <w:rsid w:val="003478F6"/>
    <w:rsid w:val="00366362"/>
    <w:rsid w:val="00370506"/>
    <w:rsid w:val="0037143A"/>
    <w:rsid w:val="003A5F3E"/>
    <w:rsid w:val="003B0B5E"/>
    <w:rsid w:val="003D15B9"/>
    <w:rsid w:val="003E125A"/>
    <w:rsid w:val="003E7A86"/>
    <w:rsid w:val="003F5D53"/>
    <w:rsid w:val="00410EEF"/>
    <w:rsid w:val="0041587F"/>
    <w:rsid w:val="0043147D"/>
    <w:rsid w:val="004501E7"/>
    <w:rsid w:val="00463BF1"/>
    <w:rsid w:val="00486F4F"/>
    <w:rsid w:val="00490E5A"/>
    <w:rsid w:val="004E4CDF"/>
    <w:rsid w:val="004E6842"/>
    <w:rsid w:val="005035B3"/>
    <w:rsid w:val="005D67B0"/>
    <w:rsid w:val="005E066A"/>
    <w:rsid w:val="005E0CB9"/>
    <w:rsid w:val="00600491"/>
    <w:rsid w:val="00605CEF"/>
    <w:rsid w:val="00674DCF"/>
    <w:rsid w:val="00681ADE"/>
    <w:rsid w:val="00685A69"/>
    <w:rsid w:val="00686538"/>
    <w:rsid w:val="006949D7"/>
    <w:rsid w:val="006A519A"/>
    <w:rsid w:val="006B5AF4"/>
    <w:rsid w:val="006D023E"/>
    <w:rsid w:val="006F7719"/>
    <w:rsid w:val="00704CE3"/>
    <w:rsid w:val="00726D51"/>
    <w:rsid w:val="00784BC7"/>
    <w:rsid w:val="00836793"/>
    <w:rsid w:val="00857B69"/>
    <w:rsid w:val="00877CA6"/>
    <w:rsid w:val="00896301"/>
    <w:rsid w:val="008A251E"/>
    <w:rsid w:val="008B6FCD"/>
    <w:rsid w:val="009048F7"/>
    <w:rsid w:val="00912320"/>
    <w:rsid w:val="0098228B"/>
    <w:rsid w:val="0099533F"/>
    <w:rsid w:val="009971A6"/>
    <w:rsid w:val="009A14D2"/>
    <w:rsid w:val="009D1929"/>
    <w:rsid w:val="009D634A"/>
    <w:rsid w:val="009D64BB"/>
    <w:rsid w:val="00A10F63"/>
    <w:rsid w:val="00A13986"/>
    <w:rsid w:val="00A55564"/>
    <w:rsid w:val="00A7290C"/>
    <w:rsid w:val="00A77C92"/>
    <w:rsid w:val="00A95180"/>
    <w:rsid w:val="00AA201E"/>
    <w:rsid w:val="00AA6EA4"/>
    <w:rsid w:val="00AB29BF"/>
    <w:rsid w:val="00AD0B65"/>
    <w:rsid w:val="00B020FF"/>
    <w:rsid w:val="00B311A8"/>
    <w:rsid w:val="00B519EB"/>
    <w:rsid w:val="00B6402D"/>
    <w:rsid w:val="00BC4925"/>
    <w:rsid w:val="00BE59CD"/>
    <w:rsid w:val="00C03BA1"/>
    <w:rsid w:val="00C24D82"/>
    <w:rsid w:val="00C26B4D"/>
    <w:rsid w:val="00C6787E"/>
    <w:rsid w:val="00C73CB1"/>
    <w:rsid w:val="00C756DC"/>
    <w:rsid w:val="00C81502"/>
    <w:rsid w:val="00C81822"/>
    <w:rsid w:val="00C825B5"/>
    <w:rsid w:val="00CC2CCF"/>
    <w:rsid w:val="00CD1452"/>
    <w:rsid w:val="00CF1D10"/>
    <w:rsid w:val="00D04E20"/>
    <w:rsid w:val="00D2486C"/>
    <w:rsid w:val="00D34BB0"/>
    <w:rsid w:val="00D35FA1"/>
    <w:rsid w:val="00D57B1C"/>
    <w:rsid w:val="00D634C3"/>
    <w:rsid w:val="00D67AE7"/>
    <w:rsid w:val="00DB78E3"/>
    <w:rsid w:val="00DE5523"/>
    <w:rsid w:val="00DF58AE"/>
    <w:rsid w:val="00E076D5"/>
    <w:rsid w:val="00E3520C"/>
    <w:rsid w:val="00E46403"/>
    <w:rsid w:val="00E55C0F"/>
    <w:rsid w:val="00EB6E1D"/>
    <w:rsid w:val="00EE59EC"/>
    <w:rsid w:val="00F01193"/>
    <w:rsid w:val="00F338A3"/>
    <w:rsid w:val="00F41B1F"/>
    <w:rsid w:val="00F47454"/>
    <w:rsid w:val="00F73CFB"/>
    <w:rsid w:val="00F920AA"/>
    <w:rsid w:val="00FA5470"/>
    <w:rsid w:val="00FE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7"/>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5"/>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semiHidden/>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8"/>
      </w:numPr>
      <w:contextualSpacing/>
    </w:pPr>
  </w:style>
  <w:style w:type="paragraph" w:styleId="ListBullet3">
    <w:name w:val="List Bullet 3"/>
    <w:basedOn w:val="Normal"/>
    <w:uiPriority w:val="99"/>
    <w:semiHidden/>
    <w:unhideWhenUsed/>
    <w:rsid w:val="005035B3"/>
    <w:pPr>
      <w:numPr>
        <w:numId w:val="9"/>
      </w:numPr>
      <w:contextualSpacing/>
    </w:pPr>
  </w:style>
  <w:style w:type="paragraph" w:styleId="ListBullet4">
    <w:name w:val="List Bullet 4"/>
    <w:basedOn w:val="Normal"/>
    <w:uiPriority w:val="99"/>
    <w:semiHidden/>
    <w:unhideWhenUsed/>
    <w:rsid w:val="005035B3"/>
    <w:pPr>
      <w:numPr>
        <w:numId w:val="10"/>
      </w:numPr>
      <w:contextualSpacing/>
    </w:pPr>
  </w:style>
  <w:style w:type="paragraph" w:styleId="ListBullet5">
    <w:name w:val="List Bullet 5"/>
    <w:basedOn w:val="Normal"/>
    <w:uiPriority w:val="99"/>
    <w:semiHidden/>
    <w:unhideWhenUsed/>
    <w:rsid w:val="005035B3"/>
    <w:pPr>
      <w:numPr>
        <w:numId w:val="11"/>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2"/>
      </w:numPr>
      <w:contextualSpacing/>
    </w:pPr>
  </w:style>
  <w:style w:type="paragraph" w:styleId="ListNumber3">
    <w:name w:val="List Number 3"/>
    <w:basedOn w:val="Normal"/>
    <w:uiPriority w:val="99"/>
    <w:semiHidden/>
    <w:unhideWhenUsed/>
    <w:rsid w:val="005035B3"/>
    <w:pPr>
      <w:numPr>
        <w:numId w:val="13"/>
      </w:numPr>
      <w:contextualSpacing/>
    </w:pPr>
  </w:style>
  <w:style w:type="paragraph" w:styleId="ListNumber4">
    <w:name w:val="List Number 4"/>
    <w:basedOn w:val="Normal"/>
    <w:uiPriority w:val="99"/>
    <w:semiHidden/>
    <w:unhideWhenUsed/>
    <w:rsid w:val="005035B3"/>
    <w:pPr>
      <w:numPr>
        <w:numId w:val="14"/>
      </w:numPr>
      <w:contextualSpacing/>
    </w:pPr>
  </w:style>
  <w:style w:type="paragraph" w:styleId="ListNumber5">
    <w:name w:val="List Number 5"/>
    <w:basedOn w:val="Normal"/>
    <w:uiPriority w:val="99"/>
    <w:semiHidden/>
    <w:unhideWhenUsed/>
    <w:rsid w:val="005035B3"/>
    <w:pPr>
      <w:numPr>
        <w:numId w:val="15"/>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EF246-1FDD-42A9-9D9A-9D3AD5F9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Pages>
  <Words>1799</Words>
  <Characters>10257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Renee Johnson</cp:lastModifiedBy>
  <cp:revision>13</cp:revision>
  <cp:lastPrinted>2018-10-30T15:44:00Z</cp:lastPrinted>
  <dcterms:created xsi:type="dcterms:W3CDTF">2018-11-19T20:18:00Z</dcterms:created>
  <dcterms:modified xsi:type="dcterms:W3CDTF">2018-11-21T18:27:00Z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