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8"/>
        <w:gridCol w:w="3780"/>
        <w:gridCol w:w="3510"/>
        <w:tblGridChange w:id="0">
          <w:tblGrid>
            <w:gridCol w:w="2358"/>
            <w:gridCol w:w="3780"/>
            <w:gridCol w:w="3510"/>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1">
            <w:pPr>
              <w:rPr/>
            </w:pPr>
            <w:r w:rsidDel="00000000" w:rsidR="00000000" w:rsidRPr="00000000">
              <w:rPr>
                <w:sz w:val="20"/>
                <w:szCs w:val="20"/>
              </w:rPr>
              <w:drawing>
                <wp:inline distB="0" distT="0" distL="114300" distR="114300">
                  <wp:extent cx="1247775" cy="1247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47775" cy="124777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pStyle w:val="Heading2"/>
              <w:rPr>
                <w:b w:val="0"/>
              </w:rPr>
            </w:pPr>
            <w:r w:rsidDel="00000000" w:rsidR="00000000" w:rsidRPr="00000000">
              <w:rPr>
                <w:b w:val="0"/>
                <w:rtl w:val="0"/>
              </w:rPr>
              <w:t xml:space="preserve">TOWN OF DEDHAM</w:t>
            </w:r>
          </w:p>
          <w:p w:rsidR="00000000" w:rsidDel="00000000" w:rsidP="00000000" w:rsidRDefault="00000000" w:rsidRPr="00000000" w14:paraId="00000003">
            <w:pPr>
              <w:jc w:val="center"/>
              <w:rPr>
                <w:b w:val="1"/>
                <w:sz w:val="36"/>
                <w:szCs w:val="36"/>
              </w:rPr>
            </w:pPr>
            <w:r w:rsidDel="00000000" w:rsidR="00000000" w:rsidRPr="00000000">
              <w:rPr>
                <w:rtl w:val="0"/>
              </w:rPr>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MEETING</w:t>
            </w:r>
          </w:p>
          <w:p w:rsidR="00000000" w:rsidDel="00000000" w:rsidP="00000000" w:rsidRDefault="00000000" w:rsidRPr="00000000" w14:paraId="00000005">
            <w:pPr>
              <w:jc w:val="center"/>
              <w:rPr>
                <w:b w:val="1"/>
                <w:sz w:val="36"/>
                <w:szCs w:val="36"/>
              </w:rPr>
            </w:pPr>
            <w:r w:rsidDel="00000000" w:rsidR="00000000" w:rsidRPr="00000000">
              <w:rPr>
                <w:b w:val="1"/>
                <w:sz w:val="44"/>
                <w:szCs w:val="44"/>
                <w:rtl w:val="0"/>
              </w:rPr>
              <w:t xml:space="preserve">NOTICE</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06">
            <w:pPr>
              <w:rPr>
                <w:rFonts w:ascii="Open Sans" w:cs="Open Sans" w:eastAsia="Open Sans" w:hAnsi="Open Sans"/>
              </w:rPr>
            </w:pPr>
            <w:r w:rsidDel="00000000" w:rsidR="00000000" w:rsidRPr="00000000">
              <w:rPr>
                <w:rFonts w:ascii="Open Sans" w:cs="Open Sans" w:eastAsia="Open Sans" w:hAnsi="Open Sans"/>
                <w:rtl w:val="0"/>
              </w:rPr>
              <w:t xml:space="preserve">POSTED: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jc w:val="center"/>
              <w:rPr>
                <w:rFonts w:ascii="Open Sans" w:cs="Open Sans" w:eastAsia="Open Sans" w:hAnsi="Open Sans"/>
              </w:rPr>
            </w:pPr>
            <w:r w:rsidDel="00000000" w:rsidR="00000000" w:rsidRPr="00000000">
              <w:rPr>
                <w:rFonts w:ascii="Open Sans" w:cs="Open Sans" w:eastAsia="Open Sans" w:hAnsi="Open Sans"/>
                <w:rtl w:val="0"/>
              </w:rPr>
              <w:t xml:space="preserve">TOWN CLERK</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tabs>
          <w:tab w:val="left" w:pos="6480"/>
        </w:tabs>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POSTED IN ACCORDANCE WITH THE PROVISIONS OF M.G.L. CHAPTER 30A SECTION 20 AS AMENDED.</w:t>
      </w:r>
    </w:p>
    <w:p w:rsidR="00000000" w:rsidDel="00000000" w:rsidP="00000000" w:rsidRDefault="00000000" w:rsidRPr="00000000" w14:paraId="0000000F">
      <w:pPr>
        <w:jc w:val="center"/>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71"/>
        <w:gridCol w:w="6579"/>
        <w:tblGridChange w:id="0">
          <w:tblGrid>
            <w:gridCol w:w="2771"/>
            <w:gridCol w:w="6579"/>
          </w:tblGrid>
        </w:tblGridChange>
      </w:tblGrid>
      <w:tr>
        <w:trPr>
          <w:trHeight w:val="420" w:hRule="atLeast"/>
        </w:trPr>
        <w:tc>
          <w:tcPr>
            <w:tcBorders>
              <w:top w:color="000000" w:space="0" w:sz="4" w:val="single"/>
              <w:left w:color="000000" w:space="0" w:sz="4" w:val="single"/>
            </w:tcBorders>
            <w:vAlign w:val="center"/>
          </w:tcPr>
          <w:p w:rsidR="00000000" w:rsidDel="00000000" w:rsidP="00000000" w:rsidRDefault="00000000" w:rsidRPr="00000000" w14:paraId="00000010">
            <w:pPr>
              <w:rPr>
                <w:rFonts w:ascii="Open Sans" w:cs="Open Sans" w:eastAsia="Open Sans" w:hAnsi="Open Sans"/>
                <w:b w:val="1"/>
              </w:rPr>
            </w:pPr>
            <w:r w:rsidDel="00000000" w:rsidR="00000000" w:rsidRPr="00000000">
              <w:rPr>
                <w:rFonts w:ascii="Open Sans" w:cs="Open Sans" w:eastAsia="Open Sans" w:hAnsi="Open Sans"/>
                <w:b w:val="1"/>
                <w:rtl w:val="0"/>
              </w:rPr>
              <w:t xml:space="preserve">Board or Committee:</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11">
            <w:pPr>
              <w:rPr/>
            </w:pPr>
            <w:bookmarkStart w:colFirst="0" w:colLast="0" w:name="_gjdgxs" w:id="0"/>
            <w:bookmarkEnd w:id="0"/>
            <w:r w:rsidDel="00000000" w:rsidR="00000000" w:rsidRPr="00000000">
              <w:rPr>
                <w:rtl w:val="0"/>
              </w:rPr>
              <w:t xml:space="preserve">Human Rights Commission</w:t>
            </w:r>
          </w:p>
        </w:tc>
      </w:tr>
      <w:tr>
        <w:trPr>
          <w:trHeight w:val="420" w:hRule="atLeast"/>
        </w:trPr>
        <w:tc>
          <w:tcPr>
            <w:tcBorders>
              <w:left w:color="000000" w:space="0" w:sz="4" w:val="single"/>
            </w:tcBorders>
            <w:vAlign w:val="center"/>
          </w:tcPr>
          <w:p w:rsidR="00000000" w:rsidDel="00000000" w:rsidP="00000000" w:rsidRDefault="00000000" w:rsidRPr="00000000" w14:paraId="00000012">
            <w:pPr>
              <w:rPr>
                <w:rFonts w:ascii="Open Sans" w:cs="Open Sans" w:eastAsia="Open Sans" w:hAnsi="Open Sans"/>
                <w:b w:val="1"/>
              </w:rPr>
            </w:pPr>
            <w:r w:rsidDel="00000000" w:rsidR="00000000" w:rsidRPr="00000000">
              <w:rPr>
                <w:rFonts w:ascii="Open Sans" w:cs="Open Sans" w:eastAsia="Open Sans" w:hAnsi="Open Sans"/>
                <w:b w:val="1"/>
                <w:rtl w:val="0"/>
              </w:rPr>
              <w:t xml:space="preserve">Location:</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13">
            <w:pPr>
              <w:rPr/>
            </w:pPr>
            <w:r w:rsidDel="00000000" w:rsidR="00000000" w:rsidRPr="00000000">
              <w:rPr>
                <w:rtl w:val="0"/>
              </w:rPr>
              <w:t xml:space="preserve">Select Board Meeting Room</w:t>
            </w:r>
          </w:p>
        </w:tc>
      </w:tr>
      <w:tr>
        <w:trPr>
          <w:trHeight w:val="420" w:hRule="atLeast"/>
        </w:trPr>
        <w:tc>
          <w:tcPr>
            <w:tcBorders>
              <w:left w:color="000000" w:space="0" w:sz="4" w:val="single"/>
            </w:tcBorders>
            <w:vAlign w:val="center"/>
          </w:tcPr>
          <w:p w:rsidR="00000000" w:rsidDel="00000000" w:rsidP="00000000" w:rsidRDefault="00000000" w:rsidRPr="00000000" w14:paraId="00000014">
            <w:pPr>
              <w:rPr>
                <w:rFonts w:ascii="Open Sans" w:cs="Open Sans" w:eastAsia="Open Sans" w:hAnsi="Open Sans"/>
                <w:b w:val="1"/>
              </w:rPr>
            </w:pPr>
            <w:r w:rsidDel="00000000" w:rsidR="00000000" w:rsidRPr="00000000">
              <w:rPr>
                <w:rFonts w:ascii="Open Sans" w:cs="Open Sans" w:eastAsia="Open Sans" w:hAnsi="Open Sans"/>
                <w:b w:val="1"/>
                <w:rtl w:val="0"/>
              </w:rPr>
              <w:t xml:space="preserve">Day, Date, Time:</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15">
            <w:pPr>
              <w:rPr/>
            </w:pPr>
            <w:r w:rsidDel="00000000" w:rsidR="00000000" w:rsidRPr="00000000">
              <w:rPr>
                <w:rtl w:val="0"/>
              </w:rPr>
              <w:t xml:space="preserve">Wednesday, January 16, 2018 7:00 PM</w:t>
            </w:r>
          </w:p>
        </w:tc>
      </w:tr>
      <w:tr>
        <w:trPr>
          <w:trHeight w:val="420" w:hRule="atLeast"/>
        </w:trPr>
        <w:tc>
          <w:tcPr>
            <w:tcBorders>
              <w:left w:color="000000" w:space="0" w:sz="4" w:val="single"/>
            </w:tcBorders>
            <w:vAlign w:val="center"/>
          </w:tcPr>
          <w:p w:rsidR="00000000" w:rsidDel="00000000" w:rsidP="00000000" w:rsidRDefault="00000000" w:rsidRPr="00000000" w14:paraId="00000016">
            <w:pPr>
              <w:rPr>
                <w:rFonts w:ascii="Open Sans" w:cs="Open Sans" w:eastAsia="Open Sans" w:hAnsi="Open Sans"/>
                <w:b w:val="1"/>
              </w:rPr>
            </w:pPr>
            <w:r w:rsidDel="00000000" w:rsidR="00000000" w:rsidRPr="00000000">
              <w:rPr>
                <w:rFonts w:ascii="Open Sans" w:cs="Open Sans" w:eastAsia="Open Sans" w:hAnsi="Open Sans"/>
                <w:b w:val="1"/>
                <w:rtl w:val="0"/>
              </w:rPr>
              <w:t xml:space="preserve">Submitted By:</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17">
            <w:pPr>
              <w:rPr/>
            </w:pPr>
            <w:r w:rsidDel="00000000" w:rsidR="00000000" w:rsidRPr="00000000">
              <w:rPr>
                <w:rtl w:val="0"/>
              </w:rPr>
              <w:t xml:space="preserve">Margaret Adams, Clerk</w:t>
            </w:r>
          </w:p>
        </w:tc>
      </w:tr>
      <w:tr>
        <w:trPr>
          <w:trHeight w:val="420" w:hRule="atLeast"/>
        </w:trPr>
        <w:tc>
          <w:tcPr>
            <w:tcBorders>
              <w:left w:color="000000" w:space="0" w:sz="4" w:val="single"/>
            </w:tcBorders>
            <w:vAlign w:val="center"/>
          </w:tcPr>
          <w:p w:rsidR="00000000" w:rsidDel="00000000" w:rsidP="00000000" w:rsidRDefault="00000000" w:rsidRPr="00000000" w14:paraId="00000018">
            <w:pPr>
              <w:rPr>
                <w:rFonts w:ascii="Open Sans" w:cs="Open Sans" w:eastAsia="Open Sans" w:hAnsi="Open Sans"/>
                <w:b w:val="1"/>
              </w:rPr>
            </w:pPr>
            <w:r w:rsidDel="00000000" w:rsidR="00000000" w:rsidRPr="00000000">
              <w:rPr>
                <w:rFonts w:ascii="Open Sans" w:cs="Open Sans" w:eastAsia="Open Sans" w:hAnsi="Open Sans"/>
                <w:b w:val="1"/>
                <w:rtl w:val="0"/>
              </w:rPr>
              <w:t xml:space="preserve">Date:</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19">
            <w:pPr>
              <w:rPr/>
            </w:pPr>
            <w:r w:rsidDel="00000000" w:rsidR="00000000" w:rsidRPr="00000000">
              <w:rPr>
                <w:rtl w:val="0"/>
              </w:rPr>
              <w:t xml:space="preserve">January 16, 2019</w:t>
            </w:r>
          </w:p>
        </w:tc>
      </w:tr>
      <w:tr>
        <w:trPr>
          <w:trHeight w:val="140" w:hRule="atLeast"/>
        </w:trPr>
        <w:tc>
          <w:tcPr>
            <w:tcBorders>
              <w:left w:color="000000" w:space="0" w:sz="4" w:val="single"/>
              <w:bottom w:color="000000" w:space="0" w:sz="4" w:val="single"/>
            </w:tcBorders>
          </w:tcPr>
          <w:p w:rsidR="00000000" w:rsidDel="00000000" w:rsidP="00000000" w:rsidRDefault="00000000" w:rsidRPr="00000000" w14:paraId="0000001A">
            <w:pPr>
              <w:rPr>
                <w:rFonts w:ascii="Open Sans" w:cs="Open Sans" w:eastAsia="Open Sans" w:hAnsi="Open Sans"/>
                <w:b w:val="1"/>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b w:val="1"/>
          <w:u w:val="single"/>
        </w:rPr>
      </w:pPr>
      <w:r w:rsidDel="00000000" w:rsidR="00000000" w:rsidRPr="00000000">
        <w:rPr>
          <w:b w:val="1"/>
          <w:u w:val="single"/>
          <w:rtl w:val="0"/>
        </w:rPr>
        <w:t xml:space="preserve">AGENDA</w:t>
      </w:r>
    </w:p>
    <w:p w:rsidR="00000000" w:rsidDel="00000000" w:rsidP="00000000" w:rsidRDefault="00000000" w:rsidRPr="00000000" w14:paraId="0000001E">
      <w:pPr>
        <w:rPr>
          <w:b w:val="1"/>
          <w:u w:val="single"/>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Public Input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Approval of Minutes for December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Set HRC Meeting Dates for February-June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Finalize Details for MLK Day Event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Vote on Logo Design for HRC</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Vote to Support Social Justice Film Series First Church</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Set Priorities and Plan for HRC Future Events</w:t>
      </w:r>
    </w:p>
    <w:p w:rsidR="00000000" w:rsidDel="00000000" w:rsidP="00000000" w:rsidRDefault="00000000" w:rsidRPr="00000000" w14:paraId="0000002C">
      <w:pPr>
        <w:shd w:fill="ffffff" w:val="clear"/>
        <w:rPr>
          <w:b w:val="1"/>
          <w:u w:val="single"/>
        </w:rPr>
      </w:pPr>
      <w:r w:rsidDel="00000000" w:rsidR="00000000" w:rsidRPr="00000000">
        <w:rPr>
          <w:rtl w:val="0"/>
        </w:rPr>
      </w:r>
    </w:p>
    <w:p w:rsidR="00000000" w:rsidDel="00000000" w:rsidP="00000000" w:rsidRDefault="00000000" w:rsidRPr="00000000" w14:paraId="0000002D">
      <w:pPr>
        <w:shd w:fill="ffffff" w:val="clear"/>
        <w:rPr/>
      </w:pPr>
      <w:r w:rsidDel="00000000" w:rsidR="00000000" w:rsidRPr="00000000">
        <w:rPr>
          <w:rtl w:val="0"/>
        </w:rPr>
        <w:t xml:space="preserve">Planning for MLK Event</w:t>
      </w: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rtl w:val="0"/>
        </w:rPr>
      </w:r>
    </w:p>
    <w:p w:rsidR="00000000" w:rsidDel="00000000" w:rsidP="00000000" w:rsidRDefault="00000000" w:rsidRPr="00000000" w14:paraId="0000002F">
      <w:pPr>
        <w:rPr>
          <w:rFonts w:ascii="Open Sans" w:cs="Open Sans" w:eastAsia="Open Sans" w:hAnsi="Open Sans"/>
        </w:rPr>
      </w:pPr>
      <w:r w:rsidDel="00000000" w:rsidR="00000000" w:rsidRPr="00000000">
        <w:rPr>
          <w:rFonts w:ascii="Open Sans" w:cs="Open Sans" w:eastAsia="Open Sans" w:hAnsi="Open Sans"/>
          <w:rtl w:val="0"/>
        </w:rPr>
        <w:t xml:space="preserve">Old/New Business*</w:t>
      </w:r>
    </w:p>
    <w:p w:rsidR="00000000" w:rsidDel="00000000" w:rsidP="00000000" w:rsidRDefault="00000000" w:rsidRPr="00000000" w14:paraId="00000030">
      <w:pPr>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*This item is included to acknowledge that there may be matters not reasonably anticipated by the Chair that could be raised during the Public Comment period by other members of the Committee, by staff or others.</w:t>
      </w:r>
    </w:p>
    <w:p w:rsidR="00000000" w:rsidDel="00000000" w:rsidP="00000000" w:rsidRDefault="00000000" w:rsidRPr="00000000" w14:paraId="00000032">
      <w:pPr>
        <w:rPr>
          <w:b w:val="1"/>
          <w:u w:val="single"/>
        </w:rPr>
      </w:pPr>
      <w:r w:rsidDel="00000000" w:rsidR="00000000" w:rsidRPr="00000000">
        <w:rPr>
          <w:rtl w:val="0"/>
        </w:rPr>
      </w:r>
    </w:p>
    <w:p w:rsidR="00000000" w:rsidDel="00000000" w:rsidP="00000000" w:rsidRDefault="00000000" w:rsidRPr="00000000" w14:paraId="00000033">
      <w:pPr>
        <w:rPr>
          <w:b w:val="1"/>
          <w:u w:val="single"/>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rtl w:val="0"/>
        </w:rPr>
      </w:r>
    </w:p>
    <w:p w:rsidR="00000000" w:rsidDel="00000000" w:rsidP="00000000" w:rsidRDefault="00000000" w:rsidRPr="00000000" w14:paraId="00000035">
      <w:pPr>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rPr>
          <w:rFonts w:ascii="Open Sans" w:cs="Open Sans" w:eastAsia="Open Sans" w:hAnsi="Open Sans"/>
        </w:rPr>
      </w:pPr>
      <w:r w:rsidDel="00000000" w:rsidR="00000000" w:rsidRPr="00000000">
        <w:rPr>
          <w:rtl w:val="0"/>
        </w:rPr>
      </w:r>
    </w:p>
    <w:p w:rsidR="00000000" w:rsidDel="00000000" w:rsidP="00000000" w:rsidRDefault="00000000" w:rsidRPr="00000000" w14:paraId="00000037">
      <w:pPr>
        <w:rPr>
          <w:rFonts w:ascii="Open Sans" w:cs="Open Sans" w:eastAsia="Open Sans" w:hAnsi="Open Sans"/>
        </w:rPr>
      </w:pPr>
      <w:r w:rsidDel="00000000" w:rsidR="00000000" w:rsidRPr="00000000">
        <w:rPr>
          <w:rtl w:val="0"/>
        </w:rPr>
      </w:r>
    </w:p>
    <w:p w:rsidR="00000000" w:rsidDel="00000000" w:rsidP="00000000" w:rsidRDefault="00000000" w:rsidRPr="00000000" w14:paraId="00000038">
      <w:pPr>
        <w:rPr>
          <w:rFonts w:ascii="Open Sans" w:cs="Open Sans" w:eastAsia="Open Sans" w:hAnsi="Open Sans"/>
        </w:rPr>
      </w:pP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2"/>
      <w:szCs w:val="32"/>
    </w:rPr>
  </w:style>
  <w:style w:type="paragraph" w:styleId="Heading2">
    <w:name w:val="heading 2"/>
    <w:basedOn w:val="Normal"/>
    <w:next w:val="Normal"/>
    <w:pPr>
      <w:keepNext w:val="1"/>
      <w:jc w:val="center"/>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