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C21DD9" w:rsidRPr="000973E8" w14:paraId="79EAB458" w14:textId="77777777" w:rsidTr="003816F8">
        <w:tc>
          <w:tcPr>
            <w:tcW w:w="2358" w:type="dxa"/>
            <w:tcBorders>
              <w:top w:val="nil"/>
              <w:left w:val="nil"/>
              <w:bottom w:val="nil"/>
              <w:right w:val="nil"/>
            </w:tcBorders>
          </w:tcPr>
          <w:bookmarkStart w:id="0" w:name="_GoBack"/>
          <w:bookmarkEnd w:id="0"/>
          <w:p w14:paraId="6D8ED094" w14:textId="77777777" w:rsidR="00C21DD9" w:rsidRPr="000973E8" w:rsidRDefault="00C21DD9" w:rsidP="003816F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1758C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12072229" r:id="rId5"/>
              </w:object>
            </w:r>
          </w:p>
        </w:tc>
        <w:tc>
          <w:tcPr>
            <w:tcW w:w="3780" w:type="dxa"/>
            <w:tcBorders>
              <w:top w:val="nil"/>
              <w:left w:val="nil"/>
              <w:bottom w:val="nil"/>
              <w:right w:val="nil"/>
            </w:tcBorders>
          </w:tcPr>
          <w:p w14:paraId="1AE4AC83" w14:textId="77777777" w:rsidR="00C21DD9" w:rsidRPr="000973E8" w:rsidRDefault="00C21DD9" w:rsidP="003816F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14:paraId="51BAE30C" w14:textId="77777777" w:rsidR="00C21DD9" w:rsidRPr="000973E8" w:rsidRDefault="00C21DD9" w:rsidP="003816F8">
            <w:pPr>
              <w:spacing w:after="0" w:line="240" w:lineRule="auto"/>
              <w:jc w:val="center"/>
              <w:rPr>
                <w:rFonts w:ascii="Book Antiqua" w:eastAsia="Times New Roman" w:hAnsi="Book Antiqua" w:cs="Times New Roman"/>
                <w:b/>
                <w:sz w:val="36"/>
                <w:szCs w:val="20"/>
              </w:rPr>
            </w:pPr>
          </w:p>
          <w:p w14:paraId="09A52BD0" w14:textId="77777777" w:rsidR="00C21DD9" w:rsidRPr="000973E8" w:rsidRDefault="00C21DD9" w:rsidP="003816F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14:paraId="208E85FC" w14:textId="77777777" w:rsidR="00C21DD9" w:rsidRPr="000973E8" w:rsidRDefault="00C21DD9" w:rsidP="003816F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16B6C999" w14:textId="77777777" w:rsidR="00C21DD9" w:rsidRPr="000973E8" w:rsidRDefault="00C21DD9" w:rsidP="003816F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14:paraId="7D60BD22" w14:textId="77777777" w:rsidR="00C21DD9" w:rsidRPr="000973E8" w:rsidRDefault="00C21DD9" w:rsidP="003816F8">
            <w:pPr>
              <w:spacing w:after="0" w:line="240" w:lineRule="auto"/>
              <w:rPr>
                <w:rFonts w:ascii="Book Antiqua" w:eastAsia="Times New Roman" w:hAnsi="Book Antiqua" w:cs="Times New Roman"/>
                <w:sz w:val="24"/>
                <w:szCs w:val="20"/>
              </w:rPr>
            </w:pPr>
          </w:p>
          <w:p w14:paraId="0344B74B" w14:textId="77777777" w:rsidR="00C21DD9" w:rsidRPr="000973E8" w:rsidRDefault="00C21DD9" w:rsidP="003816F8">
            <w:pPr>
              <w:spacing w:after="0" w:line="240" w:lineRule="auto"/>
              <w:rPr>
                <w:rFonts w:ascii="Book Antiqua" w:eastAsia="Times New Roman" w:hAnsi="Book Antiqua" w:cs="Times New Roman"/>
                <w:sz w:val="24"/>
                <w:szCs w:val="20"/>
              </w:rPr>
            </w:pPr>
          </w:p>
          <w:p w14:paraId="7E38681F"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54FF7017"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667BF274"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p>
          <w:p w14:paraId="3C112CA6" w14:textId="77777777" w:rsidR="00C21DD9" w:rsidRPr="000973E8" w:rsidRDefault="00C21DD9" w:rsidP="003816F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14:paraId="3C157E38" w14:textId="77777777" w:rsidR="00C21DD9" w:rsidRPr="000973E8" w:rsidRDefault="00C21DD9" w:rsidP="00C21DD9">
      <w:pPr>
        <w:spacing w:after="0" w:line="240" w:lineRule="auto"/>
        <w:rPr>
          <w:rFonts w:ascii="Book Antiqua" w:eastAsia="Times New Roman" w:hAnsi="Book Antiqua" w:cs="Times New Roman"/>
          <w:sz w:val="24"/>
          <w:szCs w:val="20"/>
        </w:rPr>
      </w:pPr>
    </w:p>
    <w:p w14:paraId="1F97F3B3" w14:textId="77777777" w:rsidR="00C21DD9" w:rsidRPr="000973E8" w:rsidRDefault="00C21DD9" w:rsidP="00C21DD9">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14:paraId="236CED33" w14:textId="77777777" w:rsidR="00C21DD9" w:rsidRPr="000973E8" w:rsidRDefault="00C21DD9" w:rsidP="00C21DD9">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gridCol w:w="6562"/>
      </w:tblGrid>
      <w:tr w:rsidR="00C21DD9" w:rsidRPr="000973E8" w14:paraId="4F3AD919" w14:textId="77777777" w:rsidTr="003816F8">
        <w:trPr>
          <w:trHeight w:hRule="exact" w:val="432"/>
        </w:trPr>
        <w:tc>
          <w:tcPr>
            <w:tcW w:w="2808" w:type="dxa"/>
            <w:tcBorders>
              <w:top w:val="single" w:sz="4" w:space="0" w:color="auto"/>
              <w:left w:val="single" w:sz="4" w:space="0" w:color="auto"/>
            </w:tcBorders>
            <w:vAlign w:val="center"/>
          </w:tcPr>
          <w:p w14:paraId="24D488D5" w14:textId="3C96579D" w:rsidR="00C21DD9" w:rsidRPr="000973E8" w:rsidRDefault="00991CF5" w:rsidP="003816F8">
            <w:pPr>
              <w:rPr>
                <w:rFonts w:ascii="Eras Demi ITC" w:hAnsi="Eras Demi ITC"/>
                <w:b/>
                <w:sz w:val="24"/>
                <w:szCs w:val="24"/>
              </w:rPr>
            </w:pPr>
            <w:r>
              <w:rPr>
                <w:rFonts w:ascii="Eras Demi ITC" w:hAnsi="Eras Demi ITC"/>
                <w:b/>
                <w:sz w:val="24"/>
                <w:szCs w:val="24"/>
              </w:rPr>
              <w:t>Board/</w:t>
            </w:r>
            <w:r w:rsidR="00C21DD9" w:rsidRPr="000973E8">
              <w:rPr>
                <w:rFonts w:ascii="Eras Demi ITC" w:hAnsi="Eras Demi ITC"/>
                <w:b/>
                <w:sz w:val="24"/>
                <w:szCs w:val="24"/>
              </w:rPr>
              <w:t>Committee:</w:t>
            </w:r>
          </w:p>
        </w:tc>
        <w:tc>
          <w:tcPr>
            <w:tcW w:w="6768" w:type="dxa"/>
            <w:tcBorders>
              <w:top w:val="single" w:sz="4" w:space="0" w:color="auto"/>
              <w:bottom w:val="single" w:sz="4" w:space="0" w:color="auto"/>
              <w:right w:val="single" w:sz="4" w:space="0" w:color="auto"/>
            </w:tcBorders>
          </w:tcPr>
          <w:p w14:paraId="08921BEA" w14:textId="77A86C4D" w:rsidR="00C21DD9" w:rsidRPr="000973E8" w:rsidRDefault="00C21DD9" w:rsidP="003816F8">
            <w:pPr>
              <w:rPr>
                <w:rFonts w:ascii="Book Antiqua" w:hAnsi="Book Antiqua"/>
                <w:sz w:val="24"/>
              </w:rPr>
            </w:pPr>
            <w:r w:rsidRPr="000973E8">
              <w:rPr>
                <w:rFonts w:ascii="Book Antiqua" w:hAnsi="Book Antiqua"/>
                <w:sz w:val="24"/>
              </w:rPr>
              <w:t xml:space="preserve">Sustainability </w:t>
            </w:r>
            <w:r w:rsidR="00D610F3">
              <w:rPr>
                <w:rFonts w:ascii="Book Antiqua" w:hAnsi="Book Antiqua"/>
                <w:sz w:val="24"/>
              </w:rPr>
              <w:t>Plastic Bag Reduction Subc</w:t>
            </w:r>
            <w:r w:rsidRPr="000973E8">
              <w:rPr>
                <w:rFonts w:ascii="Book Antiqua" w:hAnsi="Book Antiqua"/>
                <w:sz w:val="24"/>
              </w:rPr>
              <w:t>ommittee</w:t>
            </w:r>
            <w:r w:rsidR="00D610F3">
              <w:rPr>
                <w:rFonts w:ascii="Book Antiqua" w:hAnsi="Book Antiqua"/>
                <w:sz w:val="24"/>
              </w:rPr>
              <w:t xml:space="preserve"> </w:t>
            </w:r>
            <w:r w:rsidR="00C83683">
              <w:rPr>
                <w:rFonts w:ascii="Book Antiqua" w:hAnsi="Book Antiqua"/>
                <w:sz w:val="24"/>
              </w:rPr>
              <w:t>Meeting</w:t>
            </w:r>
          </w:p>
          <w:p w14:paraId="68458CE3" w14:textId="77777777" w:rsidR="00C21DD9" w:rsidRPr="000973E8" w:rsidRDefault="00C21DD9" w:rsidP="003816F8">
            <w:pPr>
              <w:rPr>
                <w:rFonts w:ascii="Book Antiqua" w:hAnsi="Book Antiqua"/>
                <w:sz w:val="24"/>
              </w:rPr>
            </w:pPr>
          </w:p>
        </w:tc>
      </w:tr>
      <w:tr w:rsidR="00C21DD9" w:rsidRPr="000973E8" w14:paraId="55358F1C" w14:textId="77777777" w:rsidTr="003816F8">
        <w:trPr>
          <w:trHeight w:hRule="exact" w:val="432"/>
        </w:trPr>
        <w:tc>
          <w:tcPr>
            <w:tcW w:w="2808" w:type="dxa"/>
            <w:tcBorders>
              <w:left w:val="single" w:sz="4" w:space="0" w:color="auto"/>
            </w:tcBorders>
            <w:vAlign w:val="center"/>
          </w:tcPr>
          <w:p w14:paraId="1FA77EDB"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14:paraId="77BA6B2D" w14:textId="77777777" w:rsidR="00C21DD9" w:rsidRPr="000973E8" w:rsidRDefault="00C21DD9" w:rsidP="003816F8">
            <w:pPr>
              <w:rPr>
                <w:rFonts w:ascii="Book Antiqua" w:hAnsi="Book Antiqua"/>
                <w:sz w:val="24"/>
              </w:rPr>
            </w:pPr>
            <w:r>
              <w:rPr>
                <w:rFonts w:ascii="Book Antiqua" w:hAnsi="Book Antiqua"/>
                <w:sz w:val="24"/>
              </w:rPr>
              <w:t>Lower Conference Room, Town Hall, 26 Bryant Street</w:t>
            </w:r>
          </w:p>
          <w:p w14:paraId="45AE9276" w14:textId="77777777" w:rsidR="00C21DD9" w:rsidRPr="000973E8" w:rsidRDefault="00C21DD9" w:rsidP="003816F8">
            <w:pPr>
              <w:rPr>
                <w:rFonts w:ascii="Book Antiqua" w:hAnsi="Book Antiqua"/>
                <w:sz w:val="24"/>
              </w:rPr>
            </w:pPr>
          </w:p>
        </w:tc>
      </w:tr>
      <w:tr w:rsidR="00C21DD9" w:rsidRPr="000973E8" w14:paraId="2A0F9CC3" w14:textId="77777777" w:rsidTr="003816F8">
        <w:trPr>
          <w:trHeight w:hRule="exact" w:val="432"/>
        </w:trPr>
        <w:tc>
          <w:tcPr>
            <w:tcW w:w="2808" w:type="dxa"/>
            <w:tcBorders>
              <w:left w:val="single" w:sz="4" w:space="0" w:color="auto"/>
            </w:tcBorders>
            <w:vAlign w:val="center"/>
          </w:tcPr>
          <w:p w14:paraId="02C001A3"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14:paraId="1B0B833D" w14:textId="35242BE4" w:rsidR="00C21DD9" w:rsidRPr="000973E8" w:rsidRDefault="00EF76BF" w:rsidP="003816F8">
            <w:pPr>
              <w:rPr>
                <w:rFonts w:ascii="Book Antiqua" w:hAnsi="Book Antiqua"/>
                <w:sz w:val="24"/>
              </w:rPr>
            </w:pPr>
            <w:r>
              <w:rPr>
                <w:rFonts w:ascii="Book Antiqua" w:hAnsi="Book Antiqua"/>
                <w:sz w:val="24"/>
              </w:rPr>
              <w:t>February 27</w:t>
            </w:r>
            <w:r w:rsidR="00777829">
              <w:rPr>
                <w:rFonts w:ascii="Book Antiqua" w:hAnsi="Book Antiqua"/>
                <w:sz w:val="24"/>
              </w:rPr>
              <w:t>, 2019, 6:30-7:30pm</w:t>
            </w:r>
          </w:p>
          <w:p w14:paraId="23B67768" w14:textId="77777777" w:rsidR="00C21DD9" w:rsidRPr="000973E8" w:rsidRDefault="00C21DD9" w:rsidP="003816F8">
            <w:pPr>
              <w:rPr>
                <w:rFonts w:ascii="Book Antiqua" w:hAnsi="Book Antiqua"/>
                <w:sz w:val="24"/>
              </w:rPr>
            </w:pPr>
          </w:p>
        </w:tc>
      </w:tr>
      <w:tr w:rsidR="00C21DD9" w:rsidRPr="000973E8" w14:paraId="05E8F03F" w14:textId="77777777" w:rsidTr="003816F8">
        <w:trPr>
          <w:trHeight w:hRule="exact" w:val="432"/>
        </w:trPr>
        <w:tc>
          <w:tcPr>
            <w:tcW w:w="2808" w:type="dxa"/>
            <w:tcBorders>
              <w:left w:val="single" w:sz="4" w:space="0" w:color="auto"/>
            </w:tcBorders>
            <w:vAlign w:val="center"/>
          </w:tcPr>
          <w:p w14:paraId="33FD9F5C"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14:paraId="23D760F1" w14:textId="77777777" w:rsidR="00C21DD9" w:rsidRPr="000973E8" w:rsidRDefault="00C83683" w:rsidP="003816F8">
            <w:pPr>
              <w:rPr>
                <w:rFonts w:ascii="Book Antiqua" w:hAnsi="Book Antiqua"/>
                <w:sz w:val="24"/>
              </w:rPr>
            </w:pPr>
            <w:r>
              <w:rPr>
                <w:rFonts w:ascii="Book Antiqua" w:hAnsi="Book Antiqua"/>
                <w:sz w:val="24"/>
              </w:rPr>
              <w:t>Emily Walton</w:t>
            </w:r>
            <w:r w:rsidR="00C21DD9" w:rsidRPr="000973E8">
              <w:rPr>
                <w:rFonts w:ascii="Book Antiqua" w:hAnsi="Book Antiqua"/>
                <w:sz w:val="24"/>
              </w:rPr>
              <w:t xml:space="preserve">, </w:t>
            </w:r>
            <w:r>
              <w:rPr>
                <w:rFonts w:ascii="Book Antiqua" w:hAnsi="Book Antiqua"/>
                <w:sz w:val="24"/>
              </w:rPr>
              <w:t>Sustainability Advisory Committee</w:t>
            </w:r>
          </w:p>
          <w:p w14:paraId="18AED332" w14:textId="77777777" w:rsidR="00C21DD9" w:rsidRPr="000973E8" w:rsidRDefault="00C21DD9" w:rsidP="003816F8">
            <w:pPr>
              <w:rPr>
                <w:rFonts w:ascii="Book Antiqua" w:hAnsi="Book Antiqua"/>
                <w:sz w:val="24"/>
              </w:rPr>
            </w:pPr>
          </w:p>
        </w:tc>
      </w:tr>
      <w:tr w:rsidR="00C21DD9" w:rsidRPr="000973E8" w14:paraId="2B0C46AD" w14:textId="77777777" w:rsidTr="003816F8">
        <w:trPr>
          <w:trHeight w:hRule="exact" w:val="432"/>
        </w:trPr>
        <w:tc>
          <w:tcPr>
            <w:tcW w:w="2808" w:type="dxa"/>
            <w:tcBorders>
              <w:left w:val="single" w:sz="4" w:space="0" w:color="auto"/>
            </w:tcBorders>
            <w:vAlign w:val="center"/>
          </w:tcPr>
          <w:p w14:paraId="54555483" w14:textId="77777777" w:rsidR="00C21DD9" w:rsidRPr="000973E8" w:rsidRDefault="00C21DD9" w:rsidP="003816F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14:paraId="68980532" w14:textId="3E72A807" w:rsidR="00C21DD9" w:rsidRPr="000973E8" w:rsidRDefault="00EF76BF" w:rsidP="003816F8">
            <w:pPr>
              <w:rPr>
                <w:rFonts w:ascii="Book Antiqua" w:hAnsi="Book Antiqua"/>
                <w:sz w:val="24"/>
              </w:rPr>
            </w:pPr>
            <w:r>
              <w:rPr>
                <w:rFonts w:ascii="Book Antiqua" w:hAnsi="Book Antiqua"/>
                <w:sz w:val="24"/>
              </w:rPr>
              <w:t>February 16</w:t>
            </w:r>
            <w:r w:rsidR="00DC78C6">
              <w:rPr>
                <w:rFonts w:ascii="Book Antiqua" w:hAnsi="Book Antiqua"/>
                <w:sz w:val="24"/>
              </w:rPr>
              <w:t>, 2019</w:t>
            </w:r>
          </w:p>
        </w:tc>
      </w:tr>
      <w:tr w:rsidR="00C21DD9" w:rsidRPr="000973E8" w14:paraId="1F51E0EB" w14:textId="77777777" w:rsidTr="003816F8">
        <w:trPr>
          <w:trHeight w:hRule="exact" w:val="144"/>
        </w:trPr>
        <w:tc>
          <w:tcPr>
            <w:tcW w:w="2808" w:type="dxa"/>
            <w:tcBorders>
              <w:left w:val="single" w:sz="4" w:space="0" w:color="auto"/>
              <w:bottom w:val="single" w:sz="4" w:space="0" w:color="auto"/>
            </w:tcBorders>
          </w:tcPr>
          <w:p w14:paraId="110029D3" w14:textId="77777777" w:rsidR="00C21DD9" w:rsidRPr="000973E8" w:rsidRDefault="00C21DD9" w:rsidP="003816F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14:paraId="4E51485C" w14:textId="77777777" w:rsidR="00C21DD9" w:rsidRPr="000973E8" w:rsidRDefault="00C21DD9" w:rsidP="003816F8">
            <w:pPr>
              <w:rPr>
                <w:rFonts w:ascii="Book Antiqua" w:hAnsi="Book Antiqua"/>
                <w:sz w:val="24"/>
              </w:rPr>
            </w:pPr>
          </w:p>
        </w:tc>
      </w:tr>
    </w:tbl>
    <w:p w14:paraId="232E55A3" w14:textId="77777777" w:rsidR="002428DC" w:rsidRDefault="002428DC" w:rsidP="002428DC">
      <w:pPr>
        <w:rPr>
          <w:rFonts w:ascii="Book Antiqua" w:eastAsia="Times New Roman" w:hAnsi="Book Antiqua" w:cs="Times New Roman"/>
          <w:sz w:val="24"/>
          <w:szCs w:val="20"/>
        </w:rPr>
      </w:pPr>
    </w:p>
    <w:p w14:paraId="439825E2" w14:textId="77777777" w:rsidR="002428DC" w:rsidRPr="002428DC" w:rsidRDefault="002428DC" w:rsidP="002428DC">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p>
    <w:p w14:paraId="3EF21682" w14:textId="77777777" w:rsidR="00C21DD9" w:rsidRPr="000973E8" w:rsidRDefault="00C21DD9" w:rsidP="00C21DD9">
      <w:pPr>
        <w:spacing w:after="0" w:line="240" w:lineRule="auto"/>
        <w:rPr>
          <w:rFonts w:ascii="Book Antiqua" w:eastAsia="Times New Roman" w:hAnsi="Book Antiqua" w:cs="Times New Roman"/>
          <w:sz w:val="24"/>
          <w:szCs w:val="20"/>
        </w:rPr>
      </w:pPr>
    </w:p>
    <w:p w14:paraId="68565709" w14:textId="77777777" w:rsidR="00C21DD9" w:rsidRPr="000973E8" w:rsidRDefault="00C21DD9" w:rsidP="00C21DD9">
      <w:pPr>
        <w:spacing w:after="0" w:line="240" w:lineRule="auto"/>
        <w:rPr>
          <w:rFonts w:ascii="Book Antiqua" w:eastAsia="Times New Roman" w:hAnsi="Book Antiqua" w:cs="Times New Roman"/>
          <w:sz w:val="24"/>
          <w:szCs w:val="20"/>
        </w:rPr>
      </w:pPr>
    </w:p>
    <w:p w14:paraId="5355DDFE" w14:textId="77777777" w:rsidR="00C21DD9" w:rsidRPr="000973E8" w:rsidRDefault="00C21DD9" w:rsidP="00C21DD9">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14:paraId="20323E6E" w14:textId="77777777" w:rsidR="00C21DD9" w:rsidRPr="000973E8" w:rsidRDefault="00C21DD9" w:rsidP="00C21DD9">
      <w:pPr>
        <w:spacing w:after="0" w:line="240" w:lineRule="auto"/>
        <w:rPr>
          <w:rFonts w:ascii="Book Antiqua" w:eastAsia="Times New Roman" w:hAnsi="Book Antiqua" w:cs="Times New Roman"/>
          <w:b/>
          <w:sz w:val="24"/>
          <w:szCs w:val="20"/>
          <w:u w:val="single"/>
        </w:rPr>
      </w:pPr>
    </w:p>
    <w:p w14:paraId="4291BDAE" w14:textId="77777777" w:rsidR="00C21DD9" w:rsidRPr="000973E8" w:rsidRDefault="00C21DD9" w:rsidP="00C21DD9">
      <w:pPr>
        <w:tabs>
          <w:tab w:val="left" w:pos="720"/>
          <w:tab w:val="left" w:pos="1080"/>
        </w:tabs>
        <w:spacing w:after="0" w:line="240" w:lineRule="auto"/>
        <w:rPr>
          <w:rFonts w:ascii="Book Antiqua" w:eastAsia="Times New Roman" w:hAnsi="Book Antiqua" w:cs="Times New Roman"/>
          <w:sz w:val="24"/>
          <w:szCs w:val="20"/>
        </w:rPr>
      </w:pPr>
    </w:p>
    <w:p w14:paraId="6C268D22" w14:textId="47B1E4B2" w:rsidR="00C21DD9" w:rsidRDefault="00777829" w:rsidP="00C21DD9">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DC78C6">
        <w:rPr>
          <w:rFonts w:ascii="Times New Roman" w:eastAsia="Times New Roman" w:hAnsi="Times New Roman" w:cs="Times New Roman"/>
          <w:sz w:val="24"/>
          <w:szCs w:val="24"/>
        </w:rPr>
        <w:t>0</w:t>
      </w:r>
      <w:r w:rsidR="00C83683">
        <w:rPr>
          <w:rFonts w:ascii="Times New Roman" w:eastAsia="Times New Roman" w:hAnsi="Times New Roman" w:cs="Times New Roman"/>
          <w:sz w:val="24"/>
          <w:szCs w:val="24"/>
        </w:rPr>
        <w:tab/>
      </w:r>
      <w:r w:rsidR="00F151E7">
        <w:rPr>
          <w:rFonts w:ascii="Times New Roman" w:eastAsia="Times New Roman" w:hAnsi="Times New Roman" w:cs="Times New Roman"/>
          <w:sz w:val="24"/>
          <w:szCs w:val="24"/>
        </w:rPr>
        <w:t>Obstacles faced by other towns</w:t>
      </w:r>
    </w:p>
    <w:p w14:paraId="1E0131C9" w14:textId="77777777" w:rsidR="00C21DD9" w:rsidRDefault="00C21DD9" w:rsidP="00C21DD9">
      <w:pPr>
        <w:spacing w:after="0" w:line="240" w:lineRule="auto"/>
        <w:ind w:left="1440"/>
        <w:contextualSpacing/>
        <w:rPr>
          <w:rFonts w:ascii="Times New Roman" w:eastAsia="Times New Roman" w:hAnsi="Times New Roman" w:cs="Times New Roman"/>
          <w:sz w:val="24"/>
          <w:szCs w:val="24"/>
        </w:rPr>
      </w:pPr>
    </w:p>
    <w:p w14:paraId="2EDFBD2B" w14:textId="11D8BE9E" w:rsidR="00C21DD9" w:rsidRDefault="00777829"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C83683">
        <w:rPr>
          <w:rFonts w:ascii="Times New Roman" w:eastAsia="Times New Roman" w:hAnsi="Times New Roman" w:cs="Times New Roman"/>
          <w:sz w:val="24"/>
          <w:szCs w:val="24"/>
        </w:rPr>
        <w:t>5</w:t>
      </w:r>
      <w:r w:rsidR="00C21DD9">
        <w:rPr>
          <w:rFonts w:ascii="Times New Roman" w:eastAsia="Times New Roman" w:hAnsi="Times New Roman" w:cs="Times New Roman"/>
          <w:sz w:val="24"/>
          <w:szCs w:val="24"/>
        </w:rPr>
        <w:tab/>
      </w:r>
      <w:r w:rsidR="00F151E7">
        <w:rPr>
          <w:rFonts w:ascii="Times New Roman" w:eastAsia="Times New Roman" w:hAnsi="Times New Roman" w:cs="Times New Roman"/>
          <w:sz w:val="24"/>
          <w:szCs w:val="24"/>
        </w:rPr>
        <w:t>Message and marketing strategies</w:t>
      </w:r>
    </w:p>
    <w:p w14:paraId="5868E998" w14:textId="77777777" w:rsidR="004624F7" w:rsidRDefault="004624F7" w:rsidP="00C21DD9">
      <w:pPr>
        <w:spacing w:after="0" w:line="240" w:lineRule="auto"/>
        <w:ind w:left="2160" w:hanging="720"/>
        <w:contextualSpacing/>
        <w:rPr>
          <w:rFonts w:ascii="Times New Roman" w:eastAsia="Times New Roman" w:hAnsi="Times New Roman" w:cs="Times New Roman"/>
          <w:sz w:val="24"/>
          <w:szCs w:val="24"/>
        </w:rPr>
      </w:pPr>
    </w:p>
    <w:p w14:paraId="4BD6574A" w14:textId="674131D3" w:rsidR="00C21DD9" w:rsidRDefault="00F151E7"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7:15</w:t>
      </w:r>
      <w:r w:rsidR="004624F7">
        <w:rPr>
          <w:rFonts w:ascii="Times New Roman" w:eastAsia="Times New Roman" w:hAnsi="Times New Roman" w:cs="Times New Roman"/>
          <w:sz w:val="24"/>
          <w:szCs w:val="24"/>
        </w:rPr>
        <w:tab/>
      </w:r>
      <w:r>
        <w:rPr>
          <w:rFonts w:ascii="Times New Roman" w:eastAsia="Times New Roman" w:hAnsi="Times New Roman" w:cs="Times New Roman"/>
          <w:sz w:val="24"/>
          <w:szCs w:val="24"/>
        </w:rPr>
        <w:t>Review and revise info sheet</w:t>
      </w:r>
    </w:p>
    <w:p w14:paraId="2A5D0CCF" w14:textId="77777777" w:rsidR="00DC78C6" w:rsidRDefault="00DC78C6" w:rsidP="00777829">
      <w:pPr>
        <w:spacing w:after="0" w:line="240" w:lineRule="auto"/>
        <w:contextualSpacing/>
        <w:rPr>
          <w:rFonts w:ascii="Times New Roman" w:eastAsia="Times New Roman" w:hAnsi="Times New Roman" w:cs="Times New Roman"/>
          <w:sz w:val="24"/>
          <w:szCs w:val="24"/>
        </w:rPr>
      </w:pPr>
    </w:p>
    <w:p w14:paraId="4EC12828" w14:textId="37102C17" w:rsidR="00DC78C6" w:rsidRDefault="00777829" w:rsidP="00C21DD9">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DC78C6">
        <w:rPr>
          <w:rFonts w:ascii="Times New Roman" w:eastAsia="Times New Roman" w:hAnsi="Times New Roman" w:cs="Times New Roman"/>
          <w:sz w:val="24"/>
          <w:szCs w:val="24"/>
        </w:rPr>
        <w:t>0</w:t>
      </w:r>
      <w:r w:rsidR="00DC78C6">
        <w:rPr>
          <w:rFonts w:ascii="Times New Roman" w:eastAsia="Times New Roman" w:hAnsi="Times New Roman" w:cs="Times New Roman"/>
          <w:sz w:val="24"/>
          <w:szCs w:val="24"/>
        </w:rPr>
        <w:tab/>
        <w:t>Adjourn</w:t>
      </w:r>
    </w:p>
    <w:p w14:paraId="55865B43" w14:textId="7AC286DF" w:rsidR="00C21DD9" w:rsidRPr="00DC78C6" w:rsidRDefault="00C21DD9" w:rsidP="00DC78C6">
      <w:pPr>
        <w:spacing w:after="0" w:line="240" w:lineRule="auto"/>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w:t>
      </w:r>
      <w:r w:rsidR="00DC78C6">
        <w:rPr>
          <w:rFonts w:ascii="Times New Roman" w:eastAsia="Times New Roman" w:hAnsi="Times New Roman" w:cs="Times New Roman"/>
          <w:sz w:val="24"/>
          <w:szCs w:val="24"/>
        </w:rPr>
        <w:t>                               </w:t>
      </w:r>
    </w:p>
    <w:p w14:paraId="1E680371" w14:textId="77777777" w:rsidR="003B6DF7" w:rsidRDefault="008E5C9C"/>
    <w:sectPr w:rsidR="003B6DF7"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altName w:val="Segoe Script"/>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D9"/>
    <w:rsid w:val="002428DC"/>
    <w:rsid w:val="002F3164"/>
    <w:rsid w:val="00326303"/>
    <w:rsid w:val="00362DE9"/>
    <w:rsid w:val="004624F7"/>
    <w:rsid w:val="005B6F56"/>
    <w:rsid w:val="00777829"/>
    <w:rsid w:val="008E5C9C"/>
    <w:rsid w:val="00991CF5"/>
    <w:rsid w:val="00A00C29"/>
    <w:rsid w:val="00C21DD9"/>
    <w:rsid w:val="00C83683"/>
    <w:rsid w:val="00D610F3"/>
    <w:rsid w:val="00DC78C6"/>
    <w:rsid w:val="00EF76BF"/>
    <w:rsid w:val="00F1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1FE853"/>
  <w15:chartTrackingRefBased/>
  <w15:docId w15:val="{0F03288B-E73F-4A0E-9FE4-B7205F7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2019-02-19T14:04:00Z</dcterms:created>
  <dcterms:modified xsi:type="dcterms:W3CDTF">2019-02-19T14:04:00Z</dcterms:modified>
</cp:coreProperties>
</file>