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4E" w:rsidRDefault="00AC77B5" w:rsidP="00AC77B5">
      <w:pPr>
        <w:spacing w:after="0" w:line="240" w:lineRule="auto"/>
      </w:pPr>
      <w:r>
        <w:t>Dedham Finance and Warrant Committee</w:t>
      </w:r>
    </w:p>
    <w:p w:rsidR="00AC77B5" w:rsidRDefault="00AC77B5" w:rsidP="00AC77B5">
      <w:pPr>
        <w:spacing w:after="0" w:line="240" w:lineRule="auto"/>
      </w:pPr>
      <w:r>
        <w:t>October 25, 20</w:t>
      </w:r>
      <w:r w:rsidR="002F3D5F">
        <w:t>1</w:t>
      </w:r>
      <w:r>
        <w:t>8</w:t>
      </w:r>
    </w:p>
    <w:p w:rsidR="00AC77B5" w:rsidRDefault="00AC77B5" w:rsidP="00AC77B5">
      <w:pPr>
        <w:spacing w:after="0" w:line="240" w:lineRule="auto"/>
      </w:pPr>
    </w:p>
    <w:p w:rsidR="00AC77B5" w:rsidRDefault="00AC77B5" w:rsidP="00AC77B5">
      <w:pPr>
        <w:spacing w:after="0" w:line="240" w:lineRule="auto"/>
      </w:pPr>
      <w:r>
        <w:t>David Roberts, Ceci</w:t>
      </w:r>
      <w:r w:rsidR="004E52C6">
        <w:t xml:space="preserve">lia Emery Butler, Beth Pierce, </w:t>
      </w:r>
      <w:r>
        <w:t>Kevin Hughes, Kevin Preston, Joh</w:t>
      </w:r>
      <w:r w:rsidR="00E02DB3">
        <w:t xml:space="preserve">n Heffernan, Susan Fay, Marty </w:t>
      </w:r>
      <w:proofErr w:type="spellStart"/>
      <w:r w:rsidR="00E02DB3">
        <w:t>Li</w:t>
      </w:r>
      <w:r>
        <w:t>ndemann</w:t>
      </w:r>
      <w:proofErr w:type="spellEnd"/>
      <w:r>
        <w:t xml:space="preserve">, and Michelle </w:t>
      </w:r>
      <w:proofErr w:type="spellStart"/>
      <w:r>
        <w:t>Persson</w:t>
      </w:r>
      <w:proofErr w:type="spellEnd"/>
      <w:r>
        <w:t xml:space="preserve"> Reilly present</w:t>
      </w:r>
    </w:p>
    <w:p w:rsidR="00AC77B5" w:rsidRDefault="00AC77B5" w:rsidP="00AC77B5">
      <w:pPr>
        <w:spacing w:after="0" w:line="240" w:lineRule="auto"/>
      </w:pPr>
    </w:p>
    <w:p w:rsidR="00627472" w:rsidRDefault="00627472" w:rsidP="00AC77B5">
      <w:pPr>
        <w:spacing w:after="0" w:line="240" w:lineRule="auto"/>
      </w:pPr>
      <w:r>
        <w:t>Meeting called to order at 6:34</w:t>
      </w:r>
    </w:p>
    <w:p w:rsidR="00B92282" w:rsidRDefault="00B92282" w:rsidP="00AC77B5">
      <w:pPr>
        <w:spacing w:after="0" w:line="240" w:lineRule="auto"/>
      </w:pPr>
    </w:p>
    <w:p w:rsidR="00627472" w:rsidRDefault="00627472" w:rsidP="00AC77B5">
      <w:pPr>
        <w:spacing w:after="0" w:line="240" w:lineRule="auto"/>
      </w:pPr>
      <w:r>
        <w:t xml:space="preserve">Mr. </w:t>
      </w:r>
      <w:r w:rsidR="00B92282">
        <w:t>Preston</w:t>
      </w:r>
      <w:r>
        <w:t xml:space="preserve"> opened the floor for public comment.  There was none, so the committee moved to Selectman Butler’s presentation.</w:t>
      </w:r>
    </w:p>
    <w:p w:rsidR="00627472" w:rsidRDefault="00627472" w:rsidP="00AC77B5">
      <w:pPr>
        <w:spacing w:after="0" w:line="240" w:lineRule="auto"/>
      </w:pPr>
    </w:p>
    <w:p w:rsidR="00627472" w:rsidRDefault="00627472" w:rsidP="00AC77B5">
      <w:pPr>
        <w:spacing w:after="0" w:line="240" w:lineRule="auto"/>
      </w:pPr>
      <w:r>
        <w:t xml:space="preserve">Mr. Butler </w:t>
      </w:r>
      <w:r w:rsidR="00EB08D5">
        <w:t xml:space="preserve">thanked </w:t>
      </w:r>
      <w:r w:rsidR="005537C4">
        <w:t>the</w:t>
      </w:r>
      <w:r w:rsidR="00EB08D5">
        <w:t xml:space="preserve"> committee for </w:t>
      </w:r>
      <w:r w:rsidR="00CC0DE8">
        <w:t>agreeing to hear his presentation</w:t>
      </w:r>
      <w:r w:rsidR="00EB08D5">
        <w:t>.  He explained that his presentation is on the town</w:t>
      </w:r>
      <w:r w:rsidR="00117B13">
        <w:t>’s S</w:t>
      </w:r>
      <w:r w:rsidR="00EB08D5">
        <w:t>tat</w:t>
      </w:r>
      <w:r w:rsidR="00117B13">
        <w:t>ement of Net P</w:t>
      </w:r>
      <w:r w:rsidR="00EB08D5">
        <w:t>osition, also known as a balance sheet.</w:t>
      </w:r>
    </w:p>
    <w:p w:rsidR="00EB08D5" w:rsidRDefault="00EB08D5" w:rsidP="00AC77B5">
      <w:pPr>
        <w:spacing w:after="0" w:line="240" w:lineRule="auto"/>
      </w:pPr>
    </w:p>
    <w:p w:rsidR="00EB08D5" w:rsidRDefault="00EB08D5" w:rsidP="00AC77B5">
      <w:pPr>
        <w:spacing w:after="0" w:line="240" w:lineRule="auto"/>
      </w:pPr>
      <w:r>
        <w:t xml:space="preserve">He </w:t>
      </w:r>
      <w:r w:rsidR="00A7201A">
        <w:t>directed</w:t>
      </w:r>
      <w:r>
        <w:t xml:space="preserve"> the committee to a packet of data that they had been provided.  The statement of net position shows the accumulat</w:t>
      </w:r>
      <w:r w:rsidR="00A7201A">
        <w:t>ed results of several years of D</w:t>
      </w:r>
      <w:r>
        <w:t>edham</w:t>
      </w:r>
      <w:r w:rsidR="00A7201A">
        <w:t>’</w:t>
      </w:r>
      <w:r>
        <w:t>s operations put together.</w:t>
      </w:r>
    </w:p>
    <w:p w:rsidR="00EB08D5" w:rsidRDefault="00EB08D5" w:rsidP="00AC77B5">
      <w:pPr>
        <w:spacing w:after="0" w:line="240" w:lineRule="auto"/>
      </w:pPr>
    </w:p>
    <w:p w:rsidR="00EB08D5" w:rsidRDefault="00435434" w:rsidP="00AC77B5">
      <w:pPr>
        <w:spacing w:after="0" w:line="240" w:lineRule="auto"/>
      </w:pPr>
      <w:r>
        <w:t xml:space="preserve">The statement of net position has been incomplete in </w:t>
      </w:r>
      <w:r w:rsidR="005F75A1">
        <w:t>previous</w:t>
      </w:r>
      <w:r>
        <w:t xml:space="preserve"> record keeping</w:t>
      </w:r>
      <w:r w:rsidR="00296B07">
        <w:t xml:space="preserve"> efforts</w:t>
      </w:r>
      <w:r>
        <w:t xml:space="preserve">, ignoring such things as pension and </w:t>
      </w:r>
      <w:r w:rsidR="00296B07">
        <w:t>OPEB</w:t>
      </w:r>
      <w:r>
        <w:t xml:space="preserve"> liabilities.  New rules have recently been implemented to correct those gaps.</w:t>
      </w:r>
    </w:p>
    <w:p w:rsidR="00E23A8D" w:rsidRDefault="00E23A8D" w:rsidP="00AC77B5">
      <w:pPr>
        <w:spacing w:after="0" w:line="240" w:lineRule="auto"/>
      </w:pPr>
    </w:p>
    <w:p w:rsidR="00E23A8D" w:rsidRDefault="00564F51" w:rsidP="00AC77B5">
      <w:pPr>
        <w:spacing w:after="0" w:line="240" w:lineRule="auto"/>
      </w:pPr>
      <w:r>
        <w:t>Mr. Butler explained that he collected data from past years, but following the modern standards of data collection.</w:t>
      </w:r>
    </w:p>
    <w:p w:rsidR="00564F51" w:rsidRDefault="00564F51" w:rsidP="00AC77B5">
      <w:pPr>
        <w:spacing w:after="0" w:line="240" w:lineRule="auto"/>
      </w:pPr>
    </w:p>
    <w:p w:rsidR="00564F51" w:rsidRDefault="0090159E" w:rsidP="00AC77B5">
      <w:pPr>
        <w:spacing w:after="0" w:line="240" w:lineRule="auto"/>
      </w:pPr>
      <w:r>
        <w:t xml:space="preserve">From 2012, </w:t>
      </w:r>
      <w:r w:rsidR="00564F51">
        <w:t xml:space="preserve">total assets have increased from </w:t>
      </w:r>
      <w:r>
        <w:t>$</w:t>
      </w:r>
      <w:r w:rsidR="00564F51">
        <w:t xml:space="preserve">161 million to </w:t>
      </w:r>
      <w:r>
        <w:t>$</w:t>
      </w:r>
      <w:r w:rsidR="00564F51">
        <w:t>218 million.</w:t>
      </w:r>
    </w:p>
    <w:p w:rsidR="00564F51" w:rsidRDefault="00564F51" w:rsidP="00AC77B5">
      <w:pPr>
        <w:spacing w:after="0" w:line="240" w:lineRule="auto"/>
      </w:pPr>
    </w:p>
    <w:p w:rsidR="00311C39" w:rsidRDefault="00E41C88" w:rsidP="00AC77B5">
      <w:pPr>
        <w:spacing w:after="0" w:line="240" w:lineRule="auto"/>
      </w:pPr>
      <w:r>
        <w:t>Mr. Butler called attention</w:t>
      </w:r>
      <w:r w:rsidR="00311C39">
        <w:t xml:space="preserve"> to</w:t>
      </w:r>
      <w:r>
        <w:t xml:space="preserve"> the data on</w:t>
      </w:r>
      <w:r w:rsidR="00311C39">
        <w:t xml:space="preserve"> bonds pa</w:t>
      </w:r>
      <w:r>
        <w:t xml:space="preserve">yable and net pension liability.  He </w:t>
      </w:r>
      <w:r w:rsidR="00311C39">
        <w:t>explained that it is reasonable to borrow for future use costs, like schools and roads.  People in the future will be enjoying the benefits of that spending, so it makes sens</w:t>
      </w:r>
      <w:r w:rsidR="00A373D3">
        <w:t>e</w:t>
      </w:r>
      <w:r w:rsidR="00311C39">
        <w:t xml:space="preserve"> that future residents be </w:t>
      </w:r>
      <w:r w:rsidR="00A373D3">
        <w:t>responsible</w:t>
      </w:r>
      <w:r w:rsidR="00311C39">
        <w:t xml:space="preserve"> for </w:t>
      </w:r>
      <w:r w:rsidR="00A373D3">
        <w:t>some of</w:t>
      </w:r>
      <w:r w:rsidR="00311C39">
        <w:t xml:space="preserve"> the cost.  </w:t>
      </w:r>
      <w:r w:rsidR="005E653D">
        <w:t xml:space="preserve"> He stated that i</w:t>
      </w:r>
      <w:r w:rsidR="008D74C1">
        <w:t xml:space="preserve">deally, net pension liability and </w:t>
      </w:r>
      <w:r w:rsidR="005E653D">
        <w:t>OPEB</w:t>
      </w:r>
      <w:r w:rsidR="008D74C1">
        <w:t xml:space="preserve"> liabilities would be at </w:t>
      </w:r>
      <w:r w:rsidR="00815EAD">
        <w:t>$</w:t>
      </w:r>
      <w:r w:rsidR="008D74C1">
        <w:t>0, because they are costs we’ve incurred in the past.</w:t>
      </w:r>
    </w:p>
    <w:p w:rsidR="009A2571" w:rsidRDefault="009A2571" w:rsidP="00AC77B5">
      <w:pPr>
        <w:spacing w:after="0" w:line="240" w:lineRule="auto"/>
      </w:pPr>
    </w:p>
    <w:p w:rsidR="008D74C1" w:rsidRDefault="009A2571" w:rsidP="00AC77B5">
      <w:pPr>
        <w:spacing w:after="0" w:line="240" w:lineRule="auto"/>
      </w:pPr>
      <w:r>
        <w:t>Mr. Butler explained that some data is missing from the data sheet due to lack of reporting requirements.</w:t>
      </w:r>
      <w:r w:rsidR="003F0E1F">
        <w:t xml:space="preserve">  He</w:t>
      </w:r>
      <w:r w:rsidR="006928DA">
        <w:t xml:space="preserve"> </w:t>
      </w:r>
      <w:r w:rsidR="0028563A">
        <w:t xml:space="preserve">noted that our total </w:t>
      </w:r>
      <w:r w:rsidR="00A21106">
        <w:t>net position may</w:t>
      </w:r>
      <w:r w:rsidR="006579CD">
        <w:t xml:space="preserve"> appear to</w:t>
      </w:r>
      <w:r w:rsidR="00A21106">
        <w:t xml:space="preserve"> have moved from</w:t>
      </w:r>
      <w:r w:rsidR="0028563A">
        <w:t xml:space="preserve"> </w:t>
      </w:r>
      <w:r w:rsidR="00A21106">
        <w:t>$</w:t>
      </w:r>
      <w:r w:rsidR="0028563A">
        <w:t xml:space="preserve">89 million to </w:t>
      </w:r>
      <w:r w:rsidR="00A21106">
        <w:t>$</w:t>
      </w:r>
      <w:r w:rsidR="0028563A">
        <w:t>116 mill</w:t>
      </w:r>
      <w:r w:rsidR="00F64B36">
        <w:t xml:space="preserve">ion, but this is not accurate.  Net pension liability and OPEB liability was not reported on the balance sheet.  </w:t>
      </w:r>
      <w:r w:rsidR="001F48E6">
        <w:t xml:space="preserve">When the balances of 2012 are </w:t>
      </w:r>
      <w:r w:rsidR="008E7EA8">
        <w:t>accommodated</w:t>
      </w:r>
      <w:r w:rsidR="001F48E6">
        <w:t xml:space="preserve"> to include these values, they actually drop all the way from 89 million to negative 8 </w:t>
      </w:r>
      <w:r w:rsidR="008E7EA8">
        <w:t>million</w:t>
      </w:r>
      <w:r w:rsidR="001F48E6">
        <w:t>.</w:t>
      </w:r>
    </w:p>
    <w:p w:rsidR="001F48E6" w:rsidRDefault="001F48E6" w:rsidP="00AC77B5">
      <w:pPr>
        <w:spacing w:after="0" w:line="240" w:lineRule="auto"/>
      </w:pPr>
    </w:p>
    <w:p w:rsidR="001F48E6" w:rsidRDefault="0014175D" w:rsidP="00AC77B5">
      <w:pPr>
        <w:spacing w:after="0" w:line="240" w:lineRule="auto"/>
      </w:pPr>
      <w:r>
        <w:t xml:space="preserve">When the modern net position is adjusted in the same way, it goes from 116 million to 51 million.  This represents an increase of 59 million over the past six years.  Much of this can be </w:t>
      </w:r>
      <w:r w:rsidR="009A374C">
        <w:t>attributed to aggressive action on the part of town management to minimize liabilities.</w:t>
      </w:r>
    </w:p>
    <w:p w:rsidR="00852F5D" w:rsidRDefault="00852F5D" w:rsidP="00AC77B5">
      <w:pPr>
        <w:spacing w:after="0" w:line="240" w:lineRule="auto"/>
      </w:pPr>
    </w:p>
    <w:p w:rsidR="00051288" w:rsidRDefault="00852F5D" w:rsidP="00AC77B5">
      <w:pPr>
        <w:spacing w:after="0" w:line="240" w:lineRule="auto"/>
      </w:pPr>
      <w:r>
        <w:t xml:space="preserve">Mr. Butler noted that prior to recent reporting </w:t>
      </w:r>
      <w:r w:rsidR="0010079B">
        <w:t>laws</w:t>
      </w:r>
      <w:r>
        <w:t xml:space="preserve"> the balance sheet statistic</w:t>
      </w:r>
      <w:r w:rsidR="00AD36BE">
        <w:t>s could be downright misleading.</w:t>
      </w:r>
    </w:p>
    <w:p w:rsidR="00AD36BE" w:rsidRDefault="00AD36BE" w:rsidP="00AC77B5">
      <w:pPr>
        <w:spacing w:after="0" w:line="240" w:lineRule="auto"/>
      </w:pPr>
    </w:p>
    <w:p w:rsidR="00472DE4" w:rsidRDefault="00AD36BE" w:rsidP="00AC77B5">
      <w:pPr>
        <w:spacing w:after="0" w:line="240" w:lineRule="auto"/>
      </w:pPr>
      <w:r>
        <w:t>Mr. Butler called attention to several key decisions to getting our OPEB and Pension liability under control, like sticking to an established pension funding sch</w:t>
      </w:r>
      <w:r w:rsidR="00DB5F5E">
        <w:t>edule and continuing to fund our</w:t>
      </w:r>
      <w:r>
        <w:t xml:space="preserve"> pension.  </w:t>
      </w:r>
      <w:r w:rsidR="00DB5F5E">
        <w:t xml:space="preserve">He </w:t>
      </w:r>
      <w:r w:rsidR="00DF1C53">
        <w:t>emphasized the importa</w:t>
      </w:r>
      <w:r w:rsidR="001E6503">
        <w:t>nce of inter</w:t>
      </w:r>
      <w:r w:rsidR="003C40FD">
        <w:t>gene</w:t>
      </w:r>
      <w:r w:rsidR="001E6503">
        <w:t>rational equity</w:t>
      </w:r>
      <w:r w:rsidR="00DB5F5E">
        <w:t>.</w:t>
      </w:r>
      <w:r w:rsidR="00472DE4">
        <w:br/>
      </w:r>
      <w:r w:rsidR="00472DE4">
        <w:lastRenderedPageBreak/>
        <w:t xml:space="preserve">Mr. Butler recommended that the town manager begin commenting on the effect of the annual budget on the </w:t>
      </w:r>
      <w:proofErr w:type="gramStart"/>
      <w:r w:rsidR="00472DE4">
        <w:t>SNP(</w:t>
      </w:r>
      <w:proofErr w:type="gramEnd"/>
      <w:r w:rsidR="00472DE4">
        <w:t>statement of net position).  He also suggested the historical data of the SNP be included in the comprehensive annual financial report</w:t>
      </w:r>
      <w:r w:rsidR="006C5556">
        <w:t>.</w:t>
      </w:r>
    </w:p>
    <w:p w:rsidR="00E9623F" w:rsidRDefault="00E9623F" w:rsidP="00AC77B5">
      <w:pPr>
        <w:spacing w:after="0" w:line="240" w:lineRule="auto"/>
      </w:pPr>
    </w:p>
    <w:p w:rsidR="00CF18C0" w:rsidRDefault="00744B09" w:rsidP="00AC77B5">
      <w:pPr>
        <w:spacing w:after="0" w:line="240" w:lineRule="auto"/>
      </w:pPr>
      <w:r>
        <w:t xml:space="preserve"> Mr. </w:t>
      </w:r>
      <w:proofErr w:type="spellStart"/>
      <w:r>
        <w:t>Lindemann</w:t>
      </w:r>
      <w:proofErr w:type="spellEnd"/>
      <w:r>
        <w:t xml:space="preserve"> asked if any </w:t>
      </w:r>
      <w:r w:rsidR="00CF18C0">
        <w:t xml:space="preserve">communities adopted the OPEB and Pension liability reporting on their </w:t>
      </w:r>
      <w:r w:rsidR="002550DC">
        <w:t>SNPs before it was mandated.  Ms</w:t>
      </w:r>
      <w:r w:rsidR="00CF18C0">
        <w:t xml:space="preserve">. </w:t>
      </w:r>
      <w:r w:rsidR="00F5268A">
        <w:t>Terkelsen</w:t>
      </w:r>
      <w:r w:rsidR="00CF18C0">
        <w:t xml:space="preserve"> </w:t>
      </w:r>
      <w:r w:rsidR="00F5268A">
        <w:t>answered</w:t>
      </w:r>
      <w:r w:rsidR="0006037B">
        <w:t xml:space="preserve"> that she is not aware of other towns adopting them ahead of time.</w:t>
      </w:r>
      <w:r w:rsidR="00CF18C0">
        <w:t xml:space="preserve">  Mr. </w:t>
      </w:r>
      <w:proofErr w:type="spellStart"/>
      <w:r w:rsidR="00CF18C0">
        <w:t>Lindemann</w:t>
      </w:r>
      <w:proofErr w:type="spellEnd"/>
      <w:r w:rsidR="00CF18C0">
        <w:t xml:space="preserve"> asked what the consequences for failing to report properly would be.</w:t>
      </w:r>
      <w:r w:rsidR="002550DC">
        <w:t xml:space="preserve">  Mr. Kern </w:t>
      </w:r>
      <w:r w:rsidR="00366672">
        <w:t>answered</w:t>
      </w:r>
      <w:r w:rsidR="002550DC">
        <w:t xml:space="preserve"> it may not be </w:t>
      </w:r>
      <w:r w:rsidR="001642E9">
        <w:t>approved by auditors as a report.</w:t>
      </w:r>
    </w:p>
    <w:p w:rsidR="00051288" w:rsidRDefault="00051288" w:rsidP="00AC77B5">
      <w:pPr>
        <w:spacing w:after="0" w:line="240" w:lineRule="auto"/>
      </w:pPr>
    </w:p>
    <w:p w:rsidR="00B8753D" w:rsidRDefault="00D92728" w:rsidP="00AC77B5">
      <w:pPr>
        <w:spacing w:after="0" w:line="240" w:lineRule="auto"/>
      </w:pPr>
      <w:r>
        <w:t xml:space="preserve">Mr. Heffernan thanked Mr. Butler for his presentation.  He asked what the first year was when we committed to funding our long term liabilities.  </w:t>
      </w:r>
      <w:r w:rsidR="0041350D">
        <w:t>Mr. Butler explained that this decision was made in 2009.  There was a</w:t>
      </w:r>
      <w:r w:rsidR="00860FDC">
        <w:t>n OPEB liability of $112 million</w:t>
      </w:r>
      <w:r w:rsidR="0041350D">
        <w:t xml:space="preserve">.  </w:t>
      </w:r>
    </w:p>
    <w:p w:rsidR="00B8753D" w:rsidRDefault="00B8753D" w:rsidP="00AC77B5">
      <w:pPr>
        <w:spacing w:after="0" w:line="240" w:lineRule="auto"/>
      </w:pPr>
    </w:p>
    <w:p w:rsidR="00B8753D" w:rsidRDefault="00990859" w:rsidP="00AC77B5">
      <w:pPr>
        <w:spacing w:after="0" w:line="240" w:lineRule="auto"/>
      </w:pPr>
      <w:r>
        <w:t xml:space="preserve">Mr. </w:t>
      </w:r>
      <w:proofErr w:type="spellStart"/>
      <w:r>
        <w:t>Lindemann</w:t>
      </w:r>
      <w:proofErr w:type="spellEnd"/>
      <w:r>
        <w:t xml:space="preserve"> </w:t>
      </w:r>
      <w:r w:rsidR="00424675">
        <w:t xml:space="preserve">asked what would happen in a community </w:t>
      </w:r>
      <w:r w:rsidR="00581A65">
        <w:t>t</w:t>
      </w:r>
      <w:r w:rsidR="00424675">
        <w:t>hat failed to commit to paying their</w:t>
      </w:r>
      <w:r w:rsidR="005F52E1">
        <w:t xml:space="preserve"> pensions or OPEB liabilities.  Mr. Butler answered that such towns exist</w:t>
      </w:r>
      <w:r w:rsidR="0045349F">
        <w:t xml:space="preserve">, and will have to report their negative SNP due to upcoming reporting standards.  </w:t>
      </w:r>
    </w:p>
    <w:p w:rsidR="004E5627" w:rsidRDefault="004E5627" w:rsidP="00AC77B5">
      <w:pPr>
        <w:spacing w:after="0" w:line="240" w:lineRule="auto"/>
      </w:pPr>
    </w:p>
    <w:p w:rsidR="004E5627" w:rsidRDefault="004E5627" w:rsidP="00AC77B5">
      <w:pPr>
        <w:spacing w:after="0" w:line="240" w:lineRule="auto"/>
      </w:pPr>
      <w:r>
        <w:t>Mr. Preston noted that pension obligations need to be paid regardless of if the funding exists</w:t>
      </w:r>
      <w:r w:rsidR="00F92AF2">
        <w:t xml:space="preserve">.  </w:t>
      </w:r>
      <w:r w:rsidR="00710ED3">
        <w:t xml:space="preserve">Towns cannot declare bankruptcy.  Mr. Butler explained that pre-funding liabilities saves money in the long term.  </w:t>
      </w:r>
    </w:p>
    <w:p w:rsidR="00CC0DE8" w:rsidRDefault="00CC0DE8" w:rsidP="00AC77B5">
      <w:pPr>
        <w:spacing w:after="0" w:line="240" w:lineRule="auto"/>
      </w:pPr>
    </w:p>
    <w:p w:rsidR="00CC0DE8" w:rsidRDefault="00CC0DE8" w:rsidP="00AC77B5">
      <w:pPr>
        <w:spacing w:after="0" w:line="240" w:lineRule="auto"/>
      </w:pPr>
      <w:r>
        <w:t xml:space="preserve">Mr. Butler </w:t>
      </w:r>
      <w:r w:rsidR="00E36842">
        <w:t>t</w:t>
      </w:r>
      <w:r w:rsidR="007A4981">
        <w:t>hanked the committee fo</w:t>
      </w:r>
      <w:r w:rsidR="009D3396">
        <w:t>r their time and commended the Finance and W</w:t>
      </w:r>
      <w:r w:rsidR="007A4981">
        <w:t>arrant committee for their continued hard work.</w:t>
      </w:r>
    </w:p>
    <w:p w:rsidR="005F52E1" w:rsidRDefault="005F52E1" w:rsidP="00AC77B5">
      <w:pPr>
        <w:spacing w:after="0" w:line="240" w:lineRule="auto"/>
      </w:pPr>
    </w:p>
    <w:p w:rsidR="00F36D42" w:rsidRDefault="00F36D42" w:rsidP="00AC77B5">
      <w:pPr>
        <w:spacing w:after="0" w:line="240" w:lineRule="auto"/>
      </w:pPr>
      <w:r>
        <w:t>Mr. Preston suggested the committee hear Article 8, if there was no objection.</w:t>
      </w:r>
      <w:r w:rsidR="008959F7">
        <w:t xml:space="preserve">  The </w:t>
      </w:r>
      <w:r w:rsidR="00F65E80">
        <w:t>presenters</w:t>
      </w:r>
      <w:r w:rsidR="008959F7">
        <w:t xml:space="preserve"> </w:t>
      </w:r>
      <w:r w:rsidR="00F65E80">
        <w:t>requeste</w:t>
      </w:r>
      <w:r w:rsidR="00DC6D7D">
        <w:t>d the</w:t>
      </w:r>
      <w:r w:rsidR="00F65E80">
        <w:t xml:space="preserve"> committee wait for </w:t>
      </w:r>
      <w:r w:rsidR="006E43BA">
        <w:t>Superintendent</w:t>
      </w:r>
      <w:r w:rsidR="00F65E80">
        <w:t xml:space="preserve"> Welch</w:t>
      </w:r>
      <w:r w:rsidR="008959F7">
        <w:t xml:space="preserve"> to arrive.</w:t>
      </w:r>
    </w:p>
    <w:p w:rsidR="008959F7" w:rsidRDefault="008959F7" w:rsidP="00AC77B5">
      <w:pPr>
        <w:spacing w:after="0" w:line="240" w:lineRule="auto"/>
      </w:pPr>
    </w:p>
    <w:p w:rsidR="008959F7" w:rsidRDefault="0029539E" w:rsidP="00AC77B5">
      <w:pPr>
        <w:spacing w:after="0" w:line="240" w:lineRule="auto"/>
      </w:pPr>
      <w:r>
        <w:t xml:space="preserve">The committee instead moved to </w:t>
      </w:r>
      <w:r w:rsidR="006E43BA">
        <w:t>l</w:t>
      </w:r>
      <w:r>
        <w:t>ine item transfers</w:t>
      </w:r>
    </w:p>
    <w:p w:rsidR="0029539E" w:rsidRDefault="0029539E" w:rsidP="00AC77B5">
      <w:pPr>
        <w:spacing w:after="0" w:line="240" w:lineRule="auto"/>
      </w:pPr>
    </w:p>
    <w:p w:rsidR="0029539E" w:rsidRDefault="0029539E" w:rsidP="00AC77B5">
      <w:pPr>
        <w:spacing w:after="0" w:line="240" w:lineRule="auto"/>
      </w:pPr>
      <w:r>
        <w:t xml:space="preserve">Ms. Emery Butler asked if the facilities department has filled </w:t>
      </w:r>
      <w:r w:rsidR="003B626A">
        <w:t>their</w:t>
      </w:r>
      <w:r>
        <w:t xml:space="preserve"> two openings for HVAC technicians.  Ms. Denise </w:t>
      </w:r>
      <w:proofErr w:type="spellStart"/>
      <w:r>
        <w:t>Moroney</w:t>
      </w:r>
      <w:proofErr w:type="spellEnd"/>
      <w:r>
        <w:t xml:space="preserve"> answered that </w:t>
      </w:r>
      <w:r w:rsidR="007D59C8">
        <w:t>we have</w:t>
      </w:r>
      <w:bookmarkStart w:id="0" w:name="_GoBack"/>
      <w:bookmarkEnd w:id="0"/>
      <w:r w:rsidR="007D59C8">
        <w:t xml:space="preserve"> fil</w:t>
      </w:r>
      <w:r w:rsidR="006B361A">
        <w:t>l</w:t>
      </w:r>
      <w:r w:rsidR="007D59C8">
        <w:t xml:space="preserve">ed one of the two openings.  </w:t>
      </w:r>
      <w:r w:rsidR="00E85A21">
        <w:t>Ms. Emery Butler asked if we can recrui</w:t>
      </w:r>
      <w:r w:rsidR="000C32B7">
        <w:t xml:space="preserve">t from Blue Hills </w:t>
      </w:r>
      <w:proofErr w:type="gramStart"/>
      <w:r w:rsidR="003F2F53">
        <w:t>s</w:t>
      </w:r>
      <w:r w:rsidR="006B361A">
        <w:t>chool</w:t>
      </w:r>
      <w:proofErr w:type="gramEnd"/>
      <w:r w:rsidR="006B361A">
        <w:t xml:space="preserve">.  Ms. </w:t>
      </w:r>
      <w:proofErr w:type="spellStart"/>
      <w:r w:rsidR="006B361A">
        <w:t>Moroney</w:t>
      </w:r>
      <w:proofErr w:type="spellEnd"/>
      <w:r w:rsidR="00E85A21">
        <w:t xml:space="preserve"> answered that is part of our</w:t>
      </w:r>
      <w:r w:rsidR="006B361A">
        <w:t xml:space="preserve"> recruitment</w:t>
      </w:r>
      <w:r w:rsidR="00E85A21">
        <w:t xml:space="preserve"> strategy.</w:t>
      </w:r>
    </w:p>
    <w:p w:rsidR="00E85A21" w:rsidRDefault="00E85A21" w:rsidP="00AC77B5">
      <w:pPr>
        <w:spacing w:after="0" w:line="240" w:lineRule="auto"/>
      </w:pPr>
    </w:p>
    <w:p w:rsidR="00E85A21" w:rsidRDefault="00FA4059" w:rsidP="00AC77B5">
      <w:pPr>
        <w:spacing w:after="0" w:line="240" w:lineRule="auto"/>
      </w:pPr>
      <w:r>
        <w:t>There were no further questions on line item transfers.</w:t>
      </w:r>
    </w:p>
    <w:p w:rsidR="00631581" w:rsidRDefault="00631581" w:rsidP="0093009F">
      <w:pPr>
        <w:spacing w:after="0" w:line="240" w:lineRule="auto"/>
      </w:pPr>
    </w:p>
    <w:p w:rsidR="0093009F" w:rsidRDefault="0093009F" w:rsidP="0093009F">
      <w:pPr>
        <w:spacing w:after="0" w:line="240" w:lineRule="auto"/>
      </w:pPr>
      <w:r>
        <w:t xml:space="preserve">Carmen </w:t>
      </w:r>
      <w:proofErr w:type="spellStart"/>
      <w:r w:rsidR="00C65353">
        <w:t>Dello</w:t>
      </w:r>
      <w:proofErr w:type="spellEnd"/>
      <w:r w:rsidR="00DE3FDE">
        <w:t xml:space="preserve"> </w:t>
      </w:r>
      <w:proofErr w:type="spellStart"/>
      <w:r w:rsidR="00DE3FDE">
        <w:t>Iacono</w:t>
      </w:r>
      <w:proofErr w:type="spellEnd"/>
      <w:r w:rsidR="00DE3FDE">
        <w:t xml:space="preserve"> presented on behalf of A</w:t>
      </w:r>
      <w:r w:rsidR="000542A7">
        <w:t xml:space="preserve">rticle 23.  He summarized it </w:t>
      </w:r>
      <w:r>
        <w:t xml:space="preserve">as a “time-out” on the potential use of the unused rail bed property.  He </w:t>
      </w:r>
      <w:r w:rsidR="0071328C">
        <w:t>requested</w:t>
      </w:r>
      <w:r>
        <w:t xml:space="preserve"> that having consulted with town </w:t>
      </w:r>
      <w:proofErr w:type="gramStart"/>
      <w:r>
        <w:t>counsel,</w:t>
      </w:r>
      <w:proofErr w:type="gramEnd"/>
      <w:r>
        <w:t xml:space="preserve"> he </w:t>
      </w:r>
      <w:r w:rsidR="0071328C">
        <w:t>asks</w:t>
      </w:r>
      <w:r>
        <w:t xml:space="preserve"> that the committee put off deliberation on the article until the band room meeting so that the wording of the article could be refined.  </w:t>
      </w:r>
    </w:p>
    <w:p w:rsidR="0093009F" w:rsidRDefault="0093009F" w:rsidP="0093009F">
      <w:pPr>
        <w:spacing w:after="0" w:line="240" w:lineRule="auto"/>
      </w:pPr>
    </w:p>
    <w:p w:rsidR="0093009F" w:rsidRDefault="0093009F" w:rsidP="0093009F">
      <w:pPr>
        <w:spacing w:after="0" w:line="240" w:lineRule="auto"/>
      </w:pPr>
      <w:r>
        <w:t xml:space="preserve">Mr. Preston asked if there was any </w:t>
      </w:r>
      <w:r w:rsidR="005716D6">
        <w:t>monetary request</w:t>
      </w:r>
      <w:r>
        <w:t xml:space="preserve"> associated with the article.  Mr. </w:t>
      </w:r>
      <w:proofErr w:type="spellStart"/>
      <w:r w:rsidR="00C65353">
        <w:t>Dello</w:t>
      </w:r>
      <w:proofErr w:type="spellEnd"/>
      <w:r>
        <w:t xml:space="preserve"> </w:t>
      </w:r>
      <w:proofErr w:type="spellStart"/>
      <w:r>
        <w:t>Iacono</w:t>
      </w:r>
      <w:proofErr w:type="spellEnd"/>
      <w:r>
        <w:t xml:space="preserve"> answered no.  He </w:t>
      </w:r>
      <w:r w:rsidR="003963B7">
        <w:t>guaranteed</w:t>
      </w:r>
      <w:r>
        <w:t xml:space="preserve"> that he would not have put his name on this article if he did not believe in it.</w:t>
      </w:r>
    </w:p>
    <w:p w:rsidR="001161CD" w:rsidRDefault="006C5A72" w:rsidP="0093009F">
      <w:pPr>
        <w:spacing w:after="0" w:line="240" w:lineRule="auto"/>
      </w:pPr>
      <w:r>
        <w:br/>
        <w:t xml:space="preserve">Mr. Heffernan asked what the moratorium would prevent.  Mr. </w:t>
      </w:r>
      <w:proofErr w:type="spellStart"/>
      <w:r w:rsidR="00C65353">
        <w:t>Dello</w:t>
      </w:r>
      <w:proofErr w:type="spellEnd"/>
      <w:r>
        <w:t xml:space="preserve"> </w:t>
      </w:r>
      <w:proofErr w:type="spellStart"/>
      <w:r>
        <w:t>Iacono</w:t>
      </w:r>
      <w:proofErr w:type="spellEnd"/>
      <w:r>
        <w:t xml:space="preserve"> replied that it would prevent development but not prevent planning or other consideration or communication.  </w:t>
      </w:r>
    </w:p>
    <w:p w:rsidR="001161CD" w:rsidRDefault="001161CD" w:rsidP="0093009F">
      <w:pPr>
        <w:spacing w:after="0" w:line="240" w:lineRule="auto"/>
      </w:pPr>
      <w:r>
        <w:lastRenderedPageBreak/>
        <w:t>Mr. Roberts asked if this would include the parts of the property under the ca</w:t>
      </w:r>
      <w:r w:rsidR="00EF2EAF">
        <w:t xml:space="preserve">re and control of the schools.  He noted that the article makes mention of studying the </w:t>
      </w:r>
      <w:r w:rsidR="005E0D1E">
        <w:t>parcel</w:t>
      </w:r>
      <w:r w:rsidR="00EF2EAF">
        <w:t xml:space="preserve">.  Mr. </w:t>
      </w:r>
      <w:proofErr w:type="spellStart"/>
      <w:r w:rsidR="00C65353">
        <w:t>Dello</w:t>
      </w:r>
      <w:proofErr w:type="spellEnd"/>
      <w:r w:rsidR="00EF2EAF">
        <w:t xml:space="preserve"> </w:t>
      </w:r>
      <w:proofErr w:type="spellStart"/>
      <w:r w:rsidR="00EF2EAF">
        <w:t>Iacono</w:t>
      </w:r>
      <w:proofErr w:type="spellEnd"/>
      <w:r w:rsidR="00EF2EAF">
        <w:t xml:space="preserve"> answered that there are no actual</w:t>
      </w:r>
      <w:r w:rsidR="00EF341B">
        <w:t xml:space="preserve"> concrete plans for </w:t>
      </w:r>
      <w:r w:rsidR="005E0D1E">
        <w:t>a</w:t>
      </w:r>
      <w:r w:rsidR="00EF341B">
        <w:t xml:space="preserve"> study.</w:t>
      </w:r>
    </w:p>
    <w:p w:rsidR="00EF341B" w:rsidRDefault="00EF341B" w:rsidP="0093009F">
      <w:pPr>
        <w:spacing w:after="0" w:line="240" w:lineRule="auto"/>
      </w:pPr>
    </w:p>
    <w:p w:rsidR="00EF341B" w:rsidRDefault="00EF341B" w:rsidP="0093009F">
      <w:pPr>
        <w:spacing w:after="0" w:line="240" w:lineRule="auto"/>
      </w:pPr>
      <w:r>
        <w:t xml:space="preserve">Ms. Baker explained that any development </w:t>
      </w:r>
      <w:r w:rsidR="00EB537E">
        <w:t>would require town meeting to take action in order to al</w:t>
      </w:r>
      <w:r w:rsidR="00055889">
        <w:t>locate the money for anything.</w:t>
      </w:r>
    </w:p>
    <w:p w:rsidR="00055889" w:rsidRDefault="00055889" w:rsidP="0093009F">
      <w:pPr>
        <w:spacing w:after="0" w:line="240" w:lineRule="auto"/>
      </w:pPr>
    </w:p>
    <w:p w:rsidR="00055889" w:rsidRDefault="00055889" w:rsidP="0093009F">
      <w:pPr>
        <w:spacing w:after="0" w:line="240" w:lineRule="auto"/>
      </w:pPr>
      <w:r>
        <w:t xml:space="preserve">Mr. </w:t>
      </w:r>
      <w:proofErr w:type="spellStart"/>
      <w:r>
        <w:t>Lindemann</w:t>
      </w:r>
      <w:proofErr w:type="spellEnd"/>
      <w:r>
        <w:t xml:space="preserve"> pointed out that this article feels like a coup de grace against the idea of the rail trail, and could pol</w:t>
      </w:r>
      <w:r w:rsidR="00787C35">
        <w:t>arize its supporters against the article.</w:t>
      </w:r>
    </w:p>
    <w:p w:rsidR="00055889" w:rsidRDefault="00055889" w:rsidP="0093009F">
      <w:pPr>
        <w:spacing w:after="0" w:line="240" w:lineRule="auto"/>
      </w:pPr>
    </w:p>
    <w:p w:rsidR="00055889" w:rsidRDefault="00AF204B" w:rsidP="0093009F">
      <w:pPr>
        <w:spacing w:after="0" w:line="240" w:lineRule="auto"/>
      </w:pPr>
      <w:r>
        <w:t xml:space="preserve">Mr. </w:t>
      </w:r>
      <w:proofErr w:type="spellStart"/>
      <w:r>
        <w:t>Rippin</w:t>
      </w:r>
      <w:proofErr w:type="spellEnd"/>
      <w:r w:rsidR="00055889">
        <w:t xml:space="preserve"> asked if this article would create prob</w:t>
      </w:r>
      <w:r w:rsidR="00C54DEE">
        <w:t>lems for future school projects.  Ms. Baker explained that one Town Meeting cannot bind another, and therefore this article is more representative of a sense of the intention of town meeting rather than a concrete legal barrier.</w:t>
      </w:r>
    </w:p>
    <w:p w:rsidR="00C54DEE" w:rsidRDefault="00C54DEE" w:rsidP="0093009F">
      <w:pPr>
        <w:spacing w:after="0" w:line="240" w:lineRule="auto"/>
      </w:pPr>
    </w:p>
    <w:p w:rsidR="00C54DEE" w:rsidRDefault="00631581" w:rsidP="0093009F">
      <w:pPr>
        <w:spacing w:after="0" w:line="240" w:lineRule="auto"/>
      </w:pPr>
      <w:r>
        <w:t xml:space="preserve">Mr. </w:t>
      </w:r>
      <w:proofErr w:type="spellStart"/>
      <w:r>
        <w:t>Bilafer</w:t>
      </w:r>
      <w:proofErr w:type="spellEnd"/>
      <w:r>
        <w:t xml:space="preserve"> e</w:t>
      </w:r>
      <w:r w:rsidR="00C54DEE">
        <w:t xml:space="preserve">xpressed concern that this could prevent the schools from making minor use of their own land.  </w:t>
      </w:r>
    </w:p>
    <w:p w:rsidR="003018A7" w:rsidRDefault="003018A7" w:rsidP="0093009F">
      <w:pPr>
        <w:spacing w:after="0" w:line="240" w:lineRule="auto"/>
      </w:pPr>
    </w:p>
    <w:p w:rsidR="003018A7" w:rsidRDefault="003018A7" w:rsidP="0093009F">
      <w:pPr>
        <w:spacing w:after="0" w:line="240" w:lineRule="auto"/>
      </w:pPr>
      <w:r>
        <w:t xml:space="preserve">Mr. </w:t>
      </w:r>
      <w:proofErr w:type="spellStart"/>
      <w:r>
        <w:t>Rippin</w:t>
      </w:r>
      <w:proofErr w:type="spellEnd"/>
      <w:r>
        <w:t xml:space="preserve"> explained </w:t>
      </w:r>
      <w:r w:rsidR="00D164F9">
        <w:t>that article 8</w:t>
      </w:r>
      <w:r w:rsidR="003B302A">
        <w:t xml:space="preserve"> is</w:t>
      </w:r>
      <w:r>
        <w:t xml:space="preserve"> born out of a previous combined rail trail and traffic circulation study.  This article is </w:t>
      </w:r>
      <w:r w:rsidR="00D1020D">
        <w:t>a</w:t>
      </w:r>
      <w:r>
        <w:t xml:space="preserve"> school-oriented traffic circulation study with absolutely no connection or relationship with the concept of a rail trail.  </w:t>
      </w:r>
      <w:r w:rsidR="006078BD">
        <w:t xml:space="preserve">Mr. </w:t>
      </w:r>
      <w:proofErr w:type="spellStart"/>
      <w:r w:rsidR="006078BD">
        <w:t>Rippin</w:t>
      </w:r>
      <w:proofErr w:type="spellEnd"/>
      <w:r w:rsidR="006078BD">
        <w:t xml:space="preserve"> clarified that the school committee wants to evaluate traffic patterns for a full year to get an understanding of the different traffic patterns over the year.</w:t>
      </w:r>
    </w:p>
    <w:p w:rsidR="006078BD" w:rsidRDefault="006078BD" w:rsidP="0093009F">
      <w:pPr>
        <w:spacing w:after="0" w:line="240" w:lineRule="auto"/>
      </w:pPr>
    </w:p>
    <w:p w:rsidR="006078BD" w:rsidRDefault="006F1942" w:rsidP="0093009F">
      <w:pPr>
        <w:spacing w:after="0" w:line="240" w:lineRule="auto"/>
      </w:pPr>
      <w:r>
        <w:t xml:space="preserve">Mr. </w:t>
      </w:r>
      <w:proofErr w:type="spellStart"/>
      <w:r>
        <w:t>Rippin</w:t>
      </w:r>
      <w:proofErr w:type="spellEnd"/>
      <w:r>
        <w:t xml:space="preserve"> explained that this doesn’t necessarily have to go out to bid, but due to its expense, they chose to put it out to bid to get an evaluation on the possible exp</w:t>
      </w:r>
      <w:r w:rsidR="008562A7">
        <w:t>ense.</w:t>
      </w:r>
    </w:p>
    <w:p w:rsidR="006F1942" w:rsidRDefault="006F1942" w:rsidP="0093009F">
      <w:pPr>
        <w:spacing w:after="0" w:line="240" w:lineRule="auto"/>
      </w:pPr>
    </w:p>
    <w:p w:rsidR="006F1942" w:rsidRDefault="00565937" w:rsidP="0093009F">
      <w:pPr>
        <w:spacing w:after="0" w:line="240" w:lineRule="auto"/>
      </w:pPr>
      <w:r>
        <w:t xml:space="preserve">Mr. </w:t>
      </w:r>
      <w:proofErr w:type="spellStart"/>
      <w:r>
        <w:t>Rippin</w:t>
      </w:r>
      <w:proofErr w:type="spellEnd"/>
      <w:r w:rsidR="006F1942">
        <w:t xml:space="preserve"> noted that the monetary ask of $75,000 is a placeholder value, but he will know the actual nu</w:t>
      </w:r>
      <w:r>
        <w:t>mber in time for town meeting.</w:t>
      </w:r>
    </w:p>
    <w:p w:rsidR="0093009F" w:rsidRDefault="0093009F" w:rsidP="0093009F">
      <w:pPr>
        <w:spacing w:after="0" w:line="240" w:lineRule="auto"/>
        <w:rPr>
          <w:b/>
        </w:rPr>
      </w:pPr>
    </w:p>
    <w:p w:rsidR="008959F7" w:rsidRDefault="00537742" w:rsidP="00AC77B5">
      <w:pPr>
        <w:spacing w:after="0" w:line="240" w:lineRule="auto"/>
      </w:pPr>
      <w:r>
        <w:t xml:space="preserve">Mr. </w:t>
      </w:r>
      <w:proofErr w:type="spellStart"/>
      <w:r>
        <w:t>Bilafer</w:t>
      </w:r>
      <w:proofErr w:type="spellEnd"/>
      <w:r w:rsidR="00D45488">
        <w:t xml:space="preserve"> clarified that the most major change from last </w:t>
      </w:r>
      <w:r w:rsidR="004D4A68">
        <w:t>year’s</w:t>
      </w:r>
      <w:r w:rsidR="00A90E3A">
        <w:t xml:space="preserve"> traffic study is the elimi</w:t>
      </w:r>
      <w:r w:rsidR="00D45488">
        <w:t xml:space="preserve">nation </w:t>
      </w:r>
      <w:r w:rsidR="004D4A68">
        <w:t>of the stretch of road beyond Walnut S</w:t>
      </w:r>
      <w:r w:rsidR="00D45488">
        <w:t xml:space="preserve">treet, which was more closely </w:t>
      </w:r>
      <w:r w:rsidR="00A90E3A">
        <w:t>related to the rail be</w:t>
      </w:r>
      <w:r w:rsidR="00D45488">
        <w:t>d</w:t>
      </w:r>
      <w:r w:rsidR="00A90E3A">
        <w:t xml:space="preserve"> </w:t>
      </w:r>
      <w:r w:rsidR="003B03FD">
        <w:t xml:space="preserve">proposal.   He </w:t>
      </w:r>
      <w:r w:rsidR="00464DC4">
        <w:t>emphasized</w:t>
      </w:r>
      <w:r w:rsidR="003B03FD">
        <w:t xml:space="preserve"> the importance of getting year-round data.</w:t>
      </w:r>
    </w:p>
    <w:p w:rsidR="003B03FD" w:rsidRDefault="003B03FD" w:rsidP="00AC77B5">
      <w:pPr>
        <w:spacing w:after="0" w:line="240" w:lineRule="auto"/>
      </w:pPr>
    </w:p>
    <w:p w:rsidR="003B03FD" w:rsidRDefault="003B03FD" w:rsidP="00AC77B5">
      <w:pPr>
        <w:spacing w:after="0" w:line="240" w:lineRule="auto"/>
      </w:pPr>
      <w:r>
        <w:t xml:space="preserve">Mr. Roberts </w:t>
      </w:r>
      <w:r w:rsidR="00E14C03">
        <w:t xml:space="preserve">asked if there would be a review committee.  Mr. </w:t>
      </w:r>
      <w:proofErr w:type="spellStart"/>
      <w:r w:rsidR="00E14C03">
        <w:t>Rippin</w:t>
      </w:r>
      <w:proofErr w:type="spellEnd"/>
      <w:r w:rsidR="00E14C03">
        <w:t xml:space="preserve"> stated that there would </w:t>
      </w:r>
      <w:r w:rsidR="00EF5933">
        <w:t>be.  Mr. Roberts suggested that the article be adapted to a request for $100,00</w:t>
      </w:r>
      <w:r w:rsidR="005636FB">
        <w:t xml:space="preserve">0, </w:t>
      </w:r>
      <w:r w:rsidR="00EF5933">
        <w:t>up from $75,000.</w:t>
      </w:r>
    </w:p>
    <w:p w:rsidR="00EF5933" w:rsidRDefault="00EF5933" w:rsidP="00AC77B5">
      <w:pPr>
        <w:spacing w:after="0" w:line="240" w:lineRule="auto"/>
      </w:pPr>
    </w:p>
    <w:p w:rsidR="00EF5933" w:rsidRDefault="0005054B" w:rsidP="00AC77B5">
      <w:pPr>
        <w:spacing w:after="0" w:line="240" w:lineRule="auto"/>
      </w:pPr>
      <w:r>
        <w:t xml:space="preserve">Ms. Emery Butler </w:t>
      </w:r>
      <w:r w:rsidR="00A6749D">
        <w:t xml:space="preserve">noted a difference in the warrant article from the RFP.  </w:t>
      </w:r>
    </w:p>
    <w:p w:rsidR="006B7C24" w:rsidRDefault="006B7C24" w:rsidP="00AC77B5">
      <w:pPr>
        <w:spacing w:after="0" w:line="240" w:lineRule="auto"/>
      </w:pPr>
      <w:r>
        <w:br/>
        <w:t xml:space="preserve">Superintendent Welch said that the increased intensity of traffic is what drove </w:t>
      </w:r>
      <w:r w:rsidR="00827F4F">
        <w:t xml:space="preserve">this article.  He explained that school drop-off has created problems for the surrounding neighborhoods, but facility rentals and weekends events have also created difficult situation </w:t>
      </w:r>
    </w:p>
    <w:p w:rsidR="004D6791" w:rsidRDefault="004D6791" w:rsidP="00AC77B5">
      <w:pPr>
        <w:spacing w:after="0" w:line="240" w:lineRule="auto"/>
      </w:pPr>
    </w:p>
    <w:p w:rsidR="003A7146" w:rsidRDefault="004D1886" w:rsidP="00AC77B5">
      <w:pPr>
        <w:spacing w:after="0" w:line="240" w:lineRule="auto"/>
      </w:pPr>
      <w:r>
        <w:t xml:space="preserve">Mr. </w:t>
      </w:r>
      <w:proofErr w:type="spellStart"/>
      <w:r>
        <w:t>Lindemann</w:t>
      </w:r>
      <w:proofErr w:type="spellEnd"/>
      <w:r>
        <w:t xml:space="preserve"> asked Mr. Welch if this traffic study will be valuable and sufficient going into the future.  Mr. Welch </w:t>
      </w:r>
      <w:r w:rsidR="003A7146">
        <w:t>answered that the goal is to be comprehensive enough to accommodate for what-ifs.  Some prior t</w:t>
      </w:r>
      <w:r w:rsidR="002A2E4A">
        <w:t>raffic studies were before the A</w:t>
      </w:r>
      <w:r w:rsidR="003A7146">
        <w:t>very school was built, and those studies had to estimate.  Now, we can have realities.</w:t>
      </w:r>
    </w:p>
    <w:p w:rsidR="00971519" w:rsidRDefault="00971519" w:rsidP="00AC77B5">
      <w:pPr>
        <w:spacing w:after="0" w:line="240" w:lineRule="auto"/>
      </w:pPr>
    </w:p>
    <w:p w:rsidR="003A7146" w:rsidRDefault="003A7146" w:rsidP="00AC77B5">
      <w:pPr>
        <w:spacing w:after="0" w:line="240" w:lineRule="auto"/>
      </w:pPr>
      <w:r>
        <w:lastRenderedPageBreak/>
        <w:t xml:space="preserve">Mr. </w:t>
      </w:r>
      <w:proofErr w:type="spellStart"/>
      <w:r>
        <w:t>Bilafer</w:t>
      </w:r>
      <w:proofErr w:type="spellEnd"/>
      <w:r>
        <w:t xml:space="preserve"> answered that while the rail trail stretch of the study was removed, the data should be valuable to</w:t>
      </w:r>
      <w:r w:rsidR="00464DC4">
        <w:t xml:space="preserve"> the entire town going forward.  </w:t>
      </w:r>
    </w:p>
    <w:p w:rsidR="009F5B98" w:rsidRDefault="009F5B98" w:rsidP="00AC77B5">
      <w:pPr>
        <w:spacing w:after="0" w:line="240" w:lineRule="auto"/>
      </w:pPr>
    </w:p>
    <w:p w:rsidR="009F5B98" w:rsidRDefault="001814C1" w:rsidP="00AC77B5">
      <w:pPr>
        <w:spacing w:after="0" w:line="240" w:lineRule="auto"/>
      </w:pPr>
      <w:r>
        <w:t xml:space="preserve">Mr. Heffernan expressed support for the article and asked Mr. </w:t>
      </w:r>
      <w:proofErr w:type="spellStart"/>
      <w:r>
        <w:t>Rippin</w:t>
      </w:r>
      <w:proofErr w:type="spellEnd"/>
      <w:r>
        <w:t xml:space="preserve"> to confirm that </w:t>
      </w:r>
      <w:r w:rsidR="00786B3B">
        <w:t>the article was p</w:t>
      </w:r>
      <w:r w:rsidR="00A54477">
        <w:t xml:space="preserve">hrased in the way they wanted.  </w:t>
      </w:r>
      <w:r w:rsidR="00007B99">
        <w:t>Mr. Preston noted that this article, due to its heritage with a controversial article, needs to be</w:t>
      </w:r>
      <w:r w:rsidR="007548C4">
        <w:t xml:space="preserve"> presented in the most standard </w:t>
      </w:r>
      <w:r w:rsidR="0027473B">
        <w:t>method</w:t>
      </w:r>
      <w:r w:rsidR="007548C4">
        <w:t xml:space="preserve"> possible.</w:t>
      </w:r>
    </w:p>
    <w:p w:rsidR="00677245" w:rsidRDefault="00677245" w:rsidP="00AC77B5">
      <w:pPr>
        <w:spacing w:after="0" w:line="240" w:lineRule="auto"/>
      </w:pPr>
    </w:p>
    <w:p w:rsidR="00256AD5" w:rsidRDefault="00256AD5" w:rsidP="00AC77B5">
      <w:pPr>
        <w:spacing w:after="0" w:line="240" w:lineRule="auto"/>
      </w:pPr>
      <w:r>
        <w:t xml:space="preserve">Ms. Fay asked if there is any opposition in the school committee to this article.  </w:t>
      </w:r>
      <w:r w:rsidR="000B19C3">
        <w:t xml:space="preserve">Mr. </w:t>
      </w:r>
      <w:proofErr w:type="spellStart"/>
      <w:r w:rsidR="000B19C3">
        <w:t>Bilafer</w:t>
      </w:r>
      <w:proofErr w:type="spellEnd"/>
      <w:r w:rsidR="000B19C3">
        <w:t xml:space="preserve"> answered </w:t>
      </w:r>
      <w:proofErr w:type="gramStart"/>
      <w:r w:rsidR="000B19C3">
        <w:t>no,</w:t>
      </w:r>
      <w:proofErr w:type="gramEnd"/>
      <w:r w:rsidR="000B19C3">
        <w:t xml:space="preserve"> there is unified support on the school committee and from parents of schoolchildren.</w:t>
      </w:r>
    </w:p>
    <w:p w:rsidR="000B19C3" w:rsidRDefault="000B19C3" w:rsidP="00AC77B5">
      <w:pPr>
        <w:spacing w:after="0" w:line="240" w:lineRule="auto"/>
      </w:pPr>
    </w:p>
    <w:p w:rsidR="000B19C3" w:rsidRDefault="000B19C3" w:rsidP="00AC77B5">
      <w:pPr>
        <w:spacing w:after="0" w:line="240" w:lineRule="auto"/>
      </w:pPr>
      <w:r>
        <w:t xml:space="preserve">Ms. </w:t>
      </w:r>
      <w:proofErr w:type="spellStart"/>
      <w:r>
        <w:t>Persson</w:t>
      </w:r>
      <w:proofErr w:type="spellEnd"/>
      <w:r>
        <w:t xml:space="preserve"> Reilly asked if the </w:t>
      </w:r>
      <w:r w:rsidR="005841CC">
        <w:t>RFP</w:t>
      </w:r>
      <w:r>
        <w:t xml:space="preserve"> makes it clear that the study include pedestrian and bike traffic.</w:t>
      </w:r>
      <w:r w:rsidR="005841CC">
        <w:t xml:space="preserve">  Mr. </w:t>
      </w:r>
      <w:proofErr w:type="spellStart"/>
      <w:r w:rsidR="005841CC">
        <w:t>Rippin</w:t>
      </w:r>
      <w:proofErr w:type="spellEnd"/>
      <w:r w:rsidR="005841CC">
        <w:t xml:space="preserve"> confirmed it includes all traffic.</w:t>
      </w:r>
    </w:p>
    <w:p w:rsidR="00007B99" w:rsidRDefault="00007B99" w:rsidP="00AC77B5">
      <w:pPr>
        <w:spacing w:after="0" w:line="240" w:lineRule="auto"/>
      </w:pPr>
    </w:p>
    <w:p w:rsidR="00007B99" w:rsidRDefault="00726377" w:rsidP="00AC77B5">
      <w:pPr>
        <w:spacing w:after="0" w:line="240" w:lineRule="auto"/>
      </w:pPr>
      <w:r>
        <w:t xml:space="preserve">Mr. </w:t>
      </w:r>
      <w:proofErr w:type="spellStart"/>
      <w:r>
        <w:t>Lindemann</w:t>
      </w:r>
      <w:proofErr w:type="spellEnd"/>
      <w:r>
        <w:t xml:space="preserve"> asked if there would be community input after a firm was hired.  Mr. </w:t>
      </w:r>
      <w:proofErr w:type="spellStart"/>
      <w:r>
        <w:t>Rippin</w:t>
      </w:r>
      <w:proofErr w:type="spellEnd"/>
      <w:r>
        <w:t xml:space="preserve"> </w:t>
      </w:r>
      <w:r w:rsidR="00DD3EC4">
        <w:t xml:space="preserve">explained that he </w:t>
      </w:r>
      <w:r w:rsidR="00B86093">
        <w:t>mandated two community meetings with the firms.</w:t>
      </w:r>
    </w:p>
    <w:p w:rsidR="00726377" w:rsidRDefault="00726377" w:rsidP="00AC77B5">
      <w:pPr>
        <w:spacing w:after="0" w:line="240" w:lineRule="auto"/>
      </w:pPr>
    </w:p>
    <w:p w:rsidR="00726377" w:rsidRDefault="00726377" w:rsidP="00AC77B5">
      <w:pPr>
        <w:spacing w:after="0" w:line="240" w:lineRule="auto"/>
      </w:pPr>
      <w:r>
        <w:t xml:space="preserve">Jean </w:t>
      </w:r>
      <w:proofErr w:type="spellStart"/>
      <w:r>
        <w:t>Zeiler</w:t>
      </w:r>
      <w:proofErr w:type="spellEnd"/>
      <w:r>
        <w:t xml:space="preserve">, </w:t>
      </w:r>
      <w:r w:rsidR="003C40FD">
        <w:t>District</w:t>
      </w:r>
      <w:r>
        <w:t xml:space="preserve"> 6 town meeting membe</w:t>
      </w:r>
      <w:r w:rsidR="00154603">
        <w:t>r was recognized by the chair.  She raised the question that the town meeting m</w:t>
      </w:r>
      <w:r w:rsidR="00D45C4B">
        <w:t>ay be less willing to approve the article</w:t>
      </w:r>
      <w:r w:rsidR="00154603">
        <w:t xml:space="preserve"> knowing that the grant from the previo</w:t>
      </w:r>
      <w:r w:rsidR="007C4D63">
        <w:t xml:space="preserve">us year was no longer present.  She noted that the town is now footing the full bill for something very similar to what </w:t>
      </w:r>
      <w:r w:rsidR="00D83DF9">
        <w:t>was on the table last meeting, and are now getting virtual</w:t>
      </w:r>
      <w:r w:rsidR="00D45C4B">
        <w:t xml:space="preserve">ly the same product for $50,000 </w:t>
      </w:r>
      <w:r w:rsidR="00D83DF9">
        <w:t>more dollars.</w:t>
      </w:r>
    </w:p>
    <w:p w:rsidR="00D83DF9" w:rsidRDefault="00D83DF9" w:rsidP="00AC77B5">
      <w:pPr>
        <w:spacing w:after="0" w:line="240" w:lineRule="auto"/>
      </w:pPr>
    </w:p>
    <w:p w:rsidR="00861469" w:rsidRDefault="00861469" w:rsidP="00AC77B5">
      <w:pPr>
        <w:spacing w:after="0" w:line="240" w:lineRule="auto"/>
      </w:pPr>
      <w:r>
        <w:t>The co</w:t>
      </w:r>
      <w:r w:rsidR="00E965D4">
        <w:t>mmittee moved to discussion of A</w:t>
      </w:r>
      <w:r>
        <w:t>rticle 3</w:t>
      </w:r>
      <w:r w:rsidR="00934C7A">
        <w:t>.</w:t>
      </w:r>
      <w:r>
        <w:t xml:space="preserve"> </w:t>
      </w:r>
      <w:r w:rsidR="00934C7A">
        <w:t xml:space="preserve">They began with the </w:t>
      </w:r>
      <w:r>
        <w:t>memorandum of agreement between the town and the superior officers of the Dedham police association.</w:t>
      </w:r>
      <w:r w:rsidR="00E7692C">
        <w:t xml:space="preserve">  This i</w:t>
      </w:r>
      <w:r w:rsidR="0081333C">
        <w:t xml:space="preserve">s a one year agreement </w:t>
      </w:r>
      <w:r w:rsidR="00E30D71">
        <w:t xml:space="preserve">that emerged as a result of complications in collective bargaining with the Dedham police unions.  </w:t>
      </w:r>
      <w:r w:rsidR="0076782C">
        <w:t xml:space="preserve"> The town has settled with the patrolme</w:t>
      </w:r>
      <w:r w:rsidR="00774262">
        <w:t xml:space="preserve">n, but the superior officers bargaining group will not reach its conclusion in time for fall town meeting.  This one year agreement </w:t>
      </w:r>
      <w:r w:rsidR="008B51A6">
        <w:t>is a stopgap measure</w:t>
      </w:r>
      <w:r w:rsidR="00780644">
        <w:t xml:space="preserve"> wit</w:t>
      </w:r>
      <w:r w:rsidR="008B51A6">
        <w:t>h a simple 2.5% wage increase.  The article also includes a stipend to the administrative commander, prosecutor and detective superviso</w:t>
      </w:r>
      <w:r w:rsidR="002A2142">
        <w:t xml:space="preserve">r, and </w:t>
      </w:r>
      <w:r w:rsidR="00CD2FB9">
        <w:t>accreditation</w:t>
      </w:r>
      <w:r w:rsidR="002A2142">
        <w:t xml:space="preserve"> manager. </w:t>
      </w:r>
    </w:p>
    <w:p w:rsidR="002A2142" w:rsidRDefault="002A2142" w:rsidP="00AC77B5">
      <w:pPr>
        <w:spacing w:after="0" w:line="240" w:lineRule="auto"/>
      </w:pPr>
    </w:p>
    <w:p w:rsidR="002A2142" w:rsidRDefault="00D54B1C" w:rsidP="00AC77B5">
      <w:pPr>
        <w:spacing w:after="0" w:line="240" w:lineRule="auto"/>
      </w:pPr>
      <w:r>
        <w:t>Ms. Emery Butler aske</w:t>
      </w:r>
      <w:r w:rsidR="002A2142">
        <w:t xml:space="preserve">d what the town got out of this bargain.  </w:t>
      </w:r>
      <w:r w:rsidR="00EA1DBD">
        <w:t>Mr. Kern answered that the goal of the 2.5% cost of living increase is to create a simple bargaining process.  However, the more nuanced</w:t>
      </w:r>
      <w:r w:rsidR="00426935">
        <w:t xml:space="preserve"> loss and gains of benefits such as insurance</w:t>
      </w:r>
      <w:r w:rsidR="00E70C76">
        <w:t xml:space="preserve"> have not been concluded yet.</w:t>
      </w:r>
    </w:p>
    <w:p w:rsidR="009F41DE" w:rsidRDefault="009F41DE" w:rsidP="00AC77B5">
      <w:pPr>
        <w:spacing w:after="0" w:line="240" w:lineRule="auto"/>
      </w:pPr>
    </w:p>
    <w:p w:rsidR="00662B86" w:rsidRDefault="009F41DE" w:rsidP="00AC77B5">
      <w:pPr>
        <w:spacing w:after="0" w:line="240" w:lineRule="auto"/>
      </w:pPr>
      <w:r>
        <w:t xml:space="preserve">Mr. </w:t>
      </w:r>
      <w:proofErr w:type="spellStart"/>
      <w:r>
        <w:t>Lindemann</w:t>
      </w:r>
      <w:proofErr w:type="spellEnd"/>
      <w:r>
        <w:t xml:space="preserve"> asked Mr. Kern to make a statement on the relationship between the town and the police union.  He explained that he is asking because these one-year memoranda typical</w:t>
      </w:r>
      <w:r w:rsidR="003A380D">
        <w:t>ly</w:t>
      </w:r>
      <w:r>
        <w:t xml:space="preserve"> indicate a failure to reach a conclusion.</w:t>
      </w:r>
      <w:r w:rsidR="00E70C76">
        <w:t xml:space="preserve">  Mr. Kern replied that the delay is more due to a town</w:t>
      </w:r>
      <w:r w:rsidR="009B51B4">
        <w:t>-</w:t>
      </w:r>
      <w:r w:rsidR="00E70C76">
        <w:t xml:space="preserve">wide attempt to really separate out and drill down on insurance costs independent of other bargaining.  </w:t>
      </w:r>
      <w:r w:rsidR="00A40BCB">
        <w:t>He stated that the relationship between the town and t</w:t>
      </w:r>
      <w:r w:rsidR="00662B86">
        <w:t xml:space="preserve">he police unions is improving. </w:t>
      </w:r>
    </w:p>
    <w:p w:rsidR="00662B86" w:rsidRDefault="00662B86" w:rsidP="00AC77B5">
      <w:pPr>
        <w:spacing w:after="0" w:line="240" w:lineRule="auto"/>
      </w:pPr>
    </w:p>
    <w:p w:rsidR="00662B86" w:rsidRDefault="00B54486" w:rsidP="00AC77B5">
      <w:pPr>
        <w:spacing w:after="0" w:line="240" w:lineRule="auto"/>
      </w:pPr>
      <w:r>
        <w:t>Ms. F</w:t>
      </w:r>
      <w:r w:rsidR="00662B86">
        <w:t xml:space="preserve">ay asked how many people are covered by </w:t>
      </w:r>
      <w:r>
        <w:t xml:space="preserve">this contract.  Police Chief </w:t>
      </w:r>
      <w:proofErr w:type="spellStart"/>
      <w:r>
        <w:t>D’E</w:t>
      </w:r>
      <w:r w:rsidR="00662B86">
        <w:t>ntremont</w:t>
      </w:r>
      <w:proofErr w:type="spellEnd"/>
      <w:r w:rsidR="00662B86">
        <w:t xml:space="preserve"> answered 12.  </w:t>
      </w:r>
      <w:r w:rsidR="00701B2A">
        <w:t xml:space="preserve">Ms. Fay asked why certification for </w:t>
      </w:r>
      <w:r w:rsidR="002E5BAA">
        <w:t>defibrillator</w:t>
      </w:r>
      <w:r w:rsidR="00701B2A">
        <w:t xml:space="preserve"> use was its own stipend bonus.  She asked how many officers are certifi</w:t>
      </w:r>
      <w:r w:rsidR="00396026">
        <w:t xml:space="preserve">ed for their use.  Chief </w:t>
      </w:r>
      <w:proofErr w:type="spellStart"/>
      <w:r w:rsidR="00396026">
        <w:t>D’entremont</w:t>
      </w:r>
      <w:proofErr w:type="spellEnd"/>
      <w:r w:rsidR="00396026">
        <w:t xml:space="preserve"> answered all of them.  Ms. Fay suggested that the stipend need not continue to exist.</w:t>
      </w:r>
    </w:p>
    <w:p w:rsidR="00396026" w:rsidRDefault="00396026" w:rsidP="00AC77B5">
      <w:pPr>
        <w:spacing w:after="0" w:line="240" w:lineRule="auto"/>
      </w:pPr>
    </w:p>
    <w:p w:rsidR="00396026" w:rsidRDefault="00B6791F" w:rsidP="00AC77B5">
      <w:pPr>
        <w:spacing w:after="0" w:line="240" w:lineRule="auto"/>
      </w:pPr>
      <w:r>
        <w:t>The committee moved to discussion</w:t>
      </w:r>
      <w:r w:rsidR="00934C7A">
        <w:t xml:space="preserve"> of</w:t>
      </w:r>
      <w:r w:rsidR="001F6F78">
        <w:t xml:space="preserve"> Parks &amp; R</w:t>
      </w:r>
      <w:r>
        <w:t>ecreation bargaining agreements.  The con</w:t>
      </w:r>
      <w:r w:rsidR="00B95F78">
        <w:t>t</w:t>
      </w:r>
      <w:r>
        <w:t xml:space="preserve">ract is a 3-year contract starting in 2019. Mr. Kern clarified that this </w:t>
      </w:r>
      <w:r w:rsidR="00265680">
        <w:t xml:space="preserve">is where he would like to be in most of his collective bargaining situations.  </w:t>
      </w:r>
      <w:r w:rsidR="00557596">
        <w:t>The Parks &amp; recreation salar</w:t>
      </w:r>
      <w:r w:rsidR="009E3DF7">
        <w:t xml:space="preserve">y increase is 2% on each year. Mr. Kern </w:t>
      </w:r>
      <w:r w:rsidR="009E3DF7">
        <w:lastRenderedPageBreak/>
        <w:t xml:space="preserve">stated that the cap on accumulated sick days has increased, the inclusion of the employee self-service system, a computer based system for sick time and vacation days.  </w:t>
      </w:r>
      <w:r w:rsidR="003C2B10">
        <w:t xml:space="preserve">The contract also includes </w:t>
      </w:r>
      <w:r w:rsidR="00496874">
        <w:t>language in adherence with the F</w:t>
      </w:r>
      <w:r w:rsidR="003C2B10">
        <w:t>ami</w:t>
      </w:r>
      <w:r w:rsidR="00496874">
        <w:t>ly Medical Leave A</w:t>
      </w:r>
      <w:r w:rsidR="00ED70B4">
        <w:t>ct.  Finally,</w:t>
      </w:r>
      <w:r w:rsidR="00907F2A">
        <w:t xml:space="preserve"> </w:t>
      </w:r>
      <w:r w:rsidR="003C2B10">
        <w:t xml:space="preserve">the </w:t>
      </w:r>
      <w:r w:rsidR="00D82139">
        <w:t>boot and clo</w:t>
      </w:r>
      <w:r w:rsidR="006B7C1A">
        <w:t xml:space="preserve">thing allowance has increased. </w:t>
      </w:r>
    </w:p>
    <w:p w:rsidR="006B7C1A" w:rsidRDefault="006B7C1A" w:rsidP="00AC77B5">
      <w:pPr>
        <w:spacing w:after="0" w:line="240" w:lineRule="auto"/>
      </w:pPr>
    </w:p>
    <w:p w:rsidR="006B7C1A" w:rsidRDefault="006B7C1A" w:rsidP="00AC77B5">
      <w:pPr>
        <w:spacing w:after="0" w:line="240" w:lineRule="auto"/>
      </w:pPr>
      <w:r>
        <w:t>Ms. Fay asked about language pertaining to a CDL.  Ms. Baker explained that this is a driver license for a spe</w:t>
      </w:r>
      <w:r w:rsidR="002E5646">
        <w:t xml:space="preserve">cific weight class of vehicle.  </w:t>
      </w:r>
    </w:p>
    <w:p w:rsidR="002E5646" w:rsidRDefault="002E5646" w:rsidP="00AC77B5">
      <w:pPr>
        <w:spacing w:after="0" w:line="240" w:lineRule="auto"/>
      </w:pPr>
    </w:p>
    <w:p w:rsidR="002E5646" w:rsidRDefault="002E5646" w:rsidP="00AC77B5">
      <w:pPr>
        <w:spacing w:after="0" w:line="240" w:lineRule="auto"/>
      </w:pPr>
      <w:r>
        <w:t xml:space="preserve">Mr. Kern moved to discussion of non-union </w:t>
      </w:r>
      <w:r w:rsidR="000A7B15">
        <w:t xml:space="preserve">employees.  </w:t>
      </w:r>
      <w:r w:rsidR="00D74CCC">
        <w:t>It is a 3-year contract with a 2% cost of living incre</w:t>
      </w:r>
      <w:r w:rsidR="00C628BF">
        <w:t>ase per year</w:t>
      </w:r>
      <w:r w:rsidR="00471CB6">
        <w:t>.  The tuition reimbursement fund is slated to increase from $2,000 to $25,000.</w:t>
      </w:r>
      <w:r w:rsidR="00373F41">
        <w:t xml:space="preserve">  This covers 28 people.</w:t>
      </w:r>
      <w:r w:rsidR="00471CB6">
        <w:t xml:space="preserve">  This requires </w:t>
      </w:r>
      <w:r w:rsidR="00630CEC">
        <w:t>specific courses, they mu</w:t>
      </w:r>
      <w:r w:rsidR="00AE0CAE">
        <w:t xml:space="preserve">st be related to the jobs, </w:t>
      </w:r>
      <w:r w:rsidR="005159EC">
        <w:t xml:space="preserve">and </w:t>
      </w:r>
      <w:r w:rsidR="00AE0CAE">
        <w:t>there is a sliding scale for it being paid back</w:t>
      </w:r>
      <w:r w:rsidR="000808FD">
        <w:t xml:space="preserve"> if they leave prematurely.  Furthermore, performance in the class dictates </w:t>
      </w:r>
      <w:r w:rsidR="00F5419F">
        <w:t>the amount</w:t>
      </w:r>
      <w:r w:rsidR="00FE53F0">
        <w:t xml:space="preserve"> that gets reimbursed</w:t>
      </w:r>
      <w:r w:rsidR="00F5419F">
        <w:t xml:space="preserve">.  </w:t>
      </w:r>
    </w:p>
    <w:p w:rsidR="00C16672" w:rsidRDefault="00C16672" w:rsidP="00AC77B5">
      <w:pPr>
        <w:spacing w:after="0" w:line="240" w:lineRule="auto"/>
      </w:pPr>
    </w:p>
    <w:p w:rsidR="00885DB0" w:rsidRDefault="004D2041" w:rsidP="00AC77B5">
      <w:pPr>
        <w:spacing w:after="0" w:line="240" w:lineRule="auto"/>
      </w:pPr>
      <w:r>
        <w:t xml:space="preserve">Mr. </w:t>
      </w:r>
      <w:proofErr w:type="spellStart"/>
      <w:r>
        <w:t>Lindemann</w:t>
      </w:r>
      <w:proofErr w:type="spellEnd"/>
      <w:r>
        <w:t xml:space="preserve"> asked how often our tuition reimbursement fund was used.  </w:t>
      </w:r>
      <w:r w:rsidR="00E5146B">
        <w:t xml:space="preserve">Mr. Kern answered that with the low fund, it </w:t>
      </w:r>
      <w:r w:rsidR="00761231">
        <w:t xml:space="preserve">was not a sufficient incentive to cover </w:t>
      </w:r>
      <w:r w:rsidR="008C34AC">
        <w:t>class expenses, leadi</w:t>
      </w:r>
      <w:r w:rsidR="00CF753D">
        <w:t>ng to it being not widely used.</w:t>
      </w:r>
    </w:p>
    <w:p w:rsidR="00F248CB" w:rsidRDefault="00F248CB" w:rsidP="00AC77B5">
      <w:pPr>
        <w:spacing w:after="0" w:line="240" w:lineRule="auto"/>
      </w:pPr>
      <w:r>
        <w:br/>
        <w:t xml:space="preserve">Mr. Heffernan asked how the number was arrived at.  </w:t>
      </w:r>
      <w:r w:rsidR="00354010">
        <w:t>Mr. Kern answered that it was suggested by the bargaining group</w:t>
      </w:r>
      <w:r w:rsidR="003757B4">
        <w:t>, and he agreed to the number.</w:t>
      </w:r>
    </w:p>
    <w:p w:rsidR="003757B4" w:rsidRDefault="003757B4" w:rsidP="00AC77B5">
      <w:pPr>
        <w:spacing w:after="0" w:line="240" w:lineRule="auto"/>
      </w:pPr>
    </w:p>
    <w:p w:rsidR="003757B4" w:rsidRDefault="003757B4" w:rsidP="00AC77B5">
      <w:pPr>
        <w:spacing w:after="0" w:line="240" w:lineRule="auto"/>
      </w:pPr>
      <w:r>
        <w:t>Ms. Fay asked if there was a cap on an individual</w:t>
      </w:r>
      <w:r w:rsidR="004A1A39">
        <w:t>’</w:t>
      </w:r>
      <w:r>
        <w:t xml:space="preserve">s tuition reimbursement.  Ms. Baker answered that the current wording is that it is first-come-first-served up to a maximum.  She explained that the new structure attempts to reimburse as many people as possible for one class, then moving to covering multiple classes if there is money left in the fund.  </w:t>
      </w:r>
    </w:p>
    <w:p w:rsidR="00736FA4" w:rsidRDefault="00736FA4" w:rsidP="00AC77B5">
      <w:pPr>
        <w:spacing w:after="0" w:line="240" w:lineRule="auto"/>
      </w:pPr>
    </w:p>
    <w:p w:rsidR="00676F86" w:rsidRDefault="00C058F6" w:rsidP="00AC77B5">
      <w:pPr>
        <w:spacing w:after="0" w:line="240" w:lineRule="auto"/>
      </w:pPr>
      <w:r>
        <w:t xml:space="preserve">Mr. </w:t>
      </w:r>
      <w:proofErr w:type="spellStart"/>
      <w:r>
        <w:t>Lindemann</w:t>
      </w:r>
      <w:proofErr w:type="spellEnd"/>
      <w:r>
        <w:t xml:space="preserve"> asked </w:t>
      </w:r>
      <w:r w:rsidR="00045EFA">
        <w:t>about the time frame based repayment of reimbursements.  He asked if th</w:t>
      </w:r>
      <w:r w:rsidR="000E177B">
        <w:t>at has been upheld on MA courts, because it has not been in California.  Mr. Kern answered that it has.</w:t>
      </w:r>
    </w:p>
    <w:p w:rsidR="000E177B" w:rsidRDefault="000E177B" w:rsidP="00AC77B5">
      <w:pPr>
        <w:spacing w:after="0" w:line="240" w:lineRule="auto"/>
      </w:pPr>
    </w:p>
    <w:p w:rsidR="000E177B" w:rsidRDefault="007A4601" w:rsidP="00AC77B5">
      <w:pPr>
        <w:spacing w:after="0" w:line="240" w:lineRule="auto"/>
      </w:pPr>
      <w:r>
        <w:t xml:space="preserve">The final change is </w:t>
      </w:r>
      <w:r w:rsidR="00F1684C">
        <w:t>from 2 to 3 s</w:t>
      </w:r>
      <w:r w:rsidR="005F794F">
        <w:t>tarting annual vacation weeks for non-union, non-</w:t>
      </w:r>
      <w:r>
        <w:t>management</w:t>
      </w:r>
      <w:r w:rsidR="005F794F">
        <w:t xml:space="preserve"> staff.</w:t>
      </w:r>
    </w:p>
    <w:p w:rsidR="005F794F" w:rsidRDefault="005F794F" w:rsidP="00AC77B5">
      <w:pPr>
        <w:spacing w:after="0" w:line="240" w:lineRule="auto"/>
      </w:pPr>
    </w:p>
    <w:p w:rsidR="005F794F" w:rsidRPr="00E96DEC" w:rsidRDefault="001A061C" w:rsidP="00AC77B5">
      <w:pPr>
        <w:spacing w:after="0" w:line="240" w:lineRule="auto"/>
      </w:pPr>
      <w:r>
        <w:t xml:space="preserve">Ms. Baker stated that the fire department union will soon be meeting to put forth their contract.  </w:t>
      </w:r>
      <w:r w:rsidR="00B8129A">
        <w:t>The Finance and Warrant com</w:t>
      </w:r>
      <w:r w:rsidR="00C14A61">
        <w:t>m</w:t>
      </w:r>
      <w:r w:rsidR="00B8129A">
        <w:t>it</w:t>
      </w:r>
      <w:r w:rsidR="00C14A61">
        <w:t>t</w:t>
      </w:r>
      <w:r w:rsidR="00B8129A">
        <w:t xml:space="preserve">ee will need to look at it.  </w:t>
      </w:r>
    </w:p>
    <w:p w:rsidR="008959F7" w:rsidRDefault="008959F7" w:rsidP="00AC77B5">
      <w:pPr>
        <w:spacing w:after="0" w:line="240" w:lineRule="auto"/>
      </w:pPr>
    </w:p>
    <w:p w:rsidR="00A233CB" w:rsidRDefault="00A233CB" w:rsidP="00AC77B5">
      <w:pPr>
        <w:spacing w:after="0" w:line="240" w:lineRule="auto"/>
      </w:pPr>
      <w:r>
        <w:t xml:space="preserve">The </w:t>
      </w:r>
      <w:r w:rsidR="00A05002">
        <w:t>committee</w:t>
      </w:r>
      <w:r w:rsidR="00A079EC">
        <w:t xml:space="preserve"> moved to discussion of A</w:t>
      </w:r>
      <w:r>
        <w:t>rticle four, pertaining to</w:t>
      </w:r>
      <w:r w:rsidR="003D01BD">
        <w:t xml:space="preserve"> funding for the A</w:t>
      </w:r>
      <w:r w:rsidR="00846693">
        <w:t xml:space="preserve">mes project.  </w:t>
      </w:r>
      <w:r w:rsidR="00BB5104">
        <w:t xml:space="preserve">This expense represents the cost of paying the Owners Project Manager, </w:t>
      </w:r>
      <w:r w:rsidR="00AE48FB">
        <w:t xml:space="preserve">and the </w:t>
      </w:r>
      <w:r w:rsidR="00F268E6">
        <w:t>architects</w:t>
      </w:r>
      <w:r w:rsidR="00AE48FB">
        <w:t xml:space="preserve">.  </w:t>
      </w:r>
      <w:r w:rsidR="00EA5E40">
        <w:t>Th</w:t>
      </w:r>
      <w:r w:rsidR="003D01BD">
        <w:t>e article provides funds until M</w:t>
      </w:r>
      <w:r w:rsidR="00BA2077">
        <w:t>arch of 201</w:t>
      </w:r>
      <w:r w:rsidR="00EA5E40">
        <w:t>9, as</w:t>
      </w:r>
      <w:r w:rsidR="00343805">
        <w:t xml:space="preserve"> well as </w:t>
      </w:r>
      <w:proofErr w:type="spellStart"/>
      <w:r w:rsidR="00343805">
        <w:t>backcharged</w:t>
      </w:r>
      <w:proofErr w:type="spellEnd"/>
      <w:r w:rsidR="00343805">
        <w:t xml:space="preserve"> expenses.  </w:t>
      </w:r>
      <w:r w:rsidR="005D775E">
        <w:t>Some of these expenses will be claimed in the legal proceedings to</w:t>
      </w:r>
      <w:r w:rsidR="001765A2">
        <w:t xml:space="preserve"> come.  Mr. Kern emphasize</w:t>
      </w:r>
      <w:r w:rsidR="00C02E6F">
        <w:t>d</w:t>
      </w:r>
      <w:r w:rsidR="001765A2">
        <w:t xml:space="preserve"> </w:t>
      </w:r>
      <w:r w:rsidR="00C02E6F">
        <w:t xml:space="preserve">the importance of appropriating this money to finish the project.  </w:t>
      </w:r>
    </w:p>
    <w:p w:rsidR="007610C8" w:rsidRDefault="007610C8" w:rsidP="00AC77B5">
      <w:pPr>
        <w:spacing w:after="0" w:line="240" w:lineRule="auto"/>
      </w:pPr>
    </w:p>
    <w:p w:rsidR="00EA6F75" w:rsidRDefault="00EA6F75" w:rsidP="00AC77B5">
      <w:pPr>
        <w:spacing w:after="0" w:line="240" w:lineRule="auto"/>
      </w:pPr>
      <w:r>
        <w:t xml:space="preserve">Mr. Preston raised concerns that money was spent without having been authorized ahead of time, </w:t>
      </w:r>
      <w:r w:rsidR="005464C2">
        <w:t>particularly</w:t>
      </w:r>
      <w:r>
        <w:t xml:space="preserve"> by </w:t>
      </w:r>
      <w:r w:rsidR="00BF586F">
        <w:t>repurposing</w:t>
      </w:r>
      <w:r>
        <w:t xml:space="preserve"> the moving expenses money and i</w:t>
      </w:r>
      <w:r w:rsidR="00862063">
        <w:t>ncurring the services of the OPM</w:t>
      </w:r>
      <w:r>
        <w:t xml:space="preserve"> and architect.  </w:t>
      </w:r>
    </w:p>
    <w:p w:rsidR="00D45488" w:rsidRDefault="00D45488" w:rsidP="00AC77B5">
      <w:pPr>
        <w:spacing w:after="0" w:line="240" w:lineRule="auto"/>
      </w:pPr>
    </w:p>
    <w:p w:rsidR="004E151E" w:rsidRDefault="007610C8" w:rsidP="00AC77B5">
      <w:pPr>
        <w:spacing w:after="0" w:line="240" w:lineRule="auto"/>
      </w:pPr>
      <w:r>
        <w:t xml:space="preserve">Mr. Kern estimated that there is not much more work in the future for the </w:t>
      </w:r>
      <w:r w:rsidR="00620104">
        <w:t>architect</w:t>
      </w:r>
    </w:p>
    <w:p w:rsidR="007610C8" w:rsidRDefault="007610C8" w:rsidP="00AC77B5">
      <w:pPr>
        <w:spacing w:after="0" w:line="240" w:lineRule="auto"/>
      </w:pPr>
    </w:p>
    <w:p w:rsidR="00443F0F" w:rsidRDefault="00443F0F" w:rsidP="00AC77B5">
      <w:pPr>
        <w:spacing w:after="0" w:line="240" w:lineRule="auto"/>
      </w:pPr>
      <w:r>
        <w:t xml:space="preserve">Mr. </w:t>
      </w:r>
      <w:proofErr w:type="spellStart"/>
      <w:r>
        <w:t>Lindemann</w:t>
      </w:r>
      <w:proofErr w:type="spellEnd"/>
      <w:r>
        <w:t xml:space="preserve"> confirmed that we could, theoretically, </w:t>
      </w:r>
      <w:r w:rsidR="004E151E">
        <w:t xml:space="preserve">get </w:t>
      </w:r>
      <w:r w:rsidR="00E362BD">
        <w:t>$</w:t>
      </w:r>
      <w:r w:rsidR="004E151E">
        <w:t>825,000</w:t>
      </w:r>
      <w:r>
        <w:t xml:space="preserve"> back out of the $875,000 expense if we were successful in court or </w:t>
      </w:r>
      <w:r w:rsidR="001204A4">
        <w:t>mediation.</w:t>
      </w:r>
    </w:p>
    <w:p w:rsidR="001204A4" w:rsidRDefault="001204A4" w:rsidP="00AC77B5">
      <w:pPr>
        <w:spacing w:after="0" w:line="240" w:lineRule="auto"/>
      </w:pPr>
    </w:p>
    <w:p w:rsidR="00C82F22" w:rsidRDefault="00446293" w:rsidP="00AC77B5">
      <w:pPr>
        <w:spacing w:after="0" w:line="240" w:lineRule="auto"/>
      </w:pPr>
      <w:r>
        <w:lastRenderedPageBreak/>
        <w:t>Mr. Heffe</w:t>
      </w:r>
      <w:r w:rsidR="00EB476A">
        <w:t>rnan asked Mr. Kern to estimate</w:t>
      </w:r>
      <w:r>
        <w:t xml:space="preserve"> our chances of success with the claim for this money.  </w:t>
      </w:r>
      <w:r w:rsidR="00A64E46">
        <w:t>Mr. Kern est</w:t>
      </w:r>
      <w:r w:rsidR="00AE297D">
        <w:t xml:space="preserve">imated that both the opposition </w:t>
      </w:r>
      <w:r w:rsidR="00A64E46">
        <w:t>and our side wil</w:t>
      </w:r>
      <w:r w:rsidR="00C82F22">
        <w:t xml:space="preserve">l be seeking money.  He stated that he could not answer </w:t>
      </w:r>
      <w:r w:rsidR="00AE297D">
        <w:t xml:space="preserve">whether we will </w:t>
      </w:r>
      <w:r w:rsidR="00C82F22">
        <w:t xml:space="preserve">be getting more money out of the </w:t>
      </w:r>
      <w:r w:rsidR="00E75209">
        <w:t>claim</w:t>
      </w:r>
      <w:r w:rsidR="00C82F22">
        <w:t xml:space="preserve"> than we lose.  </w:t>
      </w:r>
    </w:p>
    <w:p w:rsidR="00594C14" w:rsidRDefault="00594C14" w:rsidP="00AC77B5">
      <w:pPr>
        <w:spacing w:after="0" w:line="240" w:lineRule="auto"/>
      </w:pPr>
    </w:p>
    <w:p w:rsidR="00594C14" w:rsidRDefault="00594C14" w:rsidP="00AC77B5">
      <w:pPr>
        <w:spacing w:after="0" w:line="240" w:lineRule="auto"/>
      </w:pPr>
      <w:r>
        <w:t xml:space="preserve">Ms. Fay pointed out that this sums to almost a million dollars, which </w:t>
      </w:r>
      <w:r w:rsidR="00DC5334">
        <w:t>will not be ver</w:t>
      </w:r>
      <w:r w:rsidR="00F16077">
        <w:t xml:space="preserve">y popular at town meeting.  Ms. Fay noted that it could create a very serious problem if this doesn’t pass.  </w:t>
      </w:r>
    </w:p>
    <w:p w:rsidR="00B74453" w:rsidRDefault="00B74453" w:rsidP="00AC77B5">
      <w:pPr>
        <w:spacing w:after="0" w:line="240" w:lineRule="auto"/>
      </w:pPr>
    </w:p>
    <w:p w:rsidR="00B74453" w:rsidRDefault="00B74453" w:rsidP="00AC77B5">
      <w:pPr>
        <w:spacing w:after="0" w:line="240" w:lineRule="auto"/>
      </w:pPr>
      <w:r>
        <w:t xml:space="preserve">Mr. Roberts asked about the relationship between borrowing </w:t>
      </w:r>
      <w:r w:rsidR="00B36116">
        <w:t>money for this project and the Robin R</w:t>
      </w:r>
      <w:r>
        <w:t>eyes fund.  Ms. Terkelsen explained that th</w:t>
      </w:r>
      <w:r w:rsidR="004D2A9E">
        <w:t>e Robin R</w:t>
      </w:r>
      <w:r w:rsidR="006E6EB9">
        <w:t>eyes fund helps to pay for long term borrowing expenses.</w:t>
      </w:r>
    </w:p>
    <w:p w:rsidR="006E6EB9" w:rsidRDefault="006E6EB9" w:rsidP="00AC77B5">
      <w:pPr>
        <w:spacing w:after="0" w:line="240" w:lineRule="auto"/>
      </w:pPr>
    </w:p>
    <w:p w:rsidR="006E6EB9" w:rsidRDefault="006E6EB9" w:rsidP="00AC77B5">
      <w:pPr>
        <w:spacing w:after="0" w:line="240" w:lineRule="auto"/>
      </w:pPr>
      <w:r>
        <w:t xml:space="preserve">Mr. Roberts </w:t>
      </w:r>
      <w:r w:rsidR="00121277">
        <w:t xml:space="preserve">asked the </w:t>
      </w:r>
      <w:r w:rsidR="00DA7814">
        <w:t>construction budget of $</w:t>
      </w:r>
      <w:r w:rsidR="00121277">
        <w:t xml:space="preserve">14.6 million.  Mr. Roberts asked by how much we have exceeded the construction budget.  Mr. Kern answered that we have </w:t>
      </w:r>
      <w:r w:rsidR="00F07678">
        <w:t>not</w:t>
      </w:r>
      <w:r w:rsidR="00121277">
        <w:t xml:space="preserve"> exceeded </w:t>
      </w:r>
      <w:r w:rsidR="00FA35D2">
        <w:t>it;</w:t>
      </w:r>
      <w:r w:rsidR="00121277">
        <w:t xml:space="preserve"> we have spent </w:t>
      </w:r>
      <w:r w:rsidR="00F07678">
        <w:t>$</w:t>
      </w:r>
      <w:r w:rsidR="00121277">
        <w:t xml:space="preserve">12.4 million.  </w:t>
      </w:r>
    </w:p>
    <w:p w:rsidR="0032074F" w:rsidRDefault="0032074F" w:rsidP="00AC77B5">
      <w:pPr>
        <w:spacing w:after="0" w:line="240" w:lineRule="auto"/>
      </w:pPr>
    </w:p>
    <w:p w:rsidR="0032074F" w:rsidRDefault="008E05FD" w:rsidP="00AC77B5">
      <w:pPr>
        <w:spacing w:after="0" w:line="240" w:lineRule="auto"/>
      </w:pPr>
      <w:r>
        <w:t xml:space="preserve">Mr. Kern explained that there will be a letter going out to all Dedham residents updating them on the project.  </w:t>
      </w:r>
    </w:p>
    <w:p w:rsidR="00A50717" w:rsidRDefault="00ED6CF2" w:rsidP="00AC77B5">
      <w:pPr>
        <w:spacing w:after="0" w:line="240" w:lineRule="auto"/>
      </w:pPr>
      <w:r>
        <w:br/>
      </w:r>
      <w:r w:rsidR="009F77F1">
        <w:t xml:space="preserve">Mr. </w:t>
      </w:r>
      <w:proofErr w:type="spellStart"/>
      <w:r w:rsidR="009F77F1">
        <w:t>Lindemann</w:t>
      </w:r>
      <w:proofErr w:type="spellEnd"/>
      <w:r w:rsidR="009F77F1">
        <w:t xml:space="preserve"> noted tha</w:t>
      </w:r>
      <w:r w:rsidR="008564E1">
        <w:t xml:space="preserve">t with this upcoming litigation, Mr. Kern has to be extremely careful about the information that he shares at town meeting.  Mr. Kern stated that he would answer the questions as they arose in the fashion he is responsible for.  Mr. </w:t>
      </w:r>
      <w:proofErr w:type="spellStart"/>
      <w:r w:rsidR="008564E1">
        <w:t>Lindemann</w:t>
      </w:r>
      <w:proofErr w:type="spellEnd"/>
      <w:r w:rsidR="008564E1">
        <w:t xml:space="preserve"> asked if any of the people who are involved with this project </w:t>
      </w:r>
      <w:r w:rsidR="006A7A46">
        <w:t xml:space="preserve">will be involved with the public safety building.  </w:t>
      </w:r>
      <w:r w:rsidR="001620E3">
        <w:t>Mr. Kern answered that the</w:t>
      </w:r>
      <w:r w:rsidR="00A50717">
        <w:t xml:space="preserve"> only person would be the OPM.  Mr. </w:t>
      </w:r>
      <w:proofErr w:type="spellStart"/>
      <w:r w:rsidR="00A50717">
        <w:t>Lindemann</w:t>
      </w:r>
      <w:proofErr w:type="spellEnd"/>
      <w:r w:rsidR="00A50717">
        <w:t xml:space="preserve"> expressed conce</w:t>
      </w:r>
      <w:r w:rsidR="0046102C">
        <w:t>rn at this prospect.</w:t>
      </w:r>
    </w:p>
    <w:p w:rsidR="00A50717" w:rsidRDefault="00A50717" w:rsidP="00AC77B5">
      <w:pPr>
        <w:spacing w:after="0" w:line="240" w:lineRule="auto"/>
      </w:pPr>
    </w:p>
    <w:p w:rsidR="007610C8" w:rsidRDefault="00AC34F2" w:rsidP="00AC77B5">
      <w:pPr>
        <w:spacing w:after="0" w:line="240" w:lineRule="auto"/>
      </w:pPr>
      <w:r>
        <w:t xml:space="preserve">Mr. Preston emphasized the importance of town management having a solid </w:t>
      </w:r>
      <w:r w:rsidR="00864C8B">
        <w:t>position on the issues leading to the failure of this project.</w:t>
      </w:r>
      <w:r w:rsidR="000558B0">
        <w:t xml:space="preserve"> </w:t>
      </w:r>
    </w:p>
    <w:p w:rsidR="009732DC" w:rsidRDefault="009732DC" w:rsidP="00AC77B5">
      <w:pPr>
        <w:spacing w:after="0" w:line="240" w:lineRule="auto"/>
      </w:pPr>
    </w:p>
    <w:p w:rsidR="009732DC" w:rsidRDefault="007268F9" w:rsidP="00AC77B5">
      <w:pPr>
        <w:spacing w:after="0" w:line="240" w:lineRule="auto"/>
      </w:pPr>
      <w:r>
        <w:t>The co</w:t>
      </w:r>
      <w:r w:rsidR="002635FF">
        <w:t>mmittee moved to discussion of A</w:t>
      </w:r>
      <w:r>
        <w:t>rticle 5, potential acquisition of the</w:t>
      </w:r>
      <w:r w:rsidR="00F65DE7">
        <w:t xml:space="preserve"> property at 10 Bryant S</w:t>
      </w:r>
      <w:r w:rsidR="00283E93">
        <w:t>treet.  Mr. Kern estimated the appraisal for its acquisition to come out around $350,000.  He explained that he may not reach an agreement with the property owner, in wh</w:t>
      </w:r>
      <w:r w:rsidR="005E21BD">
        <w:t>ich case he would ask this be indefinitely postpon</w:t>
      </w:r>
      <w:r w:rsidR="00283E93">
        <w:t xml:space="preserve">ed.  </w:t>
      </w:r>
    </w:p>
    <w:p w:rsidR="007D05B4" w:rsidRDefault="007D05B4" w:rsidP="00AC77B5">
      <w:pPr>
        <w:spacing w:after="0" w:line="240" w:lineRule="auto"/>
      </w:pPr>
    </w:p>
    <w:p w:rsidR="007D05B4" w:rsidRDefault="00202566" w:rsidP="00AC77B5">
      <w:pPr>
        <w:spacing w:after="0" w:line="240" w:lineRule="auto"/>
      </w:pPr>
      <w:r>
        <w:t>Ms. Emery Butler asked if this house was up to date on taxes.  Mr. Kern answered that it is up to date.</w:t>
      </w:r>
    </w:p>
    <w:p w:rsidR="00202566" w:rsidRDefault="00202566" w:rsidP="00AC77B5">
      <w:pPr>
        <w:spacing w:after="0" w:line="240" w:lineRule="auto"/>
      </w:pPr>
    </w:p>
    <w:p w:rsidR="00202566" w:rsidRDefault="00202566" w:rsidP="00AC77B5">
      <w:pPr>
        <w:spacing w:after="0" w:line="240" w:lineRule="auto"/>
      </w:pPr>
      <w:r>
        <w:t>Mr. Heffernan asked if this is in line with their esti</w:t>
      </w:r>
      <w:r w:rsidR="00792C22">
        <w:t>mated price per parking space.  Mr. Kern answered roughly yes.</w:t>
      </w:r>
    </w:p>
    <w:p w:rsidR="007E737A" w:rsidRDefault="007E737A" w:rsidP="00AC77B5">
      <w:pPr>
        <w:spacing w:after="0" w:line="240" w:lineRule="auto"/>
      </w:pPr>
    </w:p>
    <w:p w:rsidR="00792C22" w:rsidRDefault="00476835" w:rsidP="00AC77B5">
      <w:pPr>
        <w:spacing w:after="0" w:line="240" w:lineRule="auto"/>
      </w:pPr>
      <w:r>
        <w:t xml:space="preserve">The committee moved to discussion of </w:t>
      </w:r>
      <w:r w:rsidR="00766B9B">
        <w:t>the r</w:t>
      </w:r>
      <w:r w:rsidR="00E251BF">
        <w:t>etirement board assessment and A</w:t>
      </w:r>
      <w:r w:rsidR="00766B9B">
        <w:t>rticle 11.</w:t>
      </w:r>
    </w:p>
    <w:p w:rsidR="00476835" w:rsidRDefault="00476835" w:rsidP="00AC77B5">
      <w:pPr>
        <w:spacing w:after="0" w:line="240" w:lineRule="auto"/>
      </w:pPr>
    </w:p>
    <w:p w:rsidR="00237EFB" w:rsidRDefault="00476835" w:rsidP="00AC77B5">
      <w:pPr>
        <w:spacing w:after="0" w:line="240" w:lineRule="auto"/>
      </w:pPr>
      <w:r>
        <w:t>Mr. Kern stated that he does not feel there is much to discuss this year, but he expects there will be more consideration given to this matter in the ye</w:t>
      </w:r>
      <w:r w:rsidR="007B5F64">
        <w:t xml:space="preserve">ars to come.  He explained that the retirement board has altered the funding objective twice in one year, leading to </w:t>
      </w:r>
      <w:r w:rsidR="00237EFB">
        <w:t>a discussion he had with them.  They will also be consi</w:t>
      </w:r>
      <w:r w:rsidR="00DE6E09">
        <w:t>dering the ex officio members.</w:t>
      </w:r>
    </w:p>
    <w:p w:rsidR="00DE6E09" w:rsidRDefault="00DE6E09" w:rsidP="00AC77B5">
      <w:pPr>
        <w:spacing w:after="0" w:line="240" w:lineRule="auto"/>
      </w:pPr>
    </w:p>
    <w:p w:rsidR="00AB412D" w:rsidRDefault="00DE6E09" w:rsidP="00AC77B5">
      <w:pPr>
        <w:spacing w:after="0" w:line="240" w:lineRule="auto"/>
      </w:pPr>
      <w:r>
        <w:t xml:space="preserve">Mr. Kern pointed out that </w:t>
      </w:r>
      <w:r w:rsidR="006E648E">
        <w:t>alternative calculations also set the town up in</w:t>
      </w:r>
      <w:r w:rsidR="00C9529F">
        <w:t xml:space="preserve"> a</w:t>
      </w:r>
      <w:r w:rsidR="008223B1">
        <w:t xml:space="preserve"> </w:t>
      </w:r>
      <w:r w:rsidR="00C9529F">
        <w:t>much more favorable position.  However, more stock has been given to the retirement board’s most pessimistic estimate.</w:t>
      </w:r>
    </w:p>
    <w:p w:rsidR="00AB412D" w:rsidRDefault="00AB412D" w:rsidP="00AC77B5">
      <w:pPr>
        <w:spacing w:after="0" w:line="240" w:lineRule="auto"/>
      </w:pPr>
    </w:p>
    <w:p w:rsidR="00037F60" w:rsidRDefault="00AB412D" w:rsidP="00AC77B5">
      <w:pPr>
        <w:spacing w:after="0" w:line="240" w:lineRule="auto"/>
      </w:pPr>
      <w:r>
        <w:lastRenderedPageBreak/>
        <w:t xml:space="preserve">Mr. Heffernan asked who </w:t>
      </w:r>
      <w:r w:rsidR="005A1535">
        <w:t>determined that the funding request</w:t>
      </w:r>
      <w:r>
        <w:t xml:space="preserve"> to reach 105%.  Mr. Kern answered the retirement board.</w:t>
      </w:r>
      <w:r w:rsidR="00BE3D32">
        <w:t xml:space="preserve">  He clarified that they will be looking into the way that number is dictated.  </w:t>
      </w:r>
    </w:p>
    <w:p w:rsidR="00037F60" w:rsidRDefault="00037F60" w:rsidP="00AC77B5">
      <w:pPr>
        <w:spacing w:after="0" w:line="240" w:lineRule="auto"/>
      </w:pPr>
    </w:p>
    <w:p w:rsidR="001C6482" w:rsidRDefault="00DE2CDB" w:rsidP="00AC77B5">
      <w:pPr>
        <w:spacing w:after="0" w:line="240" w:lineRule="auto"/>
      </w:pPr>
      <w:r>
        <w:t xml:space="preserve">The committee agreed to do </w:t>
      </w:r>
      <w:r w:rsidR="004404C8">
        <w:t>deliberations</w:t>
      </w:r>
      <w:r>
        <w:t xml:space="preserve"> on October 30</w:t>
      </w:r>
      <w:r w:rsidRPr="00DE2CDB">
        <w:rPr>
          <w:vertAlign w:val="superscript"/>
        </w:rPr>
        <w:t>th</w:t>
      </w:r>
      <w:r>
        <w:t xml:space="preserve">.  </w:t>
      </w:r>
    </w:p>
    <w:p w:rsidR="001C6482" w:rsidRDefault="001C6482" w:rsidP="00AC77B5">
      <w:pPr>
        <w:spacing w:after="0" w:line="240" w:lineRule="auto"/>
      </w:pPr>
    </w:p>
    <w:p w:rsidR="001C6482" w:rsidRDefault="004404C8" w:rsidP="00AC77B5">
      <w:pPr>
        <w:spacing w:after="0" w:line="240" w:lineRule="auto"/>
      </w:pPr>
      <w:r>
        <w:t xml:space="preserve">Mr. </w:t>
      </w:r>
      <w:proofErr w:type="spellStart"/>
      <w:r>
        <w:t>Li</w:t>
      </w:r>
      <w:r w:rsidR="001C6482">
        <w:t>ndemann</w:t>
      </w:r>
      <w:proofErr w:type="spellEnd"/>
      <w:r w:rsidR="001C6482">
        <w:t xml:space="preserve"> motioned to </w:t>
      </w:r>
      <w:r>
        <w:t>adjourn</w:t>
      </w:r>
      <w:r w:rsidR="001C6482">
        <w:t>, Mr</w:t>
      </w:r>
      <w:r>
        <w:t>.</w:t>
      </w:r>
      <w:r w:rsidR="001C6482">
        <w:t xml:space="preserve"> Heffernan seconded.</w:t>
      </w:r>
      <w:r>
        <w:t xml:space="preserve">  It was voted 9-0.</w:t>
      </w:r>
    </w:p>
    <w:p w:rsidR="001C6482" w:rsidRDefault="001C6482" w:rsidP="00AC77B5">
      <w:pPr>
        <w:spacing w:after="0" w:line="240" w:lineRule="auto"/>
      </w:pPr>
    </w:p>
    <w:p w:rsidR="00DE6E09" w:rsidRDefault="009B1B3B" w:rsidP="00AC77B5">
      <w:pPr>
        <w:spacing w:after="0" w:line="240" w:lineRule="auto"/>
      </w:pPr>
      <w:r>
        <w:t xml:space="preserve">Meeting </w:t>
      </w:r>
      <w:r w:rsidR="004404C8">
        <w:t>adjourned</w:t>
      </w:r>
      <w:r>
        <w:t xml:space="preserve"> at 8:5</w:t>
      </w:r>
      <w:r w:rsidR="001C6482">
        <w:t>3.</w:t>
      </w:r>
      <w:r w:rsidR="00C9529F">
        <w:t xml:space="preserve">  </w:t>
      </w:r>
    </w:p>
    <w:p w:rsidR="002A1DA4" w:rsidRDefault="002A1DA4" w:rsidP="00AC77B5">
      <w:pPr>
        <w:spacing w:after="0" w:line="240" w:lineRule="auto"/>
      </w:pPr>
    </w:p>
    <w:sectPr w:rsidR="002A1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B5"/>
    <w:rsid w:val="00007B99"/>
    <w:rsid w:val="000171CE"/>
    <w:rsid w:val="00023019"/>
    <w:rsid w:val="000307AE"/>
    <w:rsid w:val="00037F60"/>
    <w:rsid w:val="00045EFA"/>
    <w:rsid w:val="0005054B"/>
    <w:rsid w:val="00051288"/>
    <w:rsid w:val="00051ADE"/>
    <w:rsid w:val="000542A7"/>
    <w:rsid w:val="00055889"/>
    <w:rsid w:val="000558B0"/>
    <w:rsid w:val="00055AE7"/>
    <w:rsid w:val="0006037B"/>
    <w:rsid w:val="00062B64"/>
    <w:rsid w:val="000808FD"/>
    <w:rsid w:val="000A7B15"/>
    <w:rsid w:val="000B19C3"/>
    <w:rsid w:val="000C32B7"/>
    <w:rsid w:val="000E177B"/>
    <w:rsid w:val="0010079B"/>
    <w:rsid w:val="001161CD"/>
    <w:rsid w:val="00117B13"/>
    <w:rsid w:val="001204A4"/>
    <w:rsid w:val="00121277"/>
    <w:rsid w:val="0012243B"/>
    <w:rsid w:val="0014175D"/>
    <w:rsid w:val="00154603"/>
    <w:rsid w:val="001620E3"/>
    <w:rsid w:val="001642E9"/>
    <w:rsid w:val="00173CDB"/>
    <w:rsid w:val="001765A2"/>
    <w:rsid w:val="001814C1"/>
    <w:rsid w:val="001A061C"/>
    <w:rsid w:val="001C6482"/>
    <w:rsid w:val="001D626F"/>
    <w:rsid w:val="001D73A2"/>
    <w:rsid w:val="001E6503"/>
    <w:rsid w:val="001F48E6"/>
    <w:rsid w:val="001F4BA0"/>
    <w:rsid w:val="001F6F78"/>
    <w:rsid w:val="00202566"/>
    <w:rsid w:val="00216161"/>
    <w:rsid w:val="00237EFB"/>
    <w:rsid w:val="002550DC"/>
    <w:rsid w:val="00256AD5"/>
    <w:rsid w:val="002635FF"/>
    <w:rsid w:val="00265680"/>
    <w:rsid w:val="00271B76"/>
    <w:rsid w:val="00272576"/>
    <w:rsid w:val="0027473B"/>
    <w:rsid w:val="00276398"/>
    <w:rsid w:val="00283E93"/>
    <w:rsid w:val="0028563A"/>
    <w:rsid w:val="0029539E"/>
    <w:rsid w:val="00296B07"/>
    <w:rsid w:val="002A1DA4"/>
    <w:rsid w:val="002A2142"/>
    <w:rsid w:val="002A2E4A"/>
    <w:rsid w:val="002C1460"/>
    <w:rsid w:val="002E5646"/>
    <w:rsid w:val="002E5BAA"/>
    <w:rsid w:val="002F3D5F"/>
    <w:rsid w:val="003018A7"/>
    <w:rsid w:val="00311C39"/>
    <w:rsid w:val="0032074F"/>
    <w:rsid w:val="00327CF5"/>
    <w:rsid w:val="00334CBE"/>
    <w:rsid w:val="00343805"/>
    <w:rsid w:val="00353CF7"/>
    <w:rsid w:val="00354010"/>
    <w:rsid w:val="00366672"/>
    <w:rsid w:val="00373F41"/>
    <w:rsid w:val="003757B4"/>
    <w:rsid w:val="00396026"/>
    <w:rsid w:val="003963B7"/>
    <w:rsid w:val="003A380D"/>
    <w:rsid w:val="003A7146"/>
    <w:rsid w:val="003B03FD"/>
    <w:rsid w:val="003B302A"/>
    <w:rsid w:val="003B626A"/>
    <w:rsid w:val="003C2B10"/>
    <w:rsid w:val="003C40FD"/>
    <w:rsid w:val="003D01BD"/>
    <w:rsid w:val="003D37E2"/>
    <w:rsid w:val="003F0E1F"/>
    <w:rsid w:val="003F2F53"/>
    <w:rsid w:val="0040104C"/>
    <w:rsid w:val="0041350D"/>
    <w:rsid w:val="0041613A"/>
    <w:rsid w:val="00424675"/>
    <w:rsid w:val="00426935"/>
    <w:rsid w:val="00435434"/>
    <w:rsid w:val="004404C8"/>
    <w:rsid w:val="00443F0F"/>
    <w:rsid w:val="00445B75"/>
    <w:rsid w:val="00446293"/>
    <w:rsid w:val="0045349F"/>
    <w:rsid w:val="0046102C"/>
    <w:rsid w:val="00464DC4"/>
    <w:rsid w:val="00471CB6"/>
    <w:rsid w:val="00472DE4"/>
    <w:rsid w:val="0047324E"/>
    <w:rsid w:val="0047404E"/>
    <w:rsid w:val="00476835"/>
    <w:rsid w:val="00492BDC"/>
    <w:rsid w:val="00496769"/>
    <w:rsid w:val="00496874"/>
    <w:rsid w:val="004A0494"/>
    <w:rsid w:val="004A1A39"/>
    <w:rsid w:val="004C17B9"/>
    <w:rsid w:val="004D1886"/>
    <w:rsid w:val="004D2041"/>
    <w:rsid w:val="004D2A9E"/>
    <w:rsid w:val="004D4A68"/>
    <w:rsid w:val="004D6791"/>
    <w:rsid w:val="004D7B73"/>
    <w:rsid w:val="004E151E"/>
    <w:rsid w:val="004E52C6"/>
    <w:rsid w:val="004E5627"/>
    <w:rsid w:val="005159EC"/>
    <w:rsid w:val="005303FB"/>
    <w:rsid w:val="00537742"/>
    <w:rsid w:val="005464C2"/>
    <w:rsid w:val="005537C4"/>
    <w:rsid w:val="00557596"/>
    <w:rsid w:val="005636FB"/>
    <w:rsid w:val="00564F51"/>
    <w:rsid w:val="00565937"/>
    <w:rsid w:val="005716D6"/>
    <w:rsid w:val="00577C5D"/>
    <w:rsid w:val="005800A3"/>
    <w:rsid w:val="00581A65"/>
    <w:rsid w:val="005841CC"/>
    <w:rsid w:val="00594C14"/>
    <w:rsid w:val="005A1535"/>
    <w:rsid w:val="005A6368"/>
    <w:rsid w:val="005B7AAB"/>
    <w:rsid w:val="005D775E"/>
    <w:rsid w:val="005E0D1E"/>
    <w:rsid w:val="005E21BD"/>
    <w:rsid w:val="005E653D"/>
    <w:rsid w:val="005F4E6F"/>
    <w:rsid w:val="005F52E1"/>
    <w:rsid w:val="005F75A1"/>
    <w:rsid w:val="005F794F"/>
    <w:rsid w:val="00606ABD"/>
    <w:rsid w:val="006078BD"/>
    <w:rsid w:val="00620104"/>
    <w:rsid w:val="00627472"/>
    <w:rsid w:val="00630CEC"/>
    <w:rsid w:val="00631581"/>
    <w:rsid w:val="00645526"/>
    <w:rsid w:val="006579CD"/>
    <w:rsid w:val="00662B86"/>
    <w:rsid w:val="00676F86"/>
    <w:rsid w:val="00677245"/>
    <w:rsid w:val="006928DA"/>
    <w:rsid w:val="006A0A50"/>
    <w:rsid w:val="006A7A46"/>
    <w:rsid w:val="006B361A"/>
    <w:rsid w:val="006B7C1A"/>
    <w:rsid w:val="006B7C24"/>
    <w:rsid w:val="006C5556"/>
    <w:rsid w:val="006C5A72"/>
    <w:rsid w:val="006E15DD"/>
    <w:rsid w:val="006E43BA"/>
    <w:rsid w:val="006E648E"/>
    <w:rsid w:val="006E6EB9"/>
    <w:rsid w:val="006F1942"/>
    <w:rsid w:val="006F3897"/>
    <w:rsid w:val="006F57B9"/>
    <w:rsid w:val="00701B2A"/>
    <w:rsid w:val="00710ED3"/>
    <w:rsid w:val="0071328C"/>
    <w:rsid w:val="00726377"/>
    <w:rsid w:val="007268F9"/>
    <w:rsid w:val="00736FA4"/>
    <w:rsid w:val="00744B09"/>
    <w:rsid w:val="00750DDC"/>
    <w:rsid w:val="007548C4"/>
    <w:rsid w:val="007610C8"/>
    <w:rsid w:val="00761231"/>
    <w:rsid w:val="00766B9B"/>
    <w:rsid w:val="0076782C"/>
    <w:rsid w:val="007738B7"/>
    <w:rsid w:val="00774262"/>
    <w:rsid w:val="00780644"/>
    <w:rsid w:val="00786B3B"/>
    <w:rsid w:val="00787C35"/>
    <w:rsid w:val="00792C22"/>
    <w:rsid w:val="007A4601"/>
    <w:rsid w:val="007A4981"/>
    <w:rsid w:val="007B5F64"/>
    <w:rsid w:val="007C012F"/>
    <w:rsid w:val="007C4D63"/>
    <w:rsid w:val="007D05B4"/>
    <w:rsid w:val="007D59C8"/>
    <w:rsid w:val="007E737A"/>
    <w:rsid w:val="008042E6"/>
    <w:rsid w:val="00810865"/>
    <w:rsid w:val="0081333C"/>
    <w:rsid w:val="00815EAD"/>
    <w:rsid w:val="008223B1"/>
    <w:rsid w:val="00827F4F"/>
    <w:rsid w:val="00846693"/>
    <w:rsid w:val="00852F5D"/>
    <w:rsid w:val="008562A7"/>
    <w:rsid w:val="008564E1"/>
    <w:rsid w:val="0086037F"/>
    <w:rsid w:val="00860FDC"/>
    <w:rsid w:val="00861469"/>
    <w:rsid w:val="00862063"/>
    <w:rsid w:val="00864C8B"/>
    <w:rsid w:val="008668CF"/>
    <w:rsid w:val="008709F3"/>
    <w:rsid w:val="00875964"/>
    <w:rsid w:val="00885DB0"/>
    <w:rsid w:val="008959F7"/>
    <w:rsid w:val="008B4A8D"/>
    <w:rsid w:val="008B51A6"/>
    <w:rsid w:val="008C34AC"/>
    <w:rsid w:val="008D74C1"/>
    <w:rsid w:val="008E05FD"/>
    <w:rsid w:val="008E7EA8"/>
    <w:rsid w:val="0090159E"/>
    <w:rsid w:val="00907F2A"/>
    <w:rsid w:val="0091152F"/>
    <w:rsid w:val="00911BED"/>
    <w:rsid w:val="00926FE2"/>
    <w:rsid w:val="0093009F"/>
    <w:rsid w:val="00930BAF"/>
    <w:rsid w:val="00934C7A"/>
    <w:rsid w:val="00937F91"/>
    <w:rsid w:val="009542A2"/>
    <w:rsid w:val="00971519"/>
    <w:rsid w:val="009732DC"/>
    <w:rsid w:val="00990859"/>
    <w:rsid w:val="009A2571"/>
    <w:rsid w:val="009A374C"/>
    <w:rsid w:val="009B1B3B"/>
    <w:rsid w:val="009B51B4"/>
    <w:rsid w:val="009C0250"/>
    <w:rsid w:val="009C5D9A"/>
    <w:rsid w:val="009D3396"/>
    <w:rsid w:val="009E3DF7"/>
    <w:rsid w:val="009F41DE"/>
    <w:rsid w:val="009F5B98"/>
    <w:rsid w:val="009F77F1"/>
    <w:rsid w:val="00A05002"/>
    <w:rsid w:val="00A079EC"/>
    <w:rsid w:val="00A20696"/>
    <w:rsid w:val="00A21106"/>
    <w:rsid w:val="00A233CB"/>
    <w:rsid w:val="00A329EE"/>
    <w:rsid w:val="00A373D3"/>
    <w:rsid w:val="00A40BCB"/>
    <w:rsid w:val="00A431C2"/>
    <w:rsid w:val="00A50717"/>
    <w:rsid w:val="00A54477"/>
    <w:rsid w:val="00A62BF1"/>
    <w:rsid w:val="00A64E46"/>
    <w:rsid w:val="00A6749D"/>
    <w:rsid w:val="00A7201A"/>
    <w:rsid w:val="00A90E3A"/>
    <w:rsid w:val="00AB412D"/>
    <w:rsid w:val="00AC34F2"/>
    <w:rsid w:val="00AC6E5A"/>
    <w:rsid w:val="00AC77B5"/>
    <w:rsid w:val="00AD36BE"/>
    <w:rsid w:val="00AE0CAE"/>
    <w:rsid w:val="00AE297D"/>
    <w:rsid w:val="00AE48FB"/>
    <w:rsid w:val="00AF204B"/>
    <w:rsid w:val="00AF5B55"/>
    <w:rsid w:val="00B169B4"/>
    <w:rsid w:val="00B36116"/>
    <w:rsid w:val="00B54486"/>
    <w:rsid w:val="00B6791F"/>
    <w:rsid w:val="00B74453"/>
    <w:rsid w:val="00B8129A"/>
    <w:rsid w:val="00B86093"/>
    <w:rsid w:val="00B8753D"/>
    <w:rsid w:val="00B92282"/>
    <w:rsid w:val="00B95F78"/>
    <w:rsid w:val="00BA2077"/>
    <w:rsid w:val="00BA7D35"/>
    <w:rsid w:val="00BB5104"/>
    <w:rsid w:val="00BC6310"/>
    <w:rsid w:val="00BE3D32"/>
    <w:rsid w:val="00BF586F"/>
    <w:rsid w:val="00C02E6F"/>
    <w:rsid w:val="00C058F6"/>
    <w:rsid w:val="00C14A61"/>
    <w:rsid w:val="00C16672"/>
    <w:rsid w:val="00C42DF7"/>
    <w:rsid w:val="00C54DEE"/>
    <w:rsid w:val="00C628BF"/>
    <w:rsid w:val="00C65353"/>
    <w:rsid w:val="00C712A8"/>
    <w:rsid w:val="00C82F22"/>
    <w:rsid w:val="00C84A63"/>
    <w:rsid w:val="00C9529F"/>
    <w:rsid w:val="00CA09DB"/>
    <w:rsid w:val="00CA6D1A"/>
    <w:rsid w:val="00CC0DE8"/>
    <w:rsid w:val="00CC1789"/>
    <w:rsid w:val="00CD2FB9"/>
    <w:rsid w:val="00CF18C0"/>
    <w:rsid w:val="00CF432E"/>
    <w:rsid w:val="00CF753D"/>
    <w:rsid w:val="00D1020D"/>
    <w:rsid w:val="00D1077D"/>
    <w:rsid w:val="00D13816"/>
    <w:rsid w:val="00D142C8"/>
    <w:rsid w:val="00D164F9"/>
    <w:rsid w:val="00D271D7"/>
    <w:rsid w:val="00D45488"/>
    <w:rsid w:val="00D45C4B"/>
    <w:rsid w:val="00D47BCC"/>
    <w:rsid w:val="00D54B1C"/>
    <w:rsid w:val="00D67E66"/>
    <w:rsid w:val="00D74CCC"/>
    <w:rsid w:val="00D82139"/>
    <w:rsid w:val="00D83DF9"/>
    <w:rsid w:val="00D92728"/>
    <w:rsid w:val="00DA0DC5"/>
    <w:rsid w:val="00DA19E3"/>
    <w:rsid w:val="00DA7814"/>
    <w:rsid w:val="00DB5F5E"/>
    <w:rsid w:val="00DC5334"/>
    <w:rsid w:val="00DC6D7D"/>
    <w:rsid w:val="00DD3EC4"/>
    <w:rsid w:val="00DE2CDB"/>
    <w:rsid w:val="00DE3FDE"/>
    <w:rsid w:val="00DE6E09"/>
    <w:rsid w:val="00DF1C53"/>
    <w:rsid w:val="00DF73FA"/>
    <w:rsid w:val="00E02DB3"/>
    <w:rsid w:val="00E14C03"/>
    <w:rsid w:val="00E23A8D"/>
    <w:rsid w:val="00E251BF"/>
    <w:rsid w:val="00E30D71"/>
    <w:rsid w:val="00E353DE"/>
    <w:rsid w:val="00E362BD"/>
    <w:rsid w:val="00E36842"/>
    <w:rsid w:val="00E41C88"/>
    <w:rsid w:val="00E5146B"/>
    <w:rsid w:val="00E645D1"/>
    <w:rsid w:val="00E70C76"/>
    <w:rsid w:val="00E75209"/>
    <w:rsid w:val="00E7692C"/>
    <w:rsid w:val="00E85A21"/>
    <w:rsid w:val="00E9623F"/>
    <w:rsid w:val="00E965D4"/>
    <w:rsid w:val="00E96DEC"/>
    <w:rsid w:val="00EA1DBD"/>
    <w:rsid w:val="00EA5E40"/>
    <w:rsid w:val="00EA6F75"/>
    <w:rsid w:val="00EB08D5"/>
    <w:rsid w:val="00EB476A"/>
    <w:rsid w:val="00EB537E"/>
    <w:rsid w:val="00ED6CF2"/>
    <w:rsid w:val="00ED70B4"/>
    <w:rsid w:val="00EF2EAF"/>
    <w:rsid w:val="00EF341B"/>
    <w:rsid w:val="00EF5933"/>
    <w:rsid w:val="00EF7641"/>
    <w:rsid w:val="00F07678"/>
    <w:rsid w:val="00F1286A"/>
    <w:rsid w:val="00F16077"/>
    <w:rsid w:val="00F1684C"/>
    <w:rsid w:val="00F21BB0"/>
    <w:rsid w:val="00F248CB"/>
    <w:rsid w:val="00F268E6"/>
    <w:rsid w:val="00F36D42"/>
    <w:rsid w:val="00F465FA"/>
    <w:rsid w:val="00F5268A"/>
    <w:rsid w:val="00F5419F"/>
    <w:rsid w:val="00F64B36"/>
    <w:rsid w:val="00F65DE7"/>
    <w:rsid w:val="00F65E80"/>
    <w:rsid w:val="00F84464"/>
    <w:rsid w:val="00F90B14"/>
    <w:rsid w:val="00F92455"/>
    <w:rsid w:val="00F92AF2"/>
    <w:rsid w:val="00FA35D2"/>
    <w:rsid w:val="00FA4059"/>
    <w:rsid w:val="00FB3883"/>
    <w:rsid w:val="00FC1DDB"/>
    <w:rsid w:val="00FE53F0"/>
    <w:rsid w:val="00FE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1131-8F92-4189-B616-9BDF39D1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6</cp:revision>
  <dcterms:created xsi:type="dcterms:W3CDTF">2018-12-06T20:36:00Z</dcterms:created>
  <dcterms:modified xsi:type="dcterms:W3CDTF">2019-04-07T22:36:00Z</dcterms:modified>
</cp:coreProperties>
</file>