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6"/>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4115"/>
        <w:gridCol w:w="2286"/>
      </w:tblGrid>
      <w:tr w:rsidR="00F73573" w:rsidRPr="0089351F" w14:paraId="212F3AA2" w14:textId="77777777" w:rsidTr="008E0BF6">
        <w:trPr>
          <w:trHeight w:val="288"/>
        </w:trPr>
        <w:tc>
          <w:tcPr>
            <w:tcW w:w="3104" w:type="dxa"/>
          </w:tcPr>
          <w:p w14:paraId="477F51F9" w14:textId="77777777" w:rsidR="00F73573" w:rsidRPr="0089351F" w:rsidRDefault="00F73573" w:rsidP="000008CD">
            <w:pPr>
              <w:rPr>
                <w:sz w:val="20"/>
              </w:rPr>
            </w:pPr>
            <w:r w:rsidRPr="0089351F">
              <w:rPr>
                <w:sz w:val="20"/>
              </w:rPr>
              <w:t xml:space="preserve">Laura Bugay, </w:t>
            </w:r>
            <w:r>
              <w:rPr>
                <w:sz w:val="20"/>
              </w:rPr>
              <w:t>Chair</w:t>
            </w:r>
          </w:p>
        </w:tc>
        <w:tc>
          <w:tcPr>
            <w:tcW w:w="4115" w:type="dxa"/>
            <w:vMerge w:val="restart"/>
          </w:tcPr>
          <w:p w14:paraId="7A788E60" w14:textId="77777777" w:rsidR="00F73573" w:rsidRDefault="00F73573" w:rsidP="008E0BF6">
            <w:pPr>
              <w:ind w:left="928"/>
            </w:pPr>
            <w:r>
              <w:rPr>
                <w:noProof/>
              </w:rPr>
              <w:drawing>
                <wp:inline distT="0" distB="0" distL="0" distR="0" wp14:anchorId="17BEF3B5" wp14:editId="13981CEE">
                  <wp:extent cx="914400" cy="914400"/>
                  <wp:effectExtent l="0" t="0" r="0" b="0"/>
                  <wp:docPr id="3" name="Picture 3" descr="C:\Users\ebrown\AppData\Local\Microsoft\Windows\INetCache\Content.Word\Town Seal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brown\AppData\Local\Microsoft\Windows\INetCache\Content.Word\Town Seal -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286" w:type="dxa"/>
          </w:tcPr>
          <w:p w14:paraId="7DFAFFAB" w14:textId="77777777" w:rsidR="00F73573" w:rsidRPr="0089351F" w:rsidRDefault="00F73573" w:rsidP="008E0BF6">
            <w:pPr>
              <w:jc w:val="right"/>
              <w:rPr>
                <w:sz w:val="20"/>
              </w:rPr>
            </w:pPr>
            <w:r w:rsidRPr="0089351F">
              <w:rPr>
                <w:sz w:val="20"/>
              </w:rPr>
              <w:t>26 Bryant Street</w:t>
            </w:r>
          </w:p>
        </w:tc>
      </w:tr>
      <w:tr w:rsidR="00F73573" w:rsidRPr="0089351F" w14:paraId="1A4B63DD" w14:textId="77777777" w:rsidTr="008E0BF6">
        <w:trPr>
          <w:trHeight w:val="288"/>
        </w:trPr>
        <w:tc>
          <w:tcPr>
            <w:tcW w:w="3104" w:type="dxa"/>
          </w:tcPr>
          <w:p w14:paraId="2BE927E7" w14:textId="77777777" w:rsidR="00F73573" w:rsidRPr="0089351F" w:rsidRDefault="00F73573" w:rsidP="000008CD">
            <w:pPr>
              <w:rPr>
                <w:sz w:val="20"/>
              </w:rPr>
            </w:pPr>
            <w:r w:rsidRPr="0089351F">
              <w:rPr>
                <w:sz w:val="20"/>
              </w:rPr>
              <w:t xml:space="preserve">Andrew Tittler, </w:t>
            </w:r>
            <w:r>
              <w:rPr>
                <w:sz w:val="20"/>
              </w:rPr>
              <w:t>Vice Chair</w:t>
            </w:r>
          </w:p>
        </w:tc>
        <w:tc>
          <w:tcPr>
            <w:tcW w:w="4115" w:type="dxa"/>
            <w:vMerge/>
          </w:tcPr>
          <w:p w14:paraId="2AAC9499" w14:textId="77777777" w:rsidR="00F73573" w:rsidRDefault="00F73573" w:rsidP="008E0BF6"/>
        </w:tc>
        <w:tc>
          <w:tcPr>
            <w:tcW w:w="2286" w:type="dxa"/>
          </w:tcPr>
          <w:p w14:paraId="39CD7697" w14:textId="77777777" w:rsidR="00F73573" w:rsidRPr="0089351F" w:rsidRDefault="00F73573" w:rsidP="008E0BF6">
            <w:pPr>
              <w:jc w:val="right"/>
              <w:rPr>
                <w:sz w:val="20"/>
              </w:rPr>
            </w:pPr>
            <w:r w:rsidRPr="0089351F">
              <w:rPr>
                <w:sz w:val="20"/>
              </w:rPr>
              <w:t>Dedham, MA 02026</w:t>
            </w:r>
          </w:p>
        </w:tc>
      </w:tr>
      <w:tr w:rsidR="00F73573" w:rsidRPr="0089351F" w14:paraId="6364B012" w14:textId="77777777" w:rsidTr="008E0BF6">
        <w:trPr>
          <w:trHeight w:val="288"/>
        </w:trPr>
        <w:tc>
          <w:tcPr>
            <w:tcW w:w="3104" w:type="dxa"/>
          </w:tcPr>
          <w:p w14:paraId="5942C311" w14:textId="77777777" w:rsidR="00F73573" w:rsidRPr="0089351F" w:rsidRDefault="00F73573" w:rsidP="008E0BF6">
            <w:pPr>
              <w:rPr>
                <w:sz w:val="20"/>
              </w:rPr>
            </w:pPr>
            <w:r w:rsidRPr="0089351F">
              <w:rPr>
                <w:sz w:val="20"/>
              </w:rPr>
              <w:t xml:space="preserve">Stephanie Radner, </w:t>
            </w:r>
            <w:r>
              <w:rPr>
                <w:sz w:val="20"/>
              </w:rPr>
              <w:t>Associate</w:t>
            </w:r>
          </w:p>
        </w:tc>
        <w:tc>
          <w:tcPr>
            <w:tcW w:w="4115" w:type="dxa"/>
            <w:vMerge/>
          </w:tcPr>
          <w:p w14:paraId="71423C56" w14:textId="77777777" w:rsidR="00F73573" w:rsidRDefault="00F73573" w:rsidP="008E0BF6"/>
        </w:tc>
        <w:tc>
          <w:tcPr>
            <w:tcW w:w="2286" w:type="dxa"/>
          </w:tcPr>
          <w:p w14:paraId="1511B54B" w14:textId="77777777" w:rsidR="00F73573" w:rsidRPr="0089351F" w:rsidRDefault="00F73573" w:rsidP="008E0BF6">
            <w:pPr>
              <w:jc w:val="right"/>
              <w:rPr>
                <w:sz w:val="20"/>
              </w:rPr>
            </w:pPr>
          </w:p>
        </w:tc>
      </w:tr>
      <w:tr w:rsidR="00F73573" w:rsidRPr="0089351F" w14:paraId="3AF003B2" w14:textId="77777777" w:rsidTr="008E0BF6">
        <w:trPr>
          <w:trHeight w:val="288"/>
        </w:trPr>
        <w:tc>
          <w:tcPr>
            <w:tcW w:w="3104" w:type="dxa"/>
          </w:tcPr>
          <w:p w14:paraId="28C39ABA" w14:textId="77777777" w:rsidR="00F73573" w:rsidRDefault="00F73573" w:rsidP="008E0BF6">
            <w:pPr>
              <w:rPr>
                <w:sz w:val="20"/>
              </w:rPr>
            </w:pPr>
            <w:r w:rsidRPr="0089351F">
              <w:rPr>
                <w:sz w:val="20"/>
              </w:rPr>
              <w:t>Michelle Kayserman</w:t>
            </w:r>
            <w:r>
              <w:rPr>
                <w:sz w:val="20"/>
              </w:rPr>
              <w:t>, Clerk</w:t>
            </w:r>
          </w:p>
          <w:p w14:paraId="73139288" w14:textId="77777777" w:rsidR="00F73573" w:rsidRDefault="00F73573" w:rsidP="008E0BF6">
            <w:pPr>
              <w:rPr>
                <w:sz w:val="20"/>
              </w:rPr>
            </w:pPr>
            <w:r>
              <w:rPr>
                <w:sz w:val="20"/>
              </w:rPr>
              <w:t>Leigh Hafrey, Associate</w:t>
            </w:r>
          </w:p>
          <w:p w14:paraId="50E957C0" w14:textId="77777777" w:rsidR="00F73573" w:rsidRPr="0089351F" w:rsidRDefault="00F73573" w:rsidP="008E0BF6">
            <w:pPr>
              <w:rPr>
                <w:sz w:val="20"/>
              </w:rPr>
            </w:pPr>
            <w:r>
              <w:rPr>
                <w:sz w:val="20"/>
              </w:rPr>
              <w:t>Nick Garlick, Associate</w:t>
            </w:r>
          </w:p>
        </w:tc>
        <w:tc>
          <w:tcPr>
            <w:tcW w:w="4115" w:type="dxa"/>
            <w:vMerge/>
          </w:tcPr>
          <w:p w14:paraId="22D853C4" w14:textId="77777777" w:rsidR="00F73573" w:rsidRDefault="00F73573" w:rsidP="008E0BF6"/>
        </w:tc>
        <w:tc>
          <w:tcPr>
            <w:tcW w:w="2286" w:type="dxa"/>
          </w:tcPr>
          <w:p w14:paraId="60125912" w14:textId="77777777" w:rsidR="00F73573" w:rsidRPr="0089351F" w:rsidRDefault="00F73573" w:rsidP="008E0BF6">
            <w:pPr>
              <w:jc w:val="right"/>
              <w:rPr>
                <w:sz w:val="20"/>
              </w:rPr>
            </w:pPr>
            <w:r w:rsidRPr="0089351F">
              <w:rPr>
                <w:sz w:val="20"/>
              </w:rPr>
              <w:t>Tel: (781) 751-9210</w:t>
            </w:r>
          </w:p>
        </w:tc>
      </w:tr>
      <w:tr w:rsidR="00F73573" w:rsidRPr="0089351F" w14:paraId="123AA4E4" w14:textId="77777777" w:rsidTr="008E0BF6">
        <w:trPr>
          <w:trHeight w:val="288"/>
        </w:trPr>
        <w:tc>
          <w:tcPr>
            <w:tcW w:w="3104" w:type="dxa"/>
          </w:tcPr>
          <w:p w14:paraId="24CA9CAE" w14:textId="77777777" w:rsidR="00F73573" w:rsidRPr="0089351F" w:rsidRDefault="00F73573" w:rsidP="008E0BF6">
            <w:pPr>
              <w:rPr>
                <w:sz w:val="20"/>
              </w:rPr>
            </w:pPr>
            <w:r>
              <w:rPr>
                <w:sz w:val="20"/>
              </w:rPr>
              <w:t xml:space="preserve">Eliot Foulds, Associate </w:t>
            </w:r>
          </w:p>
        </w:tc>
        <w:tc>
          <w:tcPr>
            <w:tcW w:w="4115" w:type="dxa"/>
            <w:vMerge/>
          </w:tcPr>
          <w:p w14:paraId="0BE990F6" w14:textId="77777777" w:rsidR="00F73573" w:rsidRDefault="00F73573" w:rsidP="008E0BF6"/>
        </w:tc>
        <w:tc>
          <w:tcPr>
            <w:tcW w:w="2286" w:type="dxa"/>
          </w:tcPr>
          <w:p w14:paraId="1A6AE75D" w14:textId="77777777" w:rsidR="00F73573" w:rsidRPr="0089351F" w:rsidRDefault="00F73573" w:rsidP="008E0BF6">
            <w:pPr>
              <w:jc w:val="right"/>
              <w:rPr>
                <w:sz w:val="20"/>
              </w:rPr>
            </w:pPr>
            <w:r w:rsidRPr="0089351F">
              <w:rPr>
                <w:sz w:val="20"/>
              </w:rPr>
              <w:t>Fax: (781) 751-9109</w:t>
            </w:r>
          </w:p>
        </w:tc>
      </w:tr>
      <w:tr w:rsidR="00F73573" w:rsidRPr="0089351F" w14:paraId="150059C8" w14:textId="77777777" w:rsidTr="008E0BF6">
        <w:trPr>
          <w:trHeight w:val="288"/>
        </w:trPr>
        <w:tc>
          <w:tcPr>
            <w:tcW w:w="3104" w:type="dxa"/>
          </w:tcPr>
          <w:p w14:paraId="6ED48AF4" w14:textId="77777777" w:rsidR="00F73573" w:rsidRPr="0089351F" w:rsidRDefault="00F73573" w:rsidP="008E0BF6">
            <w:pPr>
              <w:rPr>
                <w:sz w:val="20"/>
              </w:rPr>
            </w:pPr>
            <w:r w:rsidRPr="0089351F">
              <w:rPr>
                <w:sz w:val="20"/>
              </w:rPr>
              <w:t>Nathan Gauthier, Alternate</w:t>
            </w:r>
          </w:p>
        </w:tc>
        <w:tc>
          <w:tcPr>
            <w:tcW w:w="4115" w:type="dxa"/>
            <w:vMerge/>
          </w:tcPr>
          <w:p w14:paraId="6AE3A175" w14:textId="77777777" w:rsidR="00F73573" w:rsidRDefault="00F73573" w:rsidP="008E0BF6"/>
        </w:tc>
        <w:tc>
          <w:tcPr>
            <w:tcW w:w="2286" w:type="dxa"/>
          </w:tcPr>
          <w:p w14:paraId="39B5F838" w14:textId="77777777" w:rsidR="00F73573" w:rsidRPr="0089351F" w:rsidRDefault="00F73573" w:rsidP="008E0BF6">
            <w:pPr>
              <w:jc w:val="right"/>
              <w:rPr>
                <w:sz w:val="20"/>
              </w:rPr>
            </w:pPr>
          </w:p>
        </w:tc>
      </w:tr>
      <w:tr w:rsidR="00F73573" w:rsidRPr="0089351F" w14:paraId="6BCFF5C7" w14:textId="77777777" w:rsidTr="008E0BF6">
        <w:trPr>
          <w:trHeight w:val="288"/>
        </w:trPr>
        <w:tc>
          <w:tcPr>
            <w:tcW w:w="3104" w:type="dxa"/>
          </w:tcPr>
          <w:p w14:paraId="4981148A" w14:textId="77777777" w:rsidR="00F73573" w:rsidRPr="0089351F" w:rsidRDefault="00F73573" w:rsidP="008E0BF6">
            <w:pPr>
              <w:rPr>
                <w:sz w:val="20"/>
              </w:rPr>
            </w:pPr>
            <w:r w:rsidRPr="0089351F">
              <w:rPr>
                <w:sz w:val="20"/>
              </w:rPr>
              <w:t>Sean Hanley, Alternate</w:t>
            </w:r>
          </w:p>
        </w:tc>
        <w:tc>
          <w:tcPr>
            <w:tcW w:w="4115" w:type="dxa"/>
            <w:vMerge w:val="restart"/>
          </w:tcPr>
          <w:p w14:paraId="77FDC586" w14:textId="77777777" w:rsidR="00F73573" w:rsidRPr="0089351F" w:rsidRDefault="00F73573" w:rsidP="008E0BF6">
            <w:pPr>
              <w:jc w:val="center"/>
              <w:rPr>
                <w:rFonts w:ascii="Arial Rounded MT Bold" w:hAnsi="Arial Rounded MT Bold"/>
                <w:sz w:val="36"/>
                <w:szCs w:val="36"/>
              </w:rPr>
            </w:pPr>
            <w:r w:rsidRPr="0089351F">
              <w:rPr>
                <w:rFonts w:ascii="Arial Rounded MT Bold" w:hAnsi="Arial Rounded MT Bold"/>
                <w:sz w:val="36"/>
                <w:szCs w:val="36"/>
              </w:rPr>
              <w:t>TOWN OF DEDHAM</w:t>
            </w:r>
          </w:p>
        </w:tc>
        <w:tc>
          <w:tcPr>
            <w:tcW w:w="2286" w:type="dxa"/>
          </w:tcPr>
          <w:p w14:paraId="5D8FAC40" w14:textId="77777777" w:rsidR="00F73573" w:rsidRPr="0089351F" w:rsidRDefault="00F73573" w:rsidP="008E0BF6">
            <w:pPr>
              <w:jc w:val="right"/>
              <w:rPr>
                <w:sz w:val="20"/>
              </w:rPr>
            </w:pPr>
            <w:r w:rsidRPr="0089351F">
              <w:rPr>
                <w:sz w:val="20"/>
              </w:rPr>
              <w:t>Website</w:t>
            </w:r>
          </w:p>
        </w:tc>
      </w:tr>
      <w:tr w:rsidR="00F73573" w:rsidRPr="0089351F" w14:paraId="01478A10" w14:textId="77777777" w:rsidTr="008E0BF6">
        <w:trPr>
          <w:trHeight w:val="288"/>
        </w:trPr>
        <w:tc>
          <w:tcPr>
            <w:tcW w:w="3104" w:type="dxa"/>
          </w:tcPr>
          <w:p w14:paraId="2414CE07" w14:textId="77777777" w:rsidR="00F73573" w:rsidRPr="0089351F" w:rsidRDefault="00F73573" w:rsidP="008E0BF6">
            <w:pPr>
              <w:rPr>
                <w:sz w:val="20"/>
              </w:rPr>
            </w:pPr>
            <w:r w:rsidRPr="0089351F">
              <w:rPr>
                <w:sz w:val="20"/>
              </w:rPr>
              <w:t>Elissa Brown, Agent</w:t>
            </w:r>
          </w:p>
        </w:tc>
        <w:tc>
          <w:tcPr>
            <w:tcW w:w="4115" w:type="dxa"/>
            <w:vMerge/>
          </w:tcPr>
          <w:p w14:paraId="4D30AA66" w14:textId="77777777" w:rsidR="00F73573" w:rsidRDefault="00F73573" w:rsidP="008E0BF6"/>
        </w:tc>
        <w:tc>
          <w:tcPr>
            <w:tcW w:w="2286" w:type="dxa"/>
          </w:tcPr>
          <w:p w14:paraId="5F05EC4F" w14:textId="77777777" w:rsidR="00F73573" w:rsidRPr="0089351F" w:rsidRDefault="00F73573" w:rsidP="008E0BF6">
            <w:pPr>
              <w:jc w:val="right"/>
              <w:rPr>
                <w:sz w:val="20"/>
              </w:rPr>
            </w:pPr>
            <w:r w:rsidRPr="0089351F">
              <w:rPr>
                <w:sz w:val="20"/>
              </w:rPr>
              <w:t>www.dedham-ma.gov</w:t>
            </w:r>
          </w:p>
        </w:tc>
      </w:tr>
      <w:tr w:rsidR="00F73573" w14:paraId="63D424EE" w14:textId="77777777" w:rsidTr="008E0BF6">
        <w:trPr>
          <w:trHeight w:val="288"/>
        </w:trPr>
        <w:tc>
          <w:tcPr>
            <w:tcW w:w="3104" w:type="dxa"/>
          </w:tcPr>
          <w:p w14:paraId="308848DA" w14:textId="77777777" w:rsidR="00F73573" w:rsidRPr="0089351F" w:rsidRDefault="00F73573" w:rsidP="008E0BF6">
            <w:pPr>
              <w:rPr>
                <w:sz w:val="20"/>
              </w:rPr>
            </w:pPr>
            <w:r>
              <w:rPr>
                <w:sz w:val="20"/>
              </w:rPr>
              <w:t>Renee Johnson</w:t>
            </w:r>
            <w:r w:rsidRPr="0089351F">
              <w:rPr>
                <w:sz w:val="20"/>
              </w:rPr>
              <w:t>, Administrator</w:t>
            </w:r>
          </w:p>
        </w:tc>
        <w:tc>
          <w:tcPr>
            <w:tcW w:w="4115" w:type="dxa"/>
          </w:tcPr>
          <w:p w14:paraId="775FA025" w14:textId="77777777" w:rsidR="00F73573" w:rsidRPr="0089351F" w:rsidRDefault="00F73573" w:rsidP="008E0BF6">
            <w:pPr>
              <w:jc w:val="center"/>
              <w:rPr>
                <w:rFonts w:ascii="Arial Rounded MT Bold" w:hAnsi="Arial Rounded MT Bold"/>
                <w:sz w:val="28"/>
                <w:szCs w:val="28"/>
              </w:rPr>
            </w:pPr>
            <w:r w:rsidRPr="0089351F">
              <w:rPr>
                <w:rFonts w:ascii="Arial Rounded MT Bold" w:hAnsi="Arial Rounded MT Bold"/>
                <w:sz w:val="28"/>
                <w:szCs w:val="28"/>
              </w:rPr>
              <w:t>CONSERVATION</w:t>
            </w:r>
          </w:p>
        </w:tc>
        <w:tc>
          <w:tcPr>
            <w:tcW w:w="2286" w:type="dxa"/>
          </w:tcPr>
          <w:p w14:paraId="2A8FA5B0" w14:textId="77777777" w:rsidR="00F73573" w:rsidRDefault="00F73573" w:rsidP="008E0BF6"/>
        </w:tc>
      </w:tr>
      <w:tr w:rsidR="00F73573" w14:paraId="5D1FAD61" w14:textId="77777777" w:rsidTr="008E0BF6">
        <w:trPr>
          <w:trHeight w:val="288"/>
        </w:trPr>
        <w:tc>
          <w:tcPr>
            <w:tcW w:w="3104" w:type="dxa"/>
          </w:tcPr>
          <w:p w14:paraId="5C99B00D" w14:textId="77777777" w:rsidR="00F73573" w:rsidRPr="0089351F" w:rsidRDefault="00F73573" w:rsidP="008E0BF6">
            <w:pPr>
              <w:rPr>
                <w:sz w:val="20"/>
              </w:rPr>
            </w:pPr>
          </w:p>
        </w:tc>
        <w:tc>
          <w:tcPr>
            <w:tcW w:w="4115" w:type="dxa"/>
          </w:tcPr>
          <w:p w14:paraId="0F03CAA7" w14:textId="77777777" w:rsidR="00F73573" w:rsidRPr="0089351F" w:rsidRDefault="00F73573" w:rsidP="008E0BF6">
            <w:pPr>
              <w:jc w:val="center"/>
              <w:rPr>
                <w:rFonts w:ascii="Arial Rounded MT Bold" w:hAnsi="Arial Rounded MT Bold"/>
                <w:sz w:val="28"/>
                <w:szCs w:val="28"/>
              </w:rPr>
            </w:pPr>
            <w:r w:rsidRPr="0089351F">
              <w:rPr>
                <w:rFonts w:ascii="Arial Rounded MT Bold" w:hAnsi="Arial Rounded MT Bold"/>
                <w:sz w:val="28"/>
                <w:szCs w:val="28"/>
              </w:rPr>
              <w:t>COMMISSION</w:t>
            </w:r>
          </w:p>
        </w:tc>
        <w:tc>
          <w:tcPr>
            <w:tcW w:w="2286" w:type="dxa"/>
          </w:tcPr>
          <w:p w14:paraId="1F8219AC" w14:textId="77777777" w:rsidR="00F73573" w:rsidRDefault="00F73573" w:rsidP="008E0BF6"/>
        </w:tc>
      </w:tr>
    </w:tbl>
    <w:p w14:paraId="234B5089" w14:textId="77777777" w:rsidR="00F73573" w:rsidRPr="00C04641" w:rsidRDefault="00F73573" w:rsidP="00F73573">
      <w:pPr>
        <w:pStyle w:val="NoSpacing"/>
        <w:tabs>
          <w:tab w:val="center" w:pos="5040"/>
        </w:tabs>
        <w:jc w:val="center"/>
        <w:rPr>
          <w:rFonts w:ascii="Times New Roman" w:hAnsi="Times New Roman" w:cs="Times New Roman"/>
          <w:b/>
          <w:color w:val="auto"/>
        </w:rPr>
      </w:pPr>
    </w:p>
    <w:p w14:paraId="1B5D59A2" w14:textId="64091D2A" w:rsidR="00F73573" w:rsidRPr="00C04641" w:rsidRDefault="00F73573" w:rsidP="00F73573">
      <w:pPr>
        <w:pStyle w:val="NoSpacing"/>
        <w:tabs>
          <w:tab w:val="center" w:pos="5040"/>
        </w:tabs>
        <w:jc w:val="center"/>
        <w:rPr>
          <w:rFonts w:ascii="Times New Roman" w:hAnsi="Times New Roman" w:cs="Times New Roman"/>
          <w:b/>
          <w:color w:val="auto"/>
        </w:rPr>
      </w:pPr>
      <w:r w:rsidRPr="00C04641">
        <w:rPr>
          <w:rFonts w:ascii="Times New Roman" w:hAnsi="Times New Roman" w:cs="Times New Roman"/>
          <w:b/>
          <w:color w:val="auto"/>
        </w:rPr>
        <w:t xml:space="preserve">      MINUTES of </w:t>
      </w:r>
      <w:r w:rsidR="00754504">
        <w:rPr>
          <w:rFonts w:ascii="Times New Roman" w:hAnsi="Times New Roman" w:cs="Times New Roman"/>
          <w:b/>
          <w:color w:val="auto"/>
        </w:rPr>
        <w:t xml:space="preserve">July </w:t>
      </w:r>
      <w:r w:rsidR="00CD7500">
        <w:rPr>
          <w:rFonts w:ascii="Times New Roman" w:hAnsi="Times New Roman" w:cs="Times New Roman"/>
          <w:b/>
          <w:color w:val="auto"/>
        </w:rPr>
        <w:t>1</w:t>
      </w:r>
      <w:r w:rsidR="00851C47">
        <w:rPr>
          <w:rFonts w:ascii="Times New Roman" w:hAnsi="Times New Roman" w:cs="Times New Roman"/>
          <w:b/>
          <w:color w:val="auto"/>
        </w:rPr>
        <w:t>1</w:t>
      </w:r>
      <w:r w:rsidR="00CD7500">
        <w:rPr>
          <w:rFonts w:ascii="Times New Roman" w:hAnsi="Times New Roman" w:cs="Times New Roman"/>
          <w:b/>
          <w:color w:val="auto"/>
        </w:rPr>
        <w:t>,</w:t>
      </w:r>
      <w:r w:rsidR="00754504">
        <w:rPr>
          <w:rFonts w:ascii="Times New Roman" w:hAnsi="Times New Roman" w:cs="Times New Roman"/>
          <w:b/>
          <w:color w:val="auto"/>
        </w:rPr>
        <w:t xml:space="preserve"> 2019 </w:t>
      </w:r>
      <w:r w:rsidR="0081720A" w:rsidRPr="00C04641">
        <w:rPr>
          <w:rFonts w:ascii="Times New Roman" w:hAnsi="Times New Roman" w:cs="Times New Roman"/>
          <w:b/>
          <w:color w:val="auto"/>
        </w:rPr>
        <w:t xml:space="preserve"> </w:t>
      </w:r>
      <w:r w:rsidRPr="00C04641">
        <w:rPr>
          <w:rFonts w:ascii="Times New Roman" w:hAnsi="Times New Roman" w:cs="Times New Roman"/>
          <w:b/>
          <w:color w:val="auto"/>
        </w:rPr>
        <w:t xml:space="preserve"> </w:t>
      </w:r>
    </w:p>
    <w:p w14:paraId="674468BA" w14:textId="77777777" w:rsidR="00F73573" w:rsidRPr="00763FDF" w:rsidRDefault="00F73573" w:rsidP="00F73573">
      <w:pPr>
        <w:keepNext/>
        <w:keepLines/>
        <w:spacing w:before="480" w:after="20" w:line="259" w:lineRule="auto"/>
        <w:contextualSpacing/>
        <w:outlineLvl w:val="0"/>
        <w:rPr>
          <w:rFonts w:ascii="Times New Roman" w:eastAsiaTheme="minorEastAsia" w:hAnsi="Times New Roman"/>
          <w:iCs/>
          <w:sz w:val="22"/>
          <w:szCs w:val="22"/>
        </w:rPr>
      </w:pPr>
      <w:r w:rsidRPr="00763FDF">
        <w:rPr>
          <w:rFonts w:ascii="Times New Roman" w:eastAsiaTheme="minorEastAsia" w:hAnsi="Times New Roman"/>
          <w:iCs/>
          <w:sz w:val="22"/>
          <w:szCs w:val="22"/>
        </w:rPr>
        <w:t>Pursuant to the notice filed with the Town Clerk, the meeting of the Conservation Commission was held in the Lower Conference Room at Dedham Town Hall, 26 Bryant Street, at 7:</w:t>
      </w:r>
      <w:r w:rsidR="00BF5FFA" w:rsidRPr="00763FDF">
        <w:rPr>
          <w:rFonts w:ascii="Times New Roman" w:eastAsiaTheme="minorEastAsia" w:hAnsi="Times New Roman"/>
          <w:iCs/>
          <w:sz w:val="22"/>
          <w:szCs w:val="22"/>
        </w:rPr>
        <w:t>00</w:t>
      </w:r>
      <w:r w:rsidRPr="00763FDF">
        <w:rPr>
          <w:rFonts w:ascii="Times New Roman" w:eastAsiaTheme="minorEastAsia" w:hAnsi="Times New Roman"/>
          <w:iCs/>
          <w:sz w:val="22"/>
          <w:szCs w:val="22"/>
        </w:rPr>
        <w:t xml:space="preserve"> p.m. on Thursday </w:t>
      </w:r>
      <w:r w:rsidR="000008CD">
        <w:rPr>
          <w:rFonts w:ascii="Times New Roman" w:eastAsiaTheme="minorEastAsia" w:hAnsi="Times New Roman"/>
          <w:iCs/>
          <w:sz w:val="22"/>
          <w:szCs w:val="22"/>
        </w:rPr>
        <w:t xml:space="preserve">June </w:t>
      </w:r>
      <w:r w:rsidR="001D7022">
        <w:rPr>
          <w:rFonts w:ascii="Times New Roman" w:eastAsiaTheme="minorEastAsia" w:hAnsi="Times New Roman"/>
          <w:iCs/>
          <w:sz w:val="22"/>
          <w:szCs w:val="22"/>
        </w:rPr>
        <w:t>20</w:t>
      </w:r>
      <w:r w:rsidR="00A6363C" w:rsidRPr="00763FDF">
        <w:rPr>
          <w:rFonts w:ascii="Times New Roman" w:eastAsiaTheme="minorEastAsia" w:hAnsi="Times New Roman"/>
          <w:iCs/>
          <w:sz w:val="22"/>
          <w:szCs w:val="22"/>
        </w:rPr>
        <w:t>, 2019</w:t>
      </w:r>
    </w:p>
    <w:p w14:paraId="46728F59" w14:textId="77777777" w:rsidR="00F73573" w:rsidRPr="00763FDF" w:rsidRDefault="00F73573" w:rsidP="00F73573">
      <w:pPr>
        <w:keepNext/>
        <w:keepLines/>
        <w:spacing w:before="480" w:after="20" w:line="259" w:lineRule="auto"/>
        <w:contextualSpacing/>
        <w:outlineLvl w:val="0"/>
        <w:rPr>
          <w:rFonts w:ascii="Times New Roman" w:eastAsiaTheme="minorEastAsia" w:hAnsi="Times New Roman"/>
          <w:iCs/>
          <w:sz w:val="22"/>
          <w:szCs w:val="22"/>
        </w:rPr>
      </w:pPr>
    </w:p>
    <w:p w14:paraId="33F212C3" w14:textId="77777777" w:rsidR="00F73573" w:rsidRPr="00763FDF" w:rsidRDefault="00F73573" w:rsidP="00F73573">
      <w:pPr>
        <w:keepNext/>
        <w:keepLines/>
        <w:spacing w:before="480" w:after="20" w:line="259" w:lineRule="auto"/>
        <w:contextualSpacing/>
        <w:outlineLvl w:val="0"/>
        <w:rPr>
          <w:rFonts w:ascii="Times New Roman" w:eastAsiaTheme="minorEastAsia" w:hAnsi="Times New Roman"/>
          <w:b/>
          <w:iCs/>
          <w:sz w:val="22"/>
          <w:szCs w:val="22"/>
        </w:rPr>
      </w:pPr>
      <w:r w:rsidRPr="00763FDF">
        <w:rPr>
          <w:rFonts w:ascii="Times New Roman" w:eastAsiaTheme="minorEastAsia" w:hAnsi="Times New Roman"/>
          <w:b/>
          <w:iCs/>
          <w:sz w:val="22"/>
          <w:szCs w:val="22"/>
        </w:rPr>
        <w:t>The following Commissioners were present:</w:t>
      </w:r>
    </w:p>
    <w:p w14:paraId="68C69CFA" w14:textId="77777777" w:rsidR="00C14DF1" w:rsidRDefault="00C14DF1" w:rsidP="00C14DF1">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 xml:space="preserve"> </w:t>
      </w:r>
      <w:r w:rsidR="001D7022">
        <w:rPr>
          <w:rFonts w:ascii="Times New Roman" w:eastAsiaTheme="minorEastAsia" w:hAnsi="Times New Roman"/>
          <w:iCs/>
          <w:sz w:val="22"/>
          <w:szCs w:val="22"/>
        </w:rPr>
        <w:t>Laura Bugay-Chair</w:t>
      </w:r>
    </w:p>
    <w:p w14:paraId="405DAF0E" w14:textId="77777777" w:rsidR="00563203" w:rsidRPr="00763FDF" w:rsidRDefault="00563203" w:rsidP="001D7022">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Michelle Kayserman, Clerk</w:t>
      </w:r>
    </w:p>
    <w:p w14:paraId="65117BCF" w14:textId="74159822" w:rsidR="004575ED" w:rsidRDefault="004575ED" w:rsidP="001D7022">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Nick Garlick</w:t>
      </w:r>
    </w:p>
    <w:p w14:paraId="7B7A5918" w14:textId="494FEF8E" w:rsidR="00D512CE" w:rsidRPr="00763FDF" w:rsidRDefault="00D512CE" w:rsidP="001D7022">
      <w:pPr>
        <w:spacing w:before="60" w:line="250" w:lineRule="auto"/>
        <w:contextualSpacing/>
        <w:rPr>
          <w:rFonts w:ascii="Times New Roman" w:eastAsiaTheme="minorEastAsia" w:hAnsi="Times New Roman"/>
          <w:iCs/>
          <w:sz w:val="22"/>
          <w:szCs w:val="22"/>
        </w:rPr>
      </w:pPr>
      <w:r>
        <w:rPr>
          <w:rFonts w:ascii="Times New Roman" w:eastAsiaTheme="minorEastAsia" w:hAnsi="Times New Roman"/>
          <w:iCs/>
          <w:sz w:val="22"/>
          <w:szCs w:val="22"/>
        </w:rPr>
        <w:t>Leigh Hafrey</w:t>
      </w:r>
    </w:p>
    <w:p w14:paraId="6AC7983A" w14:textId="77777777" w:rsidR="001D7022" w:rsidRDefault="001D7022" w:rsidP="00C14DF1">
      <w:pPr>
        <w:spacing w:before="60" w:line="250" w:lineRule="auto"/>
        <w:contextualSpacing/>
        <w:rPr>
          <w:rFonts w:ascii="Times New Roman" w:eastAsiaTheme="minorEastAsia" w:hAnsi="Times New Roman"/>
          <w:iCs/>
          <w:sz w:val="22"/>
          <w:szCs w:val="22"/>
        </w:rPr>
      </w:pPr>
      <w:r>
        <w:rPr>
          <w:rFonts w:ascii="Times New Roman" w:eastAsiaTheme="minorEastAsia" w:hAnsi="Times New Roman"/>
          <w:iCs/>
          <w:sz w:val="22"/>
          <w:szCs w:val="22"/>
        </w:rPr>
        <w:t>Eliot Fould</w:t>
      </w:r>
      <w:r w:rsidR="00D61B43">
        <w:rPr>
          <w:rFonts w:ascii="Times New Roman" w:eastAsiaTheme="minorEastAsia" w:hAnsi="Times New Roman"/>
          <w:iCs/>
          <w:sz w:val="22"/>
          <w:szCs w:val="22"/>
        </w:rPr>
        <w:t>s</w:t>
      </w:r>
      <w:r w:rsidR="00114EE3">
        <w:rPr>
          <w:rFonts w:ascii="Times New Roman" w:eastAsiaTheme="minorEastAsia" w:hAnsi="Times New Roman"/>
          <w:iCs/>
          <w:sz w:val="22"/>
          <w:szCs w:val="22"/>
        </w:rPr>
        <w:t xml:space="preserve">       </w:t>
      </w:r>
    </w:p>
    <w:p w14:paraId="0627D5B8" w14:textId="1B423DB6" w:rsidR="00654775" w:rsidRPr="00763FDF" w:rsidRDefault="00D512CE" w:rsidP="00C14DF1">
      <w:pPr>
        <w:spacing w:before="60" w:line="250" w:lineRule="auto"/>
        <w:contextualSpacing/>
        <w:rPr>
          <w:rFonts w:ascii="Times New Roman" w:eastAsiaTheme="minorEastAsia" w:hAnsi="Times New Roman"/>
          <w:iCs/>
          <w:sz w:val="22"/>
          <w:szCs w:val="22"/>
        </w:rPr>
      </w:pPr>
      <w:r>
        <w:rPr>
          <w:rFonts w:ascii="Times New Roman" w:eastAsiaTheme="minorEastAsia" w:hAnsi="Times New Roman"/>
          <w:iCs/>
          <w:sz w:val="22"/>
          <w:szCs w:val="22"/>
        </w:rPr>
        <w:t>Nathan Gauthier</w:t>
      </w:r>
    </w:p>
    <w:p w14:paraId="413EB601" w14:textId="77777777" w:rsidR="00F73573" w:rsidRPr="00763FDF" w:rsidRDefault="00F73573" w:rsidP="00F73573">
      <w:pPr>
        <w:spacing w:before="60" w:line="250" w:lineRule="auto"/>
        <w:contextualSpacing/>
        <w:rPr>
          <w:rFonts w:ascii="Times New Roman" w:eastAsiaTheme="minorEastAsia" w:hAnsi="Times New Roman"/>
          <w:b/>
          <w:iCs/>
          <w:sz w:val="22"/>
          <w:szCs w:val="22"/>
        </w:rPr>
      </w:pPr>
    </w:p>
    <w:p w14:paraId="1DD92D1E" w14:textId="77777777" w:rsidR="00A678C0" w:rsidRPr="00763FDF" w:rsidRDefault="00F73573" w:rsidP="00F73573">
      <w:pPr>
        <w:spacing w:before="60" w:line="250" w:lineRule="auto"/>
        <w:contextualSpacing/>
        <w:rPr>
          <w:rFonts w:ascii="Times New Roman" w:eastAsiaTheme="minorEastAsia" w:hAnsi="Times New Roman"/>
          <w:b/>
          <w:iCs/>
          <w:sz w:val="22"/>
          <w:szCs w:val="22"/>
        </w:rPr>
      </w:pPr>
      <w:r w:rsidRPr="00763FDF">
        <w:rPr>
          <w:rFonts w:ascii="Times New Roman" w:eastAsiaTheme="minorEastAsia" w:hAnsi="Times New Roman"/>
          <w:b/>
          <w:iCs/>
          <w:sz w:val="22"/>
          <w:szCs w:val="22"/>
        </w:rPr>
        <w:t>The following staff were also present</w:t>
      </w:r>
    </w:p>
    <w:p w14:paraId="2FA488D4" w14:textId="77777777" w:rsidR="00F73573" w:rsidRPr="00763FDF" w:rsidRDefault="00F73573" w:rsidP="00F73573">
      <w:pPr>
        <w:spacing w:before="60" w:line="250" w:lineRule="auto"/>
        <w:ind w:left="540"/>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Elissa Brown, Agent</w:t>
      </w:r>
    </w:p>
    <w:p w14:paraId="5621F7F1" w14:textId="77777777" w:rsidR="00A678C0" w:rsidRPr="00763FDF" w:rsidRDefault="004575ED" w:rsidP="00F73573">
      <w:pPr>
        <w:spacing w:before="60" w:line="250" w:lineRule="auto"/>
        <w:ind w:left="540"/>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Renee Johnson, Administrative Assistant</w:t>
      </w:r>
    </w:p>
    <w:p w14:paraId="7031CAF7" w14:textId="77777777" w:rsidR="00A678C0" w:rsidRPr="00763FDF" w:rsidRDefault="00A678C0" w:rsidP="00A678C0">
      <w:pPr>
        <w:spacing w:before="60" w:line="250" w:lineRule="auto"/>
        <w:ind w:left="540"/>
        <w:contextualSpacing/>
        <w:rPr>
          <w:rFonts w:ascii="Times New Roman" w:eastAsiaTheme="minorEastAsia" w:hAnsi="Times New Roman"/>
          <w:iCs/>
          <w:sz w:val="22"/>
          <w:szCs w:val="22"/>
        </w:rPr>
      </w:pPr>
    </w:p>
    <w:p w14:paraId="41444D95" w14:textId="4A92457E" w:rsidR="00F73573" w:rsidRDefault="00F73573" w:rsidP="00F73573">
      <w:pPr>
        <w:spacing w:before="60" w:line="250" w:lineRule="auto"/>
        <w:contextualSpacing/>
        <w:rPr>
          <w:rFonts w:ascii="Times New Roman" w:eastAsiaTheme="minorEastAsia" w:hAnsi="Times New Roman"/>
          <w:iCs/>
          <w:sz w:val="22"/>
          <w:szCs w:val="22"/>
        </w:rPr>
      </w:pPr>
      <w:r w:rsidRPr="00763FDF">
        <w:rPr>
          <w:rFonts w:ascii="Times New Roman" w:eastAsiaTheme="minorEastAsia" w:hAnsi="Times New Roman"/>
          <w:iCs/>
          <w:sz w:val="22"/>
          <w:szCs w:val="22"/>
        </w:rPr>
        <w:t xml:space="preserve">Commissioner </w:t>
      </w:r>
      <w:r w:rsidR="00D9629B">
        <w:rPr>
          <w:rFonts w:ascii="Times New Roman" w:eastAsiaTheme="minorEastAsia" w:hAnsi="Times New Roman"/>
          <w:iCs/>
          <w:sz w:val="22"/>
          <w:szCs w:val="22"/>
        </w:rPr>
        <w:t>Bugay</w:t>
      </w:r>
      <w:r w:rsidRPr="00763FDF">
        <w:rPr>
          <w:rFonts w:ascii="Times New Roman" w:eastAsiaTheme="minorEastAsia" w:hAnsi="Times New Roman"/>
          <w:iCs/>
          <w:sz w:val="22"/>
          <w:szCs w:val="22"/>
        </w:rPr>
        <w:t xml:space="preserve"> called the meeting to order at 7:0</w:t>
      </w:r>
      <w:r w:rsidR="00563203" w:rsidRPr="00763FDF">
        <w:rPr>
          <w:rFonts w:ascii="Times New Roman" w:eastAsiaTheme="minorEastAsia" w:hAnsi="Times New Roman"/>
          <w:iCs/>
          <w:sz w:val="22"/>
          <w:szCs w:val="22"/>
        </w:rPr>
        <w:t xml:space="preserve">0 </w:t>
      </w:r>
      <w:r w:rsidRPr="00763FDF">
        <w:rPr>
          <w:rFonts w:ascii="Times New Roman" w:eastAsiaTheme="minorEastAsia" w:hAnsi="Times New Roman"/>
          <w:iCs/>
          <w:sz w:val="22"/>
          <w:szCs w:val="22"/>
        </w:rPr>
        <w:t>pm</w:t>
      </w:r>
      <w:r w:rsidRPr="00763FDF">
        <w:rPr>
          <w:rFonts w:ascii="Times New Roman" w:eastAsiaTheme="minorEastAsia" w:hAnsi="Times New Roman"/>
          <w:b/>
          <w:iCs/>
          <w:color w:val="595959" w:themeColor="text1" w:themeTint="A6"/>
          <w:sz w:val="22"/>
          <w:szCs w:val="22"/>
        </w:rPr>
        <w:t xml:space="preserve">. </w:t>
      </w:r>
      <w:r w:rsidRPr="00763FDF">
        <w:rPr>
          <w:rFonts w:ascii="Times New Roman" w:eastAsiaTheme="minorEastAsia" w:hAnsi="Times New Roman"/>
          <w:iCs/>
          <w:sz w:val="22"/>
          <w:szCs w:val="22"/>
        </w:rPr>
        <w:t xml:space="preserve">in accordance with the Wetlands Protection Act, M.G.L. Chapter 131, Section 40, the Dedham Wetlands Bylaw, and the Dedham Stormwater Management Bylaw. </w:t>
      </w:r>
    </w:p>
    <w:p w14:paraId="6880DB85" w14:textId="77777777" w:rsidR="00A22887" w:rsidRPr="00763FDF" w:rsidRDefault="00A22887" w:rsidP="00F73573">
      <w:pPr>
        <w:spacing w:before="60" w:line="250" w:lineRule="auto"/>
        <w:contextualSpacing/>
        <w:rPr>
          <w:rFonts w:ascii="Times New Roman" w:eastAsiaTheme="minorEastAsia" w:hAnsi="Times New Roman"/>
          <w:iCs/>
          <w:sz w:val="22"/>
          <w:szCs w:val="22"/>
        </w:rPr>
      </w:pPr>
    </w:p>
    <w:p w14:paraId="74611DAD" w14:textId="32727AF9" w:rsidR="009C3C23" w:rsidRPr="00A22887" w:rsidRDefault="009C3C23" w:rsidP="009C3C23">
      <w:pPr>
        <w:autoSpaceDE w:val="0"/>
        <w:autoSpaceDN w:val="0"/>
        <w:adjustRightInd w:val="0"/>
        <w:spacing w:after="40"/>
        <w:rPr>
          <w:rFonts w:ascii="Times New Roman" w:hAnsi="Times New Roman"/>
          <w:b/>
          <w:bCs/>
          <w:sz w:val="22"/>
          <w:szCs w:val="22"/>
          <w:u w:val="single"/>
        </w:rPr>
      </w:pPr>
    </w:p>
    <w:p w14:paraId="4CBC59CD" w14:textId="2017D65A" w:rsidR="00C14DF1" w:rsidRPr="00763FDF" w:rsidRDefault="00585A3F" w:rsidP="00F73573">
      <w:pPr>
        <w:autoSpaceDE w:val="0"/>
        <w:autoSpaceDN w:val="0"/>
        <w:adjustRightInd w:val="0"/>
        <w:spacing w:after="40"/>
        <w:rPr>
          <w:rFonts w:ascii="Times New Roman" w:hAnsi="Times New Roman"/>
          <w:b/>
          <w:bCs/>
          <w:sz w:val="22"/>
          <w:szCs w:val="22"/>
          <w:u w:val="single"/>
        </w:rPr>
      </w:pPr>
      <w:r w:rsidRPr="00763FDF">
        <w:rPr>
          <w:rFonts w:ascii="Times New Roman" w:hAnsi="Times New Roman"/>
          <w:b/>
          <w:bCs/>
          <w:sz w:val="22"/>
          <w:szCs w:val="22"/>
          <w:u w:val="single"/>
        </w:rPr>
        <w:t>Continu</w:t>
      </w:r>
      <w:r w:rsidR="00CD7500">
        <w:rPr>
          <w:rFonts w:ascii="Times New Roman" w:hAnsi="Times New Roman"/>
          <w:b/>
          <w:bCs/>
          <w:sz w:val="22"/>
          <w:szCs w:val="22"/>
          <w:u w:val="single"/>
        </w:rPr>
        <w:t xml:space="preserve">ed Applications </w:t>
      </w:r>
    </w:p>
    <w:p w14:paraId="70CDF34C" w14:textId="32DD1CBF" w:rsidR="00F73573" w:rsidRDefault="00F73573" w:rsidP="00F44CD3">
      <w:pPr>
        <w:autoSpaceDE w:val="0"/>
        <w:autoSpaceDN w:val="0"/>
        <w:adjustRightInd w:val="0"/>
        <w:spacing w:after="40"/>
        <w:rPr>
          <w:rFonts w:ascii="Times New Roman" w:hAnsi="Times New Roman"/>
          <w:bCs/>
          <w:sz w:val="22"/>
          <w:szCs w:val="22"/>
        </w:rPr>
      </w:pPr>
      <w:r w:rsidRPr="00763FDF">
        <w:rPr>
          <w:rFonts w:ascii="Times New Roman" w:hAnsi="Times New Roman"/>
          <w:bCs/>
          <w:sz w:val="22"/>
          <w:szCs w:val="22"/>
        </w:rPr>
        <w:t>The following applicati</w:t>
      </w:r>
      <w:r w:rsidR="00C83BFE" w:rsidRPr="00763FDF">
        <w:rPr>
          <w:rFonts w:ascii="Times New Roman" w:hAnsi="Times New Roman"/>
          <w:bCs/>
          <w:sz w:val="22"/>
          <w:szCs w:val="22"/>
        </w:rPr>
        <w:t xml:space="preserve">ons were continued to </w:t>
      </w:r>
      <w:r w:rsidR="00D512CE">
        <w:rPr>
          <w:rFonts w:ascii="Times New Roman" w:hAnsi="Times New Roman"/>
          <w:bCs/>
          <w:sz w:val="22"/>
          <w:szCs w:val="22"/>
        </w:rPr>
        <w:t>August 1</w:t>
      </w:r>
      <w:r w:rsidR="00D61B43">
        <w:rPr>
          <w:rFonts w:ascii="Times New Roman" w:hAnsi="Times New Roman"/>
          <w:bCs/>
          <w:sz w:val="22"/>
          <w:szCs w:val="22"/>
        </w:rPr>
        <w:t xml:space="preserve">, 2019 </w:t>
      </w:r>
    </w:p>
    <w:p w14:paraId="27FBA50B" w14:textId="77777777" w:rsidR="00D61B43" w:rsidRPr="00D61B43" w:rsidRDefault="00D61B43" w:rsidP="00D61B43">
      <w:pPr>
        <w:pStyle w:val="ListParagraph"/>
        <w:numPr>
          <w:ilvl w:val="0"/>
          <w:numId w:val="15"/>
        </w:numPr>
        <w:tabs>
          <w:tab w:val="left" w:pos="720"/>
        </w:tabs>
        <w:spacing w:after="40"/>
        <w:rPr>
          <w:rFonts w:ascii="Times New Roman" w:hAnsi="Times New Roman"/>
          <w:b/>
          <w:sz w:val="22"/>
          <w:szCs w:val="22"/>
        </w:rPr>
      </w:pPr>
      <w:r w:rsidRPr="00D61B43">
        <w:rPr>
          <w:rFonts w:ascii="Times New Roman" w:hAnsi="Times New Roman"/>
          <w:b/>
          <w:bCs/>
          <w:sz w:val="22"/>
          <w:szCs w:val="22"/>
          <w:u w:val="single"/>
        </w:rPr>
        <w:t>6</w:t>
      </w:r>
      <w:r w:rsidRPr="00D61B43">
        <w:rPr>
          <w:rFonts w:ascii="Times New Roman" w:hAnsi="Times New Roman"/>
          <w:b/>
          <w:sz w:val="22"/>
          <w:szCs w:val="22"/>
          <w:u w:val="single"/>
        </w:rPr>
        <w:t>37 East Street, Frank Gobbi, Applicant – John Glossa, Glossa Engineering, Rep.</w:t>
      </w:r>
      <w:r w:rsidRPr="00D61B43">
        <w:rPr>
          <w:rFonts w:ascii="Times New Roman" w:hAnsi="Times New Roman"/>
          <w:sz w:val="22"/>
          <w:szCs w:val="22"/>
        </w:rPr>
        <w:t xml:space="preserve"> - Roadway and utilities for a proposed subdivision adjacent to Bordering Vegetated Wetlands- (DEP File # 141-0486).</w:t>
      </w:r>
    </w:p>
    <w:p w14:paraId="167FD929" w14:textId="77777777" w:rsidR="00731C0E" w:rsidRPr="00731C0E" w:rsidRDefault="002E7BE4" w:rsidP="002E7BE4">
      <w:pPr>
        <w:pStyle w:val="ListParagraph"/>
        <w:numPr>
          <w:ilvl w:val="0"/>
          <w:numId w:val="15"/>
        </w:numPr>
        <w:tabs>
          <w:tab w:val="left" w:pos="360"/>
          <w:tab w:val="left" w:pos="810"/>
        </w:tabs>
        <w:spacing w:after="40"/>
        <w:rPr>
          <w:rFonts w:ascii="Times New Roman" w:hAnsi="Times New Roman"/>
          <w:b/>
          <w:sz w:val="22"/>
          <w:szCs w:val="22"/>
        </w:rPr>
      </w:pPr>
      <w:r w:rsidRPr="00A22887">
        <w:rPr>
          <w:rFonts w:ascii="Times New Roman" w:hAnsi="Times New Roman"/>
          <w:b/>
          <w:sz w:val="22"/>
          <w:szCs w:val="22"/>
          <w:u w:val="single"/>
        </w:rPr>
        <w:t>105 Schoolmaster Lane, Armando Petruzziello, Applicant – Karon Skinner Catrone, Rep</w:t>
      </w:r>
      <w:r w:rsidRPr="00A22887">
        <w:rPr>
          <w:rFonts w:ascii="Times New Roman" w:hAnsi="Times New Roman"/>
          <w:sz w:val="22"/>
          <w:szCs w:val="22"/>
        </w:rPr>
        <w:t xml:space="preserve">. – Request for Determination of Applicability for construction of a new single-family dwelling (RDA 2019-02).  </w:t>
      </w:r>
    </w:p>
    <w:p w14:paraId="01C6CE7F" w14:textId="231993A5" w:rsidR="002E7BE4" w:rsidRPr="00A22887" w:rsidRDefault="00731C0E" w:rsidP="002E7BE4">
      <w:pPr>
        <w:pStyle w:val="ListParagraph"/>
        <w:numPr>
          <w:ilvl w:val="0"/>
          <w:numId w:val="15"/>
        </w:numPr>
        <w:tabs>
          <w:tab w:val="left" w:pos="360"/>
          <w:tab w:val="left" w:pos="810"/>
        </w:tabs>
        <w:spacing w:after="40"/>
        <w:rPr>
          <w:rFonts w:ascii="Times New Roman" w:hAnsi="Times New Roman"/>
          <w:b/>
          <w:sz w:val="22"/>
          <w:szCs w:val="22"/>
        </w:rPr>
      </w:pPr>
      <w:r w:rsidRPr="00342594">
        <w:rPr>
          <w:rFonts w:ascii="Times New Roman" w:hAnsi="Times New Roman"/>
          <w:b/>
          <w:sz w:val="20"/>
          <w:u w:val="single"/>
        </w:rPr>
        <w:t xml:space="preserve">105 Schoolmaster Lane, Armando Petruzziello, Applicant – Edmond Spruhan, Spruhan </w:t>
      </w:r>
      <w:r w:rsidR="0060747C" w:rsidRPr="00342594">
        <w:rPr>
          <w:rFonts w:ascii="Times New Roman" w:hAnsi="Times New Roman"/>
          <w:b/>
          <w:sz w:val="20"/>
          <w:u w:val="single"/>
        </w:rPr>
        <w:t>Engineering,</w:t>
      </w:r>
      <w:r w:rsidRPr="00342594">
        <w:rPr>
          <w:rFonts w:ascii="Times New Roman" w:hAnsi="Times New Roman"/>
          <w:b/>
          <w:sz w:val="20"/>
          <w:u w:val="single"/>
        </w:rPr>
        <w:t xml:space="preserve"> Rep</w:t>
      </w:r>
      <w:r w:rsidRPr="00342594">
        <w:rPr>
          <w:rFonts w:ascii="Times New Roman" w:hAnsi="Times New Roman"/>
          <w:sz w:val="20"/>
        </w:rPr>
        <w:t xml:space="preserve">. – Major Stormwater Management Permit Construction of a new </w:t>
      </w:r>
      <w:proofErr w:type="gramStart"/>
      <w:r w:rsidRPr="00342594">
        <w:rPr>
          <w:rFonts w:ascii="Times New Roman" w:hAnsi="Times New Roman"/>
          <w:sz w:val="20"/>
        </w:rPr>
        <w:t>single family</w:t>
      </w:r>
      <w:proofErr w:type="gramEnd"/>
      <w:r w:rsidRPr="00342594">
        <w:rPr>
          <w:rFonts w:ascii="Times New Roman" w:hAnsi="Times New Roman"/>
          <w:sz w:val="20"/>
        </w:rPr>
        <w:t xml:space="preserve"> dwelling, driveway and pool. (MSMP 2019-02).</w:t>
      </w:r>
      <w:r w:rsidR="002E7BE4" w:rsidRPr="00A22887">
        <w:rPr>
          <w:rFonts w:ascii="Times New Roman" w:hAnsi="Times New Roman"/>
          <w:sz w:val="22"/>
          <w:szCs w:val="22"/>
        </w:rPr>
        <w:t xml:space="preserve"> </w:t>
      </w:r>
    </w:p>
    <w:p w14:paraId="14A078F5" w14:textId="1D432344" w:rsidR="00A22887" w:rsidRDefault="00A22887" w:rsidP="00A22887">
      <w:pPr>
        <w:pStyle w:val="ListParagraph"/>
        <w:tabs>
          <w:tab w:val="left" w:pos="360"/>
          <w:tab w:val="left" w:pos="810"/>
        </w:tabs>
        <w:spacing w:after="40"/>
        <w:rPr>
          <w:rFonts w:ascii="Times New Roman" w:hAnsi="Times New Roman"/>
          <w:b/>
          <w:sz w:val="22"/>
          <w:szCs w:val="22"/>
        </w:rPr>
      </w:pPr>
      <w:bookmarkStart w:id="0" w:name="_GoBack"/>
      <w:bookmarkEnd w:id="0"/>
    </w:p>
    <w:p w14:paraId="33ACA871" w14:textId="77777777" w:rsidR="002E7BE4" w:rsidRPr="00A22887" w:rsidRDefault="002E7BE4" w:rsidP="00A22887">
      <w:pPr>
        <w:pStyle w:val="ListParagraph"/>
        <w:tabs>
          <w:tab w:val="left" w:pos="360"/>
          <w:tab w:val="left" w:pos="810"/>
        </w:tabs>
        <w:spacing w:after="40"/>
        <w:rPr>
          <w:rFonts w:ascii="Times New Roman" w:hAnsi="Times New Roman"/>
          <w:b/>
          <w:sz w:val="22"/>
          <w:szCs w:val="22"/>
        </w:rPr>
      </w:pPr>
    </w:p>
    <w:p w14:paraId="0875A765" w14:textId="77777777" w:rsidR="002E7BE4" w:rsidRDefault="002E7BE4" w:rsidP="00A22887">
      <w:pPr>
        <w:tabs>
          <w:tab w:val="left" w:pos="360"/>
          <w:tab w:val="left" w:pos="810"/>
        </w:tabs>
        <w:spacing w:after="40"/>
        <w:rPr>
          <w:rFonts w:ascii="Times New Roman" w:hAnsi="Times New Roman"/>
          <w:b/>
          <w:sz w:val="22"/>
          <w:szCs w:val="22"/>
          <w:u w:val="single"/>
        </w:rPr>
      </w:pPr>
    </w:p>
    <w:p w14:paraId="5B52FB15" w14:textId="42EC90A3" w:rsidR="00A22887" w:rsidRDefault="00CD7500" w:rsidP="00A22887">
      <w:pPr>
        <w:tabs>
          <w:tab w:val="left" w:pos="360"/>
          <w:tab w:val="left" w:pos="810"/>
        </w:tabs>
        <w:spacing w:after="40"/>
        <w:rPr>
          <w:rFonts w:ascii="Times New Roman" w:hAnsi="Times New Roman"/>
          <w:b/>
          <w:sz w:val="22"/>
          <w:szCs w:val="22"/>
          <w:u w:val="single"/>
        </w:rPr>
      </w:pPr>
      <w:r>
        <w:rPr>
          <w:rFonts w:ascii="Times New Roman" w:hAnsi="Times New Roman"/>
          <w:b/>
          <w:sz w:val="22"/>
          <w:szCs w:val="22"/>
          <w:u w:val="single"/>
        </w:rPr>
        <w:t xml:space="preserve">Continuances  </w:t>
      </w:r>
    </w:p>
    <w:p w14:paraId="709E5C2C" w14:textId="77777777" w:rsidR="00CD7500" w:rsidRDefault="00CD7500" w:rsidP="00A22887">
      <w:pPr>
        <w:tabs>
          <w:tab w:val="left" w:pos="360"/>
          <w:tab w:val="left" w:pos="810"/>
        </w:tabs>
        <w:spacing w:after="40"/>
        <w:rPr>
          <w:rFonts w:ascii="Times New Roman" w:hAnsi="Times New Roman"/>
          <w:b/>
          <w:sz w:val="22"/>
          <w:szCs w:val="22"/>
          <w:u w:val="single"/>
        </w:rPr>
      </w:pPr>
    </w:p>
    <w:p w14:paraId="1D7188D2" w14:textId="758A7261" w:rsidR="00A22887" w:rsidRPr="00851C47" w:rsidRDefault="00A22887" w:rsidP="00851C47">
      <w:pPr>
        <w:pStyle w:val="ListParagraph"/>
        <w:numPr>
          <w:ilvl w:val="0"/>
          <w:numId w:val="15"/>
        </w:numPr>
        <w:tabs>
          <w:tab w:val="left" w:pos="360"/>
          <w:tab w:val="left" w:pos="810"/>
        </w:tabs>
        <w:spacing w:after="40"/>
        <w:rPr>
          <w:rFonts w:ascii="Times New Roman" w:hAnsi="Times New Roman"/>
          <w:b/>
          <w:sz w:val="22"/>
          <w:szCs w:val="22"/>
        </w:rPr>
      </w:pPr>
      <w:r w:rsidRPr="00851C47">
        <w:rPr>
          <w:rFonts w:ascii="Times New Roman" w:hAnsi="Times New Roman"/>
          <w:b/>
          <w:sz w:val="22"/>
          <w:szCs w:val="22"/>
          <w:u w:val="single"/>
        </w:rPr>
        <w:t>123 Westfield Street- Lot 1, Oliver Garry, Westfield Crossing LLC, Applicant – David Johnson, Norwood Engineering, Representative</w:t>
      </w:r>
      <w:r w:rsidRPr="00851C47">
        <w:rPr>
          <w:rFonts w:ascii="Times New Roman" w:hAnsi="Times New Roman"/>
          <w:sz w:val="22"/>
          <w:szCs w:val="22"/>
        </w:rPr>
        <w:t xml:space="preserve"> – Demolition of existing barn and construction of a new single family dwelling with septic system (DEP File #141-0549, MSMP 2019-03).</w:t>
      </w:r>
    </w:p>
    <w:p w14:paraId="24610974" w14:textId="77777777" w:rsidR="00F80281" w:rsidRPr="00F80281" w:rsidRDefault="00A22887" w:rsidP="00157F23">
      <w:pPr>
        <w:pStyle w:val="ListParagraph"/>
        <w:numPr>
          <w:ilvl w:val="0"/>
          <w:numId w:val="15"/>
        </w:numPr>
        <w:tabs>
          <w:tab w:val="left" w:pos="720"/>
          <w:tab w:val="left" w:pos="810"/>
        </w:tabs>
        <w:spacing w:after="40"/>
        <w:rPr>
          <w:rFonts w:ascii="Times New Roman" w:hAnsi="Times New Roman"/>
          <w:b/>
          <w:color w:val="000000" w:themeColor="text1"/>
          <w:sz w:val="22"/>
          <w:szCs w:val="22"/>
          <w:u w:val="single"/>
        </w:rPr>
      </w:pPr>
      <w:r w:rsidRPr="002E7BE4">
        <w:rPr>
          <w:rFonts w:ascii="Times New Roman" w:hAnsi="Times New Roman"/>
          <w:b/>
          <w:sz w:val="22"/>
          <w:szCs w:val="22"/>
          <w:u w:val="single"/>
        </w:rPr>
        <w:t xml:space="preserve">123 Westfield Street- Lot 2, Oliver Garry, Westfield Crossing LLC, Applicant – David Johnson, Norwood </w:t>
      </w:r>
      <w:r w:rsidRPr="002E7BE4">
        <w:rPr>
          <w:rFonts w:ascii="Times New Roman" w:hAnsi="Times New Roman"/>
          <w:b/>
          <w:color w:val="000000" w:themeColor="text1"/>
          <w:sz w:val="22"/>
          <w:szCs w:val="22"/>
          <w:u w:val="single"/>
        </w:rPr>
        <w:t>Engineering, Representative</w:t>
      </w:r>
      <w:r w:rsidRPr="002E7BE4">
        <w:rPr>
          <w:rFonts w:ascii="Times New Roman" w:hAnsi="Times New Roman"/>
          <w:color w:val="000000" w:themeColor="text1"/>
          <w:sz w:val="22"/>
          <w:szCs w:val="22"/>
        </w:rPr>
        <w:t xml:space="preserve"> – Demolition of existing dwelling and construction of a new </w:t>
      </w:r>
      <w:r w:rsidR="00E9642C" w:rsidRPr="002E7BE4">
        <w:rPr>
          <w:rFonts w:ascii="Times New Roman" w:hAnsi="Times New Roman"/>
          <w:color w:val="000000" w:themeColor="text1"/>
          <w:sz w:val="22"/>
          <w:szCs w:val="22"/>
        </w:rPr>
        <w:t>single-family</w:t>
      </w:r>
      <w:r w:rsidRPr="002E7BE4">
        <w:rPr>
          <w:rFonts w:ascii="Times New Roman" w:hAnsi="Times New Roman"/>
          <w:color w:val="000000" w:themeColor="text1"/>
          <w:sz w:val="22"/>
          <w:szCs w:val="22"/>
        </w:rPr>
        <w:t xml:space="preserve"> dwelling with septic system (DEP File #141-0548, MSMP 2019-04).</w:t>
      </w:r>
      <w:r w:rsidRPr="002E7BE4">
        <w:rPr>
          <w:rFonts w:ascii="Times New Roman" w:hAnsi="Times New Roman"/>
          <w:b/>
          <w:color w:val="000000" w:themeColor="text1"/>
          <w:sz w:val="22"/>
          <w:szCs w:val="22"/>
          <w:u w:val="single"/>
        </w:rPr>
        <w:t xml:space="preserve"> </w:t>
      </w:r>
      <w:r w:rsidR="00E9642C" w:rsidRPr="002E7BE4">
        <w:rPr>
          <w:rFonts w:ascii="Times New Roman" w:hAnsi="Times New Roman"/>
          <w:bCs/>
          <w:color w:val="000000" w:themeColor="text1"/>
          <w:sz w:val="22"/>
          <w:szCs w:val="22"/>
        </w:rPr>
        <w:t xml:space="preserve"> </w:t>
      </w:r>
    </w:p>
    <w:p w14:paraId="5A3B4C15" w14:textId="77777777" w:rsidR="00F80281" w:rsidRPr="00F80281" w:rsidRDefault="00F80281" w:rsidP="00F80281">
      <w:pPr>
        <w:tabs>
          <w:tab w:val="left" w:pos="720"/>
          <w:tab w:val="left" w:pos="810"/>
        </w:tabs>
        <w:spacing w:after="40"/>
        <w:ind w:left="360"/>
        <w:rPr>
          <w:rFonts w:ascii="Times New Roman" w:hAnsi="Times New Roman"/>
          <w:b/>
          <w:color w:val="000000" w:themeColor="text1"/>
          <w:sz w:val="22"/>
          <w:szCs w:val="22"/>
          <w:u w:val="single"/>
        </w:rPr>
      </w:pPr>
    </w:p>
    <w:p w14:paraId="6B1E2D66" w14:textId="466084E9" w:rsidR="00731C0E" w:rsidRDefault="00731C0E" w:rsidP="00F80281">
      <w:pPr>
        <w:tabs>
          <w:tab w:val="left" w:pos="720"/>
          <w:tab w:val="left" w:pos="810"/>
        </w:tabs>
        <w:spacing w:after="40"/>
        <w:ind w:left="720"/>
        <w:rPr>
          <w:rFonts w:ascii="Times New Roman" w:hAnsi="Times New Roman"/>
          <w:bCs/>
          <w:color w:val="000000" w:themeColor="text1"/>
          <w:sz w:val="22"/>
          <w:szCs w:val="22"/>
        </w:rPr>
      </w:pPr>
      <w:r>
        <w:rPr>
          <w:rFonts w:ascii="Times New Roman" w:hAnsi="Times New Roman"/>
          <w:bCs/>
          <w:color w:val="000000" w:themeColor="text1"/>
          <w:sz w:val="22"/>
          <w:szCs w:val="22"/>
        </w:rPr>
        <w:t>Matt Smith</w:t>
      </w:r>
      <w:r w:rsidR="00E9642C" w:rsidRPr="00F80281">
        <w:rPr>
          <w:rFonts w:ascii="Times New Roman" w:hAnsi="Times New Roman"/>
          <w:bCs/>
          <w:color w:val="000000" w:themeColor="text1"/>
          <w:sz w:val="22"/>
          <w:szCs w:val="22"/>
        </w:rPr>
        <w:t xml:space="preserve"> </w:t>
      </w:r>
      <w:r>
        <w:rPr>
          <w:rFonts w:ascii="Times New Roman" w:hAnsi="Times New Roman"/>
          <w:bCs/>
          <w:color w:val="000000" w:themeColor="text1"/>
          <w:sz w:val="22"/>
          <w:szCs w:val="22"/>
        </w:rPr>
        <w:t>and Lou Sawan were present to discuss the plans.</w:t>
      </w:r>
    </w:p>
    <w:p w14:paraId="1B9F156B" w14:textId="77777777" w:rsidR="00731C0E" w:rsidRDefault="00731C0E" w:rsidP="00F80281">
      <w:pPr>
        <w:tabs>
          <w:tab w:val="left" w:pos="720"/>
          <w:tab w:val="left" w:pos="810"/>
        </w:tabs>
        <w:spacing w:after="40"/>
        <w:ind w:left="720"/>
        <w:rPr>
          <w:rFonts w:ascii="Times New Roman" w:hAnsi="Times New Roman"/>
          <w:bCs/>
          <w:color w:val="000000" w:themeColor="text1"/>
          <w:sz w:val="22"/>
          <w:szCs w:val="22"/>
        </w:rPr>
      </w:pPr>
    </w:p>
    <w:p w14:paraId="637C76A0" w14:textId="77777777" w:rsidR="00731C0E" w:rsidRDefault="00731C0E" w:rsidP="00F80281">
      <w:pPr>
        <w:tabs>
          <w:tab w:val="left" w:pos="720"/>
          <w:tab w:val="left" w:pos="810"/>
        </w:tabs>
        <w:spacing w:after="40"/>
        <w:ind w:left="720"/>
        <w:rPr>
          <w:rFonts w:ascii="Times New Roman" w:hAnsi="Times New Roman"/>
          <w:bCs/>
          <w:color w:val="000000" w:themeColor="text1"/>
          <w:sz w:val="22"/>
          <w:szCs w:val="22"/>
        </w:rPr>
      </w:pPr>
      <w:r>
        <w:rPr>
          <w:rFonts w:ascii="Times New Roman" w:hAnsi="Times New Roman"/>
          <w:bCs/>
          <w:color w:val="000000" w:themeColor="text1"/>
          <w:sz w:val="22"/>
          <w:szCs w:val="22"/>
        </w:rPr>
        <w:t xml:space="preserve">Mr. Smith </w:t>
      </w:r>
      <w:r w:rsidR="00E9642C" w:rsidRPr="00F80281">
        <w:rPr>
          <w:rFonts w:ascii="Times New Roman" w:hAnsi="Times New Roman"/>
          <w:bCs/>
          <w:color w:val="000000" w:themeColor="text1"/>
          <w:sz w:val="22"/>
          <w:szCs w:val="22"/>
        </w:rPr>
        <w:t>presented the updated proposed plans</w:t>
      </w:r>
      <w:r>
        <w:rPr>
          <w:rFonts w:ascii="Times New Roman" w:hAnsi="Times New Roman"/>
          <w:bCs/>
          <w:color w:val="000000" w:themeColor="text1"/>
          <w:sz w:val="22"/>
          <w:szCs w:val="22"/>
        </w:rPr>
        <w:t xml:space="preserve"> including a small detention basin along the driveway</w:t>
      </w:r>
      <w:r w:rsidR="00F80281" w:rsidRPr="00F80281">
        <w:rPr>
          <w:rFonts w:ascii="Times New Roman" w:hAnsi="Times New Roman"/>
          <w:bCs/>
          <w:color w:val="000000" w:themeColor="text1"/>
          <w:sz w:val="22"/>
          <w:szCs w:val="22"/>
        </w:rPr>
        <w:t>.</w:t>
      </w:r>
      <w:r w:rsidR="002E7BE4" w:rsidRPr="00F80281">
        <w:rPr>
          <w:rFonts w:ascii="Times New Roman" w:hAnsi="Times New Roman"/>
          <w:bCs/>
          <w:color w:val="000000" w:themeColor="text1"/>
          <w:sz w:val="22"/>
          <w:szCs w:val="22"/>
        </w:rPr>
        <w:t xml:space="preserve"> </w:t>
      </w:r>
      <w:r w:rsidR="00E9642C" w:rsidRPr="00F80281">
        <w:rPr>
          <w:rFonts w:ascii="Times New Roman" w:hAnsi="Times New Roman"/>
          <w:bCs/>
          <w:color w:val="000000" w:themeColor="text1"/>
          <w:sz w:val="22"/>
          <w:szCs w:val="22"/>
        </w:rPr>
        <w:t xml:space="preserve"> Commissioner Garlick asked how many </w:t>
      </w:r>
      <w:r w:rsidR="002E7BE4" w:rsidRPr="00F80281">
        <w:rPr>
          <w:rFonts w:ascii="Times New Roman" w:hAnsi="Times New Roman"/>
          <w:bCs/>
          <w:color w:val="000000" w:themeColor="text1"/>
          <w:sz w:val="22"/>
          <w:szCs w:val="22"/>
        </w:rPr>
        <w:t>trees were</w:t>
      </w:r>
      <w:r w:rsidR="00E9642C" w:rsidRPr="00F80281">
        <w:rPr>
          <w:rFonts w:ascii="Times New Roman" w:hAnsi="Times New Roman"/>
          <w:bCs/>
          <w:color w:val="000000" w:themeColor="text1"/>
          <w:sz w:val="22"/>
          <w:szCs w:val="22"/>
        </w:rPr>
        <w:t xml:space="preserve"> proposed to be removed. Mr. Johnson stated that</w:t>
      </w:r>
      <w:r>
        <w:rPr>
          <w:rFonts w:ascii="Times New Roman" w:hAnsi="Times New Roman"/>
          <w:bCs/>
          <w:color w:val="000000" w:themeColor="text1"/>
          <w:sz w:val="22"/>
          <w:szCs w:val="22"/>
        </w:rPr>
        <w:t xml:space="preserve"> 38 trees were to be removed from Lot 2 and that they would be planting</w:t>
      </w:r>
      <w:r w:rsidR="00E9642C" w:rsidRPr="00F80281">
        <w:rPr>
          <w:rFonts w:ascii="Times New Roman" w:hAnsi="Times New Roman"/>
          <w:bCs/>
          <w:color w:val="000000" w:themeColor="text1"/>
          <w:sz w:val="22"/>
          <w:szCs w:val="22"/>
        </w:rPr>
        <w:t xml:space="preserve"> 7 trees in total</w:t>
      </w:r>
      <w:r>
        <w:rPr>
          <w:rFonts w:ascii="Times New Roman" w:hAnsi="Times New Roman"/>
          <w:bCs/>
          <w:color w:val="000000" w:themeColor="text1"/>
          <w:sz w:val="22"/>
          <w:szCs w:val="22"/>
        </w:rPr>
        <w:t xml:space="preserve">, requiring </w:t>
      </w:r>
      <w:r w:rsidR="002E7BE4" w:rsidRPr="00F80281">
        <w:rPr>
          <w:rFonts w:ascii="Times New Roman" w:hAnsi="Times New Roman"/>
          <w:bCs/>
          <w:color w:val="000000" w:themeColor="text1"/>
          <w:sz w:val="22"/>
          <w:szCs w:val="22"/>
        </w:rPr>
        <w:t>a waiver.</w:t>
      </w:r>
      <w:r w:rsidR="00F80281">
        <w:rPr>
          <w:rFonts w:ascii="Times New Roman" w:hAnsi="Times New Roman"/>
          <w:bCs/>
          <w:color w:val="000000" w:themeColor="text1"/>
          <w:sz w:val="22"/>
          <w:szCs w:val="22"/>
        </w:rPr>
        <w:t xml:space="preserve"> The Commission </w:t>
      </w:r>
      <w:r>
        <w:rPr>
          <w:rFonts w:ascii="Times New Roman" w:hAnsi="Times New Roman"/>
          <w:bCs/>
          <w:color w:val="000000" w:themeColor="text1"/>
          <w:sz w:val="22"/>
          <w:szCs w:val="22"/>
        </w:rPr>
        <w:t>requested additional landscaping efforts be made</w:t>
      </w:r>
      <w:r w:rsidR="00F80281">
        <w:rPr>
          <w:rFonts w:ascii="Times New Roman" w:hAnsi="Times New Roman"/>
          <w:bCs/>
          <w:color w:val="000000" w:themeColor="text1"/>
          <w:sz w:val="22"/>
          <w:szCs w:val="22"/>
        </w:rPr>
        <w:t xml:space="preserve">. </w:t>
      </w:r>
      <w:r w:rsidR="002E7BE4" w:rsidRPr="00F80281">
        <w:rPr>
          <w:rFonts w:ascii="Times New Roman" w:hAnsi="Times New Roman"/>
          <w:bCs/>
          <w:color w:val="000000" w:themeColor="text1"/>
          <w:sz w:val="22"/>
          <w:szCs w:val="22"/>
        </w:rPr>
        <w:t xml:space="preserve"> </w:t>
      </w:r>
    </w:p>
    <w:p w14:paraId="7BDFFE30" w14:textId="77777777" w:rsidR="00731C0E" w:rsidRDefault="00731C0E" w:rsidP="00F80281">
      <w:pPr>
        <w:tabs>
          <w:tab w:val="left" w:pos="720"/>
          <w:tab w:val="left" w:pos="810"/>
        </w:tabs>
        <w:spacing w:after="40"/>
        <w:ind w:left="720"/>
        <w:rPr>
          <w:rFonts w:ascii="Times New Roman" w:hAnsi="Times New Roman"/>
          <w:bCs/>
          <w:color w:val="000000" w:themeColor="text1"/>
          <w:sz w:val="22"/>
          <w:szCs w:val="22"/>
        </w:rPr>
      </w:pPr>
    </w:p>
    <w:p w14:paraId="120B43E4" w14:textId="0A286FA2" w:rsidR="00731C0E" w:rsidRDefault="00731C0E" w:rsidP="00F80281">
      <w:pPr>
        <w:tabs>
          <w:tab w:val="left" w:pos="720"/>
          <w:tab w:val="left" w:pos="810"/>
        </w:tabs>
        <w:spacing w:after="40"/>
        <w:ind w:left="720"/>
        <w:rPr>
          <w:rFonts w:ascii="Times New Roman" w:hAnsi="Times New Roman"/>
          <w:bCs/>
          <w:color w:val="000000" w:themeColor="text1"/>
          <w:sz w:val="22"/>
          <w:szCs w:val="22"/>
        </w:rPr>
      </w:pPr>
      <w:r>
        <w:rPr>
          <w:rFonts w:ascii="Times New Roman" w:hAnsi="Times New Roman"/>
          <w:bCs/>
          <w:color w:val="000000" w:themeColor="text1"/>
          <w:sz w:val="22"/>
          <w:szCs w:val="22"/>
        </w:rPr>
        <w:t xml:space="preserve">Mr. Smith described the infiltration system to be located under the driveway.  Due to concerns about the retention wall </w:t>
      </w:r>
      <w:r w:rsidR="0060747C">
        <w:rPr>
          <w:rFonts w:ascii="Times New Roman" w:hAnsi="Times New Roman"/>
          <w:bCs/>
          <w:color w:val="000000" w:themeColor="text1"/>
          <w:sz w:val="22"/>
          <w:szCs w:val="22"/>
        </w:rPr>
        <w:t>required, Ms.</w:t>
      </w:r>
      <w:r>
        <w:rPr>
          <w:rFonts w:ascii="Times New Roman" w:hAnsi="Times New Roman"/>
          <w:bCs/>
          <w:color w:val="000000" w:themeColor="text1"/>
          <w:sz w:val="22"/>
          <w:szCs w:val="22"/>
        </w:rPr>
        <w:t xml:space="preserve"> Kayserman requested structural plans and Ms. Bugay requested a mounding analysis be conducted.  Mr. Smith noted that </w:t>
      </w:r>
      <w:r w:rsidR="002E7BE4" w:rsidRPr="00F80281">
        <w:rPr>
          <w:rFonts w:ascii="Times New Roman" w:hAnsi="Times New Roman"/>
          <w:bCs/>
          <w:color w:val="000000" w:themeColor="text1"/>
          <w:sz w:val="22"/>
          <w:szCs w:val="22"/>
        </w:rPr>
        <w:t xml:space="preserve">he would ask for a waiver regarding the infiltration system which needed to </w:t>
      </w:r>
      <w:r w:rsidR="0060747C">
        <w:rPr>
          <w:rFonts w:ascii="Times New Roman" w:hAnsi="Times New Roman"/>
          <w:bCs/>
          <w:color w:val="000000" w:themeColor="text1"/>
          <w:sz w:val="22"/>
          <w:szCs w:val="22"/>
        </w:rPr>
        <w:t xml:space="preserve">be </w:t>
      </w:r>
      <w:r w:rsidR="002E7BE4" w:rsidRPr="00F80281">
        <w:rPr>
          <w:rFonts w:ascii="Times New Roman" w:hAnsi="Times New Roman"/>
          <w:bCs/>
          <w:color w:val="000000" w:themeColor="text1"/>
          <w:sz w:val="22"/>
          <w:szCs w:val="22"/>
        </w:rPr>
        <w:t>locate</w:t>
      </w:r>
      <w:r>
        <w:rPr>
          <w:rFonts w:ascii="Times New Roman" w:hAnsi="Times New Roman"/>
          <w:bCs/>
          <w:color w:val="000000" w:themeColor="text1"/>
          <w:sz w:val="22"/>
          <w:szCs w:val="22"/>
        </w:rPr>
        <w:t>d</w:t>
      </w:r>
      <w:r w:rsidR="002E7BE4" w:rsidRPr="00F80281">
        <w:rPr>
          <w:rFonts w:ascii="Times New Roman" w:hAnsi="Times New Roman"/>
          <w:bCs/>
          <w:color w:val="000000" w:themeColor="text1"/>
          <w:sz w:val="22"/>
          <w:szCs w:val="22"/>
        </w:rPr>
        <w:t xml:space="preserve"> 10 feet from the property line, as well as placement of the driveway in the UBA</w:t>
      </w:r>
      <w:r>
        <w:rPr>
          <w:rFonts w:ascii="Times New Roman" w:hAnsi="Times New Roman"/>
          <w:bCs/>
          <w:color w:val="000000" w:themeColor="text1"/>
          <w:sz w:val="22"/>
          <w:szCs w:val="22"/>
        </w:rPr>
        <w:t xml:space="preserve">.  Several Commissioners questioned whether the existing driveway could be reconfigured to accommodate both houses.  </w:t>
      </w:r>
    </w:p>
    <w:p w14:paraId="691CB19A" w14:textId="77777777" w:rsidR="00731C0E" w:rsidRDefault="00731C0E" w:rsidP="00F80281">
      <w:pPr>
        <w:tabs>
          <w:tab w:val="left" w:pos="720"/>
          <w:tab w:val="left" w:pos="810"/>
        </w:tabs>
        <w:spacing w:after="40"/>
        <w:ind w:left="720"/>
        <w:rPr>
          <w:rFonts w:ascii="Times New Roman" w:hAnsi="Times New Roman"/>
          <w:bCs/>
          <w:color w:val="000000" w:themeColor="text1"/>
          <w:sz w:val="22"/>
          <w:szCs w:val="22"/>
        </w:rPr>
      </w:pPr>
    </w:p>
    <w:p w14:paraId="7CED0198" w14:textId="77777777" w:rsidR="00981802" w:rsidRDefault="00981802" w:rsidP="00F80281">
      <w:pPr>
        <w:tabs>
          <w:tab w:val="left" w:pos="720"/>
          <w:tab w:val="left" w:pos="810"/>
        </w:tabs>
        <w:spacing w:after="40"/>
        <w:ind w:left="720"/>
        <w:rPr>
          <w:rFonts w:ascii="Times New Roman" w:hAnsi="Times New Roman"/>
          <w:bCs/>
          <w:color w:val="000000" w:themeColor="text1"/>
          <w:sz w:val="22"/>
          <w:szCs w:val="22"/>
        </w:rPr>
      </w:pPr>
      <w:r>
        <w:rPr>
          <w:rFonts w:ascii="Times New Roman" w:hAnsi="Times New Roman"/>
          <w:bCs/>
          <w:color w:val="000000" w:themeColor="text1"/>
          <w:sz w:val="22"/>
          <w:szCs w:val="22"/>
        </w:rPr>
        <w:t>Mr. Smith discussed the proposed retention basin and the challenge of high groundwater.  Ms. Kayserman suggested that he evaluate an engineered wetlands.  Ms. Bugay asked for test pit data to determine water table elevation.</w:t>
      </w:r>
    </w:p>
    <w:p w14:paraId="144E226F" w14:textId="77777777" w:rsidR="00981802" w:rsidRDefault="00981802" w:rsidP="00F80281">
      <w:pPr>
        <w:tabs>
          <w:tab w:val="left" w:pos="720"/>
          <w:tab w:val="left" w:pos="810"/>
        </w:tabs>
        <w:spacing w:after="40"/>
        <w:ind w:left="720"/>
        <w:rPr>
          <w:rFonts w:ascii="Times New Roman" w:hAnsi="Times New Roman"/>
          <w:bCs/>
          <w:color w:val="000000" w:themeColor="text1"/>
          <w:sz w:val="22"/>
          <w:szCs w:val="22"/>
        </w:rPr>
      </w:pPr>
    </w:p>
    <w:p w14:paraId="1512C5A1" w14:textId="63EFD9EA" w:rsidR="00E9642C" w:rsidRPr="00F80281" w:rsidRDefault="00981802" w:rsidP="00F80281">
      <w:pPr>
        <w:tabs>
          <w:tab w:val="left" w:pos="720"/>
          <w:tab w:val="left" w:pos="810"/>
        </w:tabs>
        <w:spacing w:after="40"/>
        <w:ind w:left="720"/>
        <w:rPr>
          <w:rFonts w:ascii="Times New Roman" w:hAnsi="Times New Roman"/>
          <w:b/>
          <w:color w:val="000000" w:themeColor="text1"/>
          <w:sz w:val="22"/>
          <w:szCs w:val="22"/>
          <w:u w:val="single"/>
        </w:rPr>
      </w:pPr>
      <w:r>
        <w:rPr>
          <w:rFonts w:ascii="Times New Roman" w:hAnsi="Times New Roman"/>
          <w:bCs/>
          <w:color w:val="000000" w:themeColor="text1"/>
          <w:sz w:val="22"/>
          <w:szCs w:val="22"/>
        </w:rPr>
        <w:t>Mr. Smith noted that h</w:t>
      </w:r>
      <w:r w:rsidR="002E7BE4" w:rsidRPr="00F80281">
        <w:rPr>
          <w:rFonts w:ascii="Times New Roman" w:hAnsi="Times New Roman"/>
          <w:bCs/>
          <w:color w:val="000000" w:themeColor="text1"/>
          <w:sz w:val="22"/>
          <w:szCs w:val="22"/>
        </w:rPr>
        <w:t xml:space="preserve">e planned to include the landscape design, in addition to the infiltration calculations and separation of </w:t>
      </w:r>
      <w:r w:rsidR="00F80281" w:rsidRPr="00F80281">
        <w:rPr>
          <w:rFonts w:ascii="Times New Roman" w:hAnsi="Times New Roman"/>
          <w:bCs/>
          <w:color w:val="000000" w:themeColor="text1"/>
          <w:sz w:val="22"/>
          <w:szCs w:val="22"/>
        </w:rPr>
        <w:t>groundwater by</w:t>
      </w:r>
      <w:r w:rsidR="002E7BE4" w:rsidRPr="00F80281">
        <w:rPr>
          <w:rFonts w:ascii="Times New Roman" w:hAnsi="Times New Roman"/>
          <w:bCs/>
          <w:color w:val="000000" w:themeColor="text1"/>
          <w:sz w:val="22"/>
          <w:szCs w:val="22"/>
        </w:rPr>
        <w:t xml:space="preserve"> the next meeting   </w:t>
      </w:r>
      <w:r w:rsidR="00731C0E">
        <w:rPr>
          <w:rFonts w:ascii="Times New Roman" w:hAnsi="Times New Roman"/>
          <w:bCs/>
          <w:color w:val="000000" w:themeColor="text1"/>
          <w:sz w:val="22"/>
          <w:szCs w:val="22"/>
        </w:rPr>
        <w:t xml:space="preserve">A site walk was scheduled for </w:t>
      </w:r>
      <w:r w:rsidR="002E7BE4" w:rsidRPr="00F80281">
        <w:rPr>
          <w:rFonts w:ascii="Times New Roman" w:hAnsi="Times New Roman"/>
          <w:bCs/>
          <w:color w:val="000000" w:themeColor="text1"/>
          <w:sz w:val="22"/>
          <w:szCs w:val="22"/>
        </w:rPr>
        <w:t>July 16</w:t>
      </w:r>
      <w:r w:rsidR="002E7BE4" w:rsidRPr="00F80281">
        <w:rPr>
          <w:rFonts w:ascii="Times New Roman" w:hAnsi="Times New Roman"/>
          <w:bCs/>
          <w:color w:val="000000" w:themeColor="text1"/>
          <w:sz w:val="22"/>
          <w:szCs w:val="22"/>
          <w:vertAlign w:val="superscript"/>
        </w:rPr>
        <w:t>th</w:t>
      </w:r>
      <w:r w:rsidR="002E7BE4" w:rsidRPr="00F80281">
        <w:rPr>
          <w:rFonts w:ascii="Times New Roman" w:hAnsi="Times New Roman"/>
          <w:bCs/>
          <w:color w:val="000000" w:themeColor="text1"/>
          <w:sz w:val="22"/>
          <w:szCs w:val="22"/>
        </w:rPr>
        <w:t xml:space="preserve">, at 4:00pm. </w:t>
      </w:r>
    </w:p>
    <w:p w14:paraId="10A561B9" w14:textId="77777777" w:rsidR="00731C0E" w:rsidRDefault="00731C0E" w:rsidP="002E7BE4">
      <w:pPr>
        <w:tabs>
          <w:tab w:val="left" w:pos="720"/>
          <w:tab w:val="left" w:pos="810"/>
        </w:tabs>
        <w:spacing w:after="40"/>
        <w:ind w:left="360"/>
        <w:rPr>
          <w:rFonts w:ascii="Times New Roman" w:hAnsi="Times New Roman"/>
          <w:bCs/>
          <w:sz w:val="22"/>
          <w:szCs w:val="22"/>
        </w:rPr>
      </w:pPr>
    </w:p>
    <w:p w14:paraId="7343E8F1" w14:textId="02C76B14" w:rsidR="002E7BE4" w:rsidRPr="002E7BE4" w:rsidRDefault="00F80281" w:rsidP="00731C0E">
      <w:pPr>
        <w:tabs>
          <w:tab w:val="left" w:pos="720"/>
          <w:tab w:val="left" w:pos="810"/>
        </w:tabs>
        <w:spacing w:after="40"/>
        <w:ind w:left="720"/>
        <w:rPr>
          <w:rFonts w:ascii="Times New Roman" w:hAnsi="Times New Roman"/>
          <w:bCs/>
          <w:color w:val="000000" w:themeColor="text1"/>
          <w:sz w:val="22"/>
          <w:szCs w:val="22"/>
        </w:rPr>
      </w:pPr>
      <w:r w:rsidRPr="002E7BE4">
        <w:rPr>
          <w:rFonts w:ascii="Times New Roman" w:hAnsi="Times New Roman"/>
          <w:bCs/>
          <w:sz w:val="22"/>
          <w:szCs w:val="22"/>
        </w:rPr>
        <w:t>Commissioner</w:t>
      </w:r>
      <w:r w:rsidR="002E7BE4" w:rsidRPr="002E7BE4">
        <w:rPr>
          <w:rFonts w:ascii="Times New Roman" w:hAnsi="Times New Roman"/>
          <w:bCs/>
          <w:sz w:val="22"/>
          <w:szCs w:val="22"/>
        </w:rPr>
        <w:t xml:space="preserve"> Bugay made a motion to continue the application </w:t>
      </w:r>
      <w:r w:rsidR="002E7BE4">
        <w:rPr>
          <w:rFonts w:ascii="Times New Roman" w:hAnsi="Times New Roman"/>
          <w:bCs/>
          <w:sz w:val="22"/>
          <w:szCs w:val="22"/>
        </w:rPr>
        <w:t xml:space="preserve">at </w:t>
      </w:r>
      <w:r>
        <w:rPr>
          <w:rFonts w:ascii="Times New Roman" w:hAnsi="Times New Roman"/>
          <w:bCs/>
          <w:sz w:val="22"/>
          <w:szCs w:val="22"/>
        </w:rPr>
        <w:t>TBD</w:t>
      </w:r>
      <w:r w:rsidR="002E7BE4">
        <w:rPr>
          <w:rFonts w:ascii="Times New Roman" w:hAnsi="Times New Roman"/>
          <w:bCs/>
          <w:sz w:val="22"/>
          <w:szCs w:val="22"/>
        </w:rPr>
        <w:t xml:space="preserve"> later date. Commiss</w:t>
      </w:r>
      <w:r>
        <w:rPr>
          <w:rFonts w:ascii="Times New Roman" w:hAnsi="Times New Roman"/>
          <w:bCs/>
          <w:sz w:val="22"/>
          <w:szCs w:val="22"/>
        </w:rPr>
        <w:t xml:space="preserve">ioner Gauthier seconded. </w:t>
      </w:r>
    </w:p>
    <w:p w14:paraId="7BC8D9B4" w14:textId="77777777" w:rsidR="00FB6211" w:rsidRPr="00BD733D" w:rsidRDefault="00FB6211" w:rsidP="006859CA">
      <w:pPr>
        <w:rPr>
          <w:rFonts w:ascii="Times New Roman" w:hAnsi="Times New Roman"/>
          <w:bCs/>
          <w:sz w:val="22"/>
          <w:szCs w:val="22"/>
        </w:rPr>
      </w:pPr>
    </w:p>
    <w:p w14:paraId="493E3B1A" w14:textId="753FB5B3" w:rsidR="00BD323B" w:rsidRDefault="00961A1F" w:rsidP="00540976">
      <w:pPr>
        <w:pStyle w:val="ListParagraph"/>
        <w:numPr>
          <w:ilvl w:val="0"/>
          <w:numId w:val="15"/>
        </w:numPr>
        <w:rPr>
          <w:rFonts w:ascii="Times New Roman" w:hAnsi="Times New Roman"/>
          <w:sz w:val="22"/>
          <w:szCs w:val="22"/>
        </w:rPr>
      </w:pPr>
      <w:r w:rsidRPr="00851C47">
        <w:rPr>
          <w:rFonts w:ascii="Times New Roman" w:hAnsi="Times New Roman"/>
          <w:b/>
          <w:sz w:val="22"/>
          <w:szCs w:val="22"/>
          <w:u w:val="single"/>
        </w:rPr>
        <w:t>Bridge Street and Ames Street, MassDOT, Applicant – Samuel Campbell, GPI, Representative</w:t>
      </w:r>
      <w:r w:rsidRPr="00851C47">
        <w:rPr>
          <w:rFonts w:ascii="Times New Roman" w:hAnsi="Times New Roman"/>
          <w:sz w:val="22"/>
          <w:szCs w:val="22"/>
        </w:rPr>
        <w:t xml:space="preserve"> – Reconstruction and Related work on Bridge Street (Route 109) and Ames Street (DEP File # 141-</w:t>
      </w:r>
      <w:r w:rsidR="008E320F" w:rsidRPr="00851C47">
        <w:rPr>
          <w:rFonts w:ascii="Times New Roman" w:hAnsi="Times New Roman"/>
          <w:sz w:val="22"/>
          <w:szCs w:val="22"/>
        </w:rPr>
        <w:t>0553</w:t>
      </w:r>
      <w:r w:rsidRPr="00851C47">
        <w:rPr>
          <w:rFonts w:ascii="Times New Roman" w:hAnsi="Times New Roman"/>
          <w:sz w:val="22"/>
          <w:szCs w:val="22"/>
        </w:rPr>
        <w:t>).</w:t>
      </w:r>
      <w:r w:rsidR="00DD58DD" w:rsidRPr="00851C47">
        <w:rPr>
          <w:rFonts w:ascii="Times New Roman" w:hAnsi="Times New Roman"/>
          <w:sz w:val="22"/>
          <w:szCs w:val="22"/>
        </w:rPr>
        <w:t xml:space="preserve"> </w:t>
      </w:r>
      <w:r w:rsidR="00851C47" w:rsidRPr="00851C47">
        <w:rPr>
          <w:rFonts w:ascii="Times New Roman" w:hAnsi="Times New Roman"/>
          <w:sz w:val="22"/>
          <w:szCs w:val="22"/>
        </w:rPr>
        <w:t xml:space="preserve"> </w:t>
      </w:r>
      <w:r w:rsidR="008E320F" w:rsidRPr="00851C47">
        <w:rPr>
          <w:rFonts w:ascii="Times New Roman" w:hAnsi="Times New Roman"/>
          <w:sz w:val="22"/>
          <w:szCs w:val="22"/>
        </w:rPr>
        <w:t>Sam Campbell; GPI</w:t>
      </w:r>
      <w:r w:rsidR="001E6C5F" w:rsidRPr="00851C47">
        <w:rPr>
          <w:rFonts w:ascii="Times New Roman" w:hAnsi="Times New Roman"/>
          <w:sz w:val="22"/>
          <w:szCs w:val="22"/>
        </w:rPr>
        <w:t>; Melissa Lenker, MassDOT; Laura Krause, Beta; and John Osorio, GPI were</w:t>
      </w:r>
      <w:r w:rsidR="00BD323B" w:rsidRPr="00851C47">
        <w:rPr>
          <w:rFonts w:ascii="Times New Roman" w:hAnsi="Times New Roman"/>
          <w:sz w:val="22"/>
          <w:szCs w:val="22"/>
        </w:rPr>
        <w:t xml:space="preserve"> present to represent the applicant.</w:t>
      </w:r>
    </w:p>
    <w:p w14:paraId="633A179F" w14:textId="77777777" w:rsidR="00D83368" w:rsidRDefault="00D83368" w:rsidP="00851C47">
      <w:pPr>
        <w:ind w:left="900" w:hanging="180"/>
        <w:rPr>
          <w:rFonts w:ascii="Times New Roman" w:hAnsi="Times New Roman"/>
          <w:b/>
          <w:sz w:val="22"/>
          <w:szCs w:val="22"/>
        </w:rPr>
      </w:pPr>
    </w:p>
    <w:p w14:paraId="6307B447" w14:textId="4EBA7C29" w:rsidR="00F8688E" w:rsidRPr="00BD733D" w:rsidRDefault="00F8688E" w:rsidP="00D83368">
      <w:pPr>
        <w:keepNext/>
        <w:ind w:left="907" w:hanging="187"/>
        <w:rPr>
          <w:rFonts w:ascii="Times New Roman" w:hAnsi="Times New Roman"/>
          <w:b/>
          <w:sz w:val="22"/>
          <w:szCs w:val="22"/>
        </w:rPr>
      </w:pPr>
      <w:r w:rsidRPr="00BD733D">
        <w:rPr>
          <w:rFonts w:ascii="Times New Roman" w:hAnsi="Times New Roman"/>
          <w:b/>
          <w:sz w:val="22"/>
          <w:szCs w:val="22"/>
        </w:rPr>
        <w:lastRenderedPageBreak/>
        <w:t>Documents of Record:</w:t>
      </w:r>
    </w:p>
    <w:p w14:paraId="399BF69D" w14:textId="0EC01C51" w:rsidR="00F8688E" w:rsidRPr="007B4A22" w:rsidRDefault="00F8688E" w:rsidP="00851C47">
      <w:pPr>
        <w:pStyle w:val="ListParagraph"/>
        <w:numPr>
          <w:ilvl w:val="0"/>
          <w:numId w:val="18"/>
        </w:numPr>
        <w:ind w:left="1170" w:hanging="270"/>
        <w:rPr>
          <w:rFonts w:ascii="Times New Roman" w:hAnsi="Times New Roman"/>
          <w:sz w:val="22"/>
          <w:szCs w:val="22"/>
        </w:rPr>
      </w:pPr>
      <w:r w:rsidRPr="007B4A22">
        <w:rPr>
          <w:rFonts w:ascii="Times New Roman" w:hAnsi="Times New Roman"/>
          <w:sz w:val="22"/>
          <w:szCs w:val="22"/>
        </w:rPr>
        <w:t xml:space="preserve">Notice of Intent Reconstruction and Related </w:t>
      </w:r>
      <w:r w:rsidR="00840EBC" w:rsidRPr="007B4A22">
        <w:rPr>
          <w:rFonts w:ascii="Times New Roman" w:hAnsi="Times New Roman"/>
          <w:sz w:val="22"/>
          <w:szCs w:val="22"/>
        </w:rPr>
        <w:t>Work Bridge</w:t>
      </w:r>
      <w:r w:rsidRPr="007B4A22">
        <w:rPr>
          <w:rFonts w:ascii="Times New Roman" w:hAnsi="Times New Roman"/>
          <w:sz w:val="22"/>
          <w:szCs w:val="22"/>
        </w:rPr>
        <w:t xml:space="preserve"> Street (Route 109) &amp; Ames Street; prepared by Greenman-Pedersen, Inc; dated May 2019.</w:t>
      </w:r>
    </w:p>
    <w:p w14:paraId="2F50B150" w14:textId="77777777" w:rsidR="00F8688E" w:rsidRPr="007B4A22" w:rsidRDefault="00F8688E" w:rsidP="00851C47">
      <w:pPr>
        <w:pStyle w:val="ListParagraph"/>
        <w:numPr>
          <w:ilvl w:val="0"/>
          <w:numId w:val="18"/>
        </w:numPr>
        <w:ind w:left="1170" w:hanging="270"/>
        <w:rPr>
          <w:rFonts w:ascii="Times New Roman" w:hAnsi="Times New Roman"/>
          <w:sz w:val="22"/>
          <w:szCs w:val="22"/>
        </w:rPr>
      </w:pPr>
      <w:r w:rsidRPr="007B4A22">
        <w:rPr>
          <w:rFonts w:ascii="Times New Roman" w:hAnsi="Times New Roman"/>
          <w:sz w:val="22"/>
          <w:szCs w:val="22"/>
        </w:rPr>
        <w:t>Notice of Intent Plans; prepared by Greenman-Pedersen, Inc; dated May 2019.</w:t>
      </w:r>
    </w:p>
    <w:p w14:paraId="45AF2074" w14:textId="77777777" w:rsidR="00F8688E" w:rsidRPr="007B4A22" w:rsidRDefault="00F8688E" w:rsidP="00851C47">
      <w:pPr>
        <w:pStyle w:val="ListParagraph"/>
        <w:numPr>
          <w:ilvl w:val="0"/>
          <w:numId w:val="18"/>
        </w:numPr>
        <w:ind w:left="1170" w:hanging="270"/>
        <w:rPr>
          <w:rFonts w:ascii="Times New Roman" w:hAnsi="Times New Roman"/>
          <w:sz w:val="22"/>
          <w:szCs w:val="22"/>
        </w:rPr>
      </w:pPr>
      <w:r w:rsidRPr="007B4A22">
        <w:rPr>
          <w:rFonts w:ascii="Times New Roman" w:hAnsi="Times New Roman"/>
          <w:sz w:val="22"/>
          <w:szCs w:val="22"/>
        </w:rPr>
        <w:t>Letter from Tracy Kay, Esq. to Dedham Conservation Commission re: Notice of Intent/Dedham, Massachusetts/ Local Bylaw/Ordinance Exemption; dated June 5, 2019.</w:t>
      </w:r>
    </w:p>
    <w:p w14:paraId="6A7CEC89" w14:textId="77777777" w:rsidR="00F8688E" w:rsidRPr="007B4A22" w:rsidRDefault="00F8688E" w:rsidP="00851C47">
      <w:pPr>
        <w:pStyle w:val="ListParagraph"/>
        <w:numPr>
          <w:ilvl w:val="0"/>
          <w:numId w:val="18"/>
        </w:numPr>
        <w:ind w:left="1170" w:hanging="270"/>
        <w:rPr>
          <w:rFonts w:ascii="Times New Roman" w:hAnsi="Times New Roman"/>
          <w:sz w:val="22"/>
          <w:szCs w:val="22"/>
        </w:rPr>
      </w:pPr>
      <w:r w:rsidRPr="007B4A22">
        <w:rPr>
          <w:rFonts w:ascii="Times New Roman" w:hAnsi="Times New Roman"/>
          <w:sz w:val="22"/>
          <w:szCs w:val="22"/>
        </w:rPr>
        <w:t>Notice of Intent #141-0553 – Supplementary Materials; prepared by Greenman-Pedersen, Inc; dated June 2019.</w:t>
      </w:r>
    </w:p>
    <w:p w14:paraId="558B4146" w14:textId="77777777" w:rsidR="00F8688E" w:rsidRDefault="00F8688E" w:rsidP="00851C47">
      <w:pPr>
        <w:ind w:left="1170" w:hanging="270"/>
        <w:rPr>
          <w:rFonts w:ascii="Times New Roman" w:hAnsi="Times New Roman"/>
          <w:sz w:val="22"/>
          <w:szCs w:val="22"/>
        </w:rPr>
      </w:pPr>
    </w:p>
    <w:p w14:paraId="6910DB50" w14:textId="360AA37A" w:rsidR="00432334" w:rsidRPr="00F80281" w:rsidRDefault="00432334" w:rsidP="00432334">
      <w:pPr>
        <w:ind w:left="720"/>
        <w:rPr>
          <w:rFonts w:ascii="Times New Roman" w:hAnsi="Times New Roman"/>
          <w:sz w:val="22"/>
          <w:szCs w:val="22"/>
        </w:rPr>
      </w:pPr>
      <w:r>
        <w:rPr>
          <w:rFonts w:ascii="Times New Roman" w:hAnsi="Times New Roman"/>
          <w:sz w:val="22"/>
          <w:szCs w:val="22"/>
        </w:rPr>
        <w:t xml:space="preserve">Commissioner Bugay moved to close the public </w:t>
      </w:r>
      <w:r w:rsidR="00840EBC">
        <w:rPr>
          <w:rFonts w:ascii="Times New Roman" w:hAnsi="Times New Roman"/>
          <w:sz w:val="22"/>
          <w:szCs w:val="22"/>
        </w:rPr>
        <w:t>hearing and</w:t>
      </w:r>
      <w:r>
        <w:rPr>
          <w:rFonts w:ascii="Times New Roman" w:hAnsi="Times New Roman"/>
          <w:sz w:val="22"/>
          <w:szCs w:val="22"/>
        </w:rPr>
        <w:t xml:space="preserve"> issue the Order of Conditions.  Commissioner Kayserman seconded. All were in favor. </w:t>
      </w:r>
    </w:p>
    <w:p w14:paraId="46BA6E38" w14:textId="77777777" w:rsidR="00432334" w:rsidRDefault="00432334" w:rsidP="00432334">
      <w:pPr>
        <w:rPr>
          <w:rFonts w:ascii="Times New Roman" w:hAnsi="Times New Roman"/>
          <w:sz w:val="22"/>
          <w:szCs w:val="22"/>
        </w:rPr>
      </w:pPr>
    </w:p>
    <w:p w14:paraId="131155E5" w14:textId="77777777" w:rsidR="00A06918" w:rsidRPr="00A06918" w:rsidRDefault="00A06918" w:rsidP="00BD733D">
      <w:pPr>
        <w:rPr>
          <w:rFonts w:ascii="Times New Roman" w:eastAsiaTheme="minorHAnsi" w:hAnsi="Times New Roman"/>
          <w:sz w:val="22"/>
          <w:szCs w:val="22"/>
        </w:rPr>
      </w:pPr>
    </w:p>
    <w:p w14:paraId="27A2469A" w14:textId="1AB7F148" w:rsidR="006625E9" w:rsidRPr="00F80281" w:rsidRDefault="00BD733D" w:rsidP="00DF4FC9">
      <w:pPr>
        <w:pStyle w:val="ListParagraph"/>
        <w:numPr>
          <w:ilvl w:val="0"/>
          <w:numId w:val="20"/>
        </w:numPr>
        <w:spacing w:after="160" w:line="259" w:lineRule="auto"/>
        <w:ind w:left="810"/>
        <w:rPr>
          <w:rFonts w:ascii="Times New Roman" w:hAnsi="Times New Roman"/>
          <w:b/>
          <w:sz w:val="22"/>
          <w:szCs w:val="22"/>
        </w:rPr>
      </w:pPr>
      <w:r w:rsidRPr="00F80281">
        <w:rPr>
          <w:rFonts w:ascii="Times New Roman" w:hAnsi="Times New Roman"/>
          <w:b/>
          <w:bCs/>
          <w:color w:val="000000" w:themeColor="text1"/>
          <w:sz w:val="22"/>
          <w:szCs w:val="22"/>
          <w:u w:val="single"/>
        </w:rPr>
        <w:t xml:space="preserve">66 Lancaster Road, Tim Gorman, Applicant – Jim DeCelle, DeCelle-Burke-Sala &amp; Associates, Inc., </w:t>
      </w:r>
      <w:r w:rsidR="00840597" w:rsidRPr="00F80281">
        <w:rPr>
          <w:rFonts w:ascii="Times New Roman" w:hAnsi="Times New Roman"/>
          <w:b/>
          <w:bCs/>
          <w:color w:val="000000" w:themeColor="text1"/>
          <w:sz w:val="22"/>
          <w:szCs w:val="22"/>
          <w:u w:val="single"/>
        </w:rPr>
        <w:t>Representative</w:t>
      </w:r>
      <w:r w:rsidR="00840597" w:rsidRPr="00F80281">
        <w:rPr>
          <w:rFonts w:ascii="Times New Roman" w:hAnsi="Times New Roman"/>
          <w:color w:val="000000" w:themeColor="text1"/>
          <w:sz w:val="22"/>
          <w:szCs w:val="22"/>
        </w:rPr>
        <w:t xml:space="preserve"> -</w:t>
      </w:r>
      <w:r w:rsidRPr="00F80281">
        <w:rPr>
          <w:rFonts w:ascii="Times New Roman" w:hAnsi="Times New Roman"/>
          <w:color w:val="000000" w:themeColor="text1"/>
          <w:sz w:val="22"/>
          <w:szCs w:val="22"/>
        </w:rPr>
        <w:t xml:space="preserve"> Demolish existing </w:t>
      </w:r>
      <w:r w:rsidR="00840EBC" w:rsidRPr="00F80281">
        <w:rPr>
          <w:rFonts w:ascii="Times New Roman" w:hAnsi="Times New Roman"/>
          <w:color w:val="000000" w:themeColor="text1"/>
          <w:sz w:val="22"/>
          <w:szCs w:val="22"/>
        </w:rPr>
        <w:t>single-family</w:t>
      </w:r>
      <w:r w:rsidRPr="00F80281">
        <w:rPr>
          <w:rFonts w:ascii="Times New Roman" w:hAnsi="Times New Roman"/>
          <w:color w:val="000000" w:themeColor="text1"/>
          <w:sz w:val="22"/>
          <w:szCs w:val="22"/>
        </w:rPr>
        <w:t xml:space="preserve"> residence and construct </w:t>
      </w:r>
      <w:r w:rsidR="0060747C">
        <w:rPr>
          <w:rFonts w:ascii="Times New Roman" w:hAnsi="Times New Roman"/>
          <w:color w:val="000000" w:themeColor="text1"/>
          <w:sz w:val="22"/>
          <w:szCs w:val="22"/>
        </w:rPr>
        <w:t xml:space="preserve">a </w:t>
      </w:r>
      <w:r w:rsidRPr="00F80281">
        <w:rPr>
          <w:rFonts w:ascii="Times New Roman" w:hAnsi="Times New Roman"/>
          <w:color w:val="000000" w:themeColor="text1"/>
          <w:sz w:val="22"/>
          <w:szCs w:val="22"/>
        </w:rPr>
        <w:t xml:space="preserve">new </w:t>
      </w:r>
      <w:proofErr w:type="gramStart"/>
      <w:r w:rsidRPr="00F80281">
        <w:rPr>
          <w:rFonts w:ascii="Times New Roman" w:hAnsi="Times New Roman"/>
          <w:color w:val="000000" w:themeColor="text1"/>
          <w:sz w:val="22"/>
          <w:szCs w:val="22"/>
        </w:rPr>
        <w:t>single family</w:t>
      </w:r>
      <w:proofErr w:type="gramEnd"/>
      <w:r w:rsidRPr="00F80281">
        <w:rPr>
          <w:rFonts w:ascii="Times New Roman" w:hAnsi="Times New Roman"/>
          <w:color w:val="000000" w:themeColor="text1"/>
          <w:sz w:val="22"/>
          <w:szCs w:val="22"/>
        </w:rPr>
        <w:t xml:space="preserve"> residence (MSMP 2019-06</w:t>
      </w:r>
      <w:r w:rsidR="00F80281">
        <w:rPr>
          <w:rFonts w:ascii="Times New Roman" w:hAnsi="Times New Roman"/>
          <w:color w:val="000000" w:themeColor="text1"/>
          <w:sz w:val="22"/>
          <w:szCs w:val="22"/>
        </w:rPr>
        <w:t>)</w:t>
      </w:r>
      <w:r w:rsidR="00D83368">
        <w:rPr>
          <w:rFonts w:ascii="Times New Roman" w:hAnsi="Times New Roman"/>
          <w:color w:val="000000" w:themeColor="text1"/>
          <w:sz w:val="22"/>
          <w:szCs w:val="22"/>
        </w:rPr>
        <w:t xml:space="preserve"> Jim DeCelle appeared before the Commission.</w:t>
      </w:r>
    </w:p>
    <w:p w14:paraId="165A35F2" w14:textId="77777777" w:rsidR="00D83368" w:rsidRDefault="00D83368" w:rsidP="00F80281">
      <w:pPr>
        <w:pStyle w:val="ListParagraph"/>
        <w:spacing w:after="160" w:line="259" w:lineRule="auto"/>
        <w:ind w:left="990" w:hanging="180"/>
        <w:rPr>
          <w:rFonts w:ascii="Times New Roman" w:hAnsi="Times New Roman"/>
          <w:bCs/>
          <w:sz w:val="22"/>
          <w:szCs w:val="22"/>
        </w:rPr>
      </w:pPr>
    </w:p>
    <w:p w14:paraId="5D810589" w14:textId="51BA476D" w:rsidR="00F80281" w:rsidRDefault="00F80281" w:rsidP="00D83368">
      <w:pPr>
        <w:pStyle w:val="ListParagraph"/>
        <w:spacing w:after="160" w:line="259" w:lineRule="auto"/>
        <w:ind w:left="810"/>
        <w:rPr>
          <w:rFonts w:ascii="Times New Roman" w:hAnsi="Times New Roman"/>
          <w:b/>
          <w:sz w:val="22"/>
          <w:szCs w:val="22"/>
        </w:rPr>
      </w:pPr>
      <w:r>
        <w:rPr>
          <w:rFonts w:ascii="Times New Roman" w:hAnsi="Times New Roman"/>
          <w:bCs/>
          <w:sz w:val="22"/>
          <w:szCs w:val="22"/>
        </w:rPr>
        <w:t xml:space="preserve">Mr. DeCelle stated that </w:t>
      </w:r>
      <w:r w:rsidR="00D83368">
        <w:rPr>
          <w:rFonts w:ascii="Times New Roman" w:hAnsi="Times New Roman"/>
          <w:bCs/>
          <w:sz w:val="22"/>
          <w:szCs w:val="22"/>
        </w:rPr>
        <w:t xml:space="preserve">he had conducted a test pit and found sandy gravels.  He also noted that </w:t>
      </w:r>
      <w:r>
        <w:rPr>
          <w:rFonts w:ascii="Times New Roman" w:hAnsi="Times New Roman"/>
          <w:bCs/>
          <w:sz w:val="22"/>
          <w:szCs w:val="22"/>
        </w:rPr>
        <w:t xml:space="preserve">a total of 6 trees would be removed and replaced with </w:t>
      </w:r>
      <w:r w:rsidR="00D83368">
        <w:rPr>
          <w:rFonts w:ascii="Times New Roman" w:hAnsi="Times New Roman"/>
          <w:bCs/>
          <w:sz w:val="22"/>
          <w:szCs w:val="22"/>
        </w:rPr>
        <w:t xml:space="preserve">3 </w:t>
      </w:r>
      <w:r w:rsidRPr="00F80281">
        <w:rPr>
          <w:rFonts w:ascii="Times New Roman" w:hAnsi="Times New Roman"/>
          <w:bCs/>
          <w:sz w:val="22"/>
          <w:szCs w:val="22"/>
        </w:rPr>
        <w:t xml:space="preserve">deciduous </w:t>
      </w:r>
      <w:r w:rsidR="00D83368">
        <w:rPr>
          <w:rFonts w:ascii="Times New Roman" w:hAnsi="Times New Roman"/>
          <w:bCs/>
          <w:sz w:val="22"/>
          <w:szCs w:val="22"/>
        </w:rPr>
        <w:t xml:space="preserve">trees and a row of arbor vitae </w:t>
      </w:r>
      <w:r>
        <w:rPr>
          <w:rFonts w:ascii="Times New Roman" w:hAnsi="Times New Roman"/>
          <w:bCs/>
          <w:sz w:val="22"/>
          <w:szCs w:val="22"/>
        </w:rPr>
        <w:t xml:space="preserve">to provide separation for the warehouse that is located out back of the property.  </w:t>
      </w:r>
    </w:p>
    <w:p w14:paraId="52EFE217" w14:textId="77777777" w:rsidR="00F80281" w:rsidRDefault="00F80281" w:rsidP="006625E9">
      <w:pPr>
        <w:pStyle w:val="ListParagraph"/>
        <w:spacing w:after="160" w:line="259" w:lineRule="auto"/>
        <w:ind w:left="810" w:hanging="180"/>
        <w:rPr>
          <w:rFonts w:ascii="Times New Roman" w:hAnsi="Times New Roman"/>
          <w:b/>
          <w:sz w:val="22"/>
          <w:szCs w:val="22"/>
        </w:rPr>
      </w:pPr>
    </w:p>
    <w:p w14:paraId="177B4B4E" w14:textId="39BE41D2" w:rsidR="00BD733D" w:rsidRPr="00A06918" w:rsidRDefault="00BD733D" w:rsidP="00D83368">
      <w:pPr>
        <w:pStyle w:val="ListParagraph"/>
        <w:spacing w:after="160" w:line="259" w:lineRule="auto"/>
        <w:ind w:left="1080" w:hanging="270"/>
        <w:rPr>
          <w:rFonts w:ascii="Times New Roman" w:hAnsi="Times New Roman"/>
          <w:b/>
          <w:sz w:val="22"/>
          <w:szCs w:val="22"/>
        </w:rPr>
      </w:pPr>
      <w:r w:rsidRPr="00A06918">
        <w:rPr>
          <w:rFonts w:ascii="Times New Roman" w:hAnsi="Times New Roman"/>
          <w:b/>
          <w:sz w:val="22"/>
          <w:szCs w:val="22"/>
        </w:rPr>
        <w:t>Documents of Record:</w:t>
      </w:r>
    </w:p>
    <w:p w14:paraId="70049C24" w14:textId="77777777" w:rsidR="00BD733D" w:rsidRPr="00A06918" w:rsidRDefault="00BD733D" w:rsidP="00D83368">
      <w:pPr>
        <w:pStyle w:val="ListParagraph"/>
        <w:numPr>
          <w:ilvl w:val="0"/>
          <w:numId w:val="17"/>
        </w:numPr>
        <w:spacing w:after="160" w:line="259" w:lineRule="auto"/>
        <w:ind w:left="1080" w:hanging="270"/>
        <w:rPr>
          <w:rFonts w:ascii="Times New Roman" w:hAnsi="Times New Roman"/>
          <w:sz w:val="22"/>
          <w:szCs w:val="22"/>
        </w:rPr>
      </w:pPr>
      <w:r w:rsidRPr="00A06918">
        <w:rPr>
          <w:rFonts w:ascii="Times New Roman" w:hAnsi="Times New Roman"/>
          <w:sz w:val="22"/>
          <w:szCs w:val="22"/>
        </w:rPr>
        <w:t xml:space="preserve">Letter to L.Bugay re: Stormwater Management Permit (including permit application, O&amp;M Plan, and </w:t>
      </w:r>
      <w:r w:rsidR="00127285" w:rsidRPr="00A06918">
        <w:rPr>
          <w:rFonts w:ascii="Times New Roman" w:hAnsi="Times New Roman"/>
          <w:sz w:val="22"/>
          <w:szCs w:val="22"/>
        </w:rPr>
        <w:t>HydroCAD</w:t>
      </w:r>
      <w:r w:rsidRPr="00A06918">
        <w:rPr>
          <w:rFonts w:ascii="Times New Roman" w:hAnsi="Times New Roman"/>
          <w:sz w:val="22"/>
          <w:szCs w:val="22"/>
        </w:rPr>
        <w:t>; prepared by James Burke, PE, DeCelle-Burke-Sala; dated May 28, 2019.</w:t>
      </w:r>
    </w:p>
    <w:p w14:paraId="7BE702BE" w14:textId="77777777" w:rsidR="00BD733D" w:rsidRPr="006625E9" w:rsidRDefault="00BD733D" w:rsidP="00D83368">
      <w:pPr>
        <w:pStyle w:val="ListParagraph"/>
        <w:numPr>
          <w:ilvl w:val="0"/>
          <w:numId w:val="17"/>
        </w:numPr>
        <w:ind w:left="1080" w:hanging="270"/>
        <w:rPr>
          <w:rFonts w:ascii="Times New Roman" w:hAnsi="Times New Roman"/>
          <w:b/>
          <w:color w:val="000000" w:themeColor="text1"/>
          <w:sz w:val="22"/>
          <w:szCs w:val="22"/>
        </w:rPr>
      </w:pPr>
      <w:r w:rsidRPr="00A06918">
        <w:rPr>
          <w:rFonts w:ascii="Times New Roman" w:hAnsi="Times New Roman"/>
          <w:sz w:val="22"/>
          <w:szCs w:val="22"/>
        </w:rPr>
        <w:t>Proposed Site Plan; prepared by DeCelle-Burke-Sala and stamped by James Burke, PE; dated May 28, 2019</w:t>
      </w:r>
      <w:r w:rsidR="006625E9">
        <w:rPr>
          <w:rFonts w:ascii="Times New Roman" w:hAnsi="Times New Roman"/>
          <w:sz w:val="22"/>
          <w:szCs w:val="22"/>
        </w:rPr>
        <w:t xml:space="preserve"> and last revised June 27, 2019</w:t>
      </w:r>
      <w:r w:rsidRPr="00A06918">
        <w:rPr>
          <w:rFonts w:ascii="Times New Roman" w:hAnsi="Times New Roman"/>
          <w:sz w:val="22"/>
          <w:szCs w:val="22"/>
        </w:rPr>
        <w:t>.</w:t>
      </w:r>
    </w:p>
    <w:p w14:paraId="686121FD" w14:textId="77777777" w:rsidR="006625E9" w:rsidRPr="00A06918" w:rsidRDefault="006625E9" w:rsidP="00D83368">
      <w:pPr>
        <w:pStyle w:val="ListParagraph"/>
        <w:numPr>
          <w:ilvl w:val="0"/>
          <w:numId w:val="17"/>
        </w:numPr>
        <w:spacing w:after="160" w:line="259" w:lineRule="auto"/>
        <w:ind w:left="1080" w:hanging="270"/>
        <w:rPr>
          <w:rFonts w:ascii="Times New Roman" w:hAnsi="Times New Roman"/>
          <w:sz w:val="22"/>
          <w:szCs w:val="22"/>
        </w:rPr>
      </w:pPr>
      <w:r w:rsidRPr="00A06918">
        <w:rPr>
          <w:rFonts w:ascii="Times New Roman" w:hAnsi="Times New Roman"/>
          <w:sz w:val="22"/>
          <w:szCs w:val="22"/>
        </w:rPr>
        <w:t xml:space="preserve">Letter to L.Bugay re: Stormwater Management; prepared by James Burke, PE, DeCelle-Burke-Sala; dated </w:t>
      </w:r>
      <w:r>
        <w:rPr>
          <w:rFonts w:ascii="Times New Roman" w:hAnsi="Times New Roman"/>
          <w:sz w:val="22"/>
          <w:szCs w:val="22"/>
        </w:rPr>
        <w:t>June 27, 2019</w:t>
      </w:r>
      <w:r w:rsidRPr="00A06918">
        <w:rPr>
          <w:rFonts w:ascii="Times New Roman" w:hAnsi="Times New Roman"/>
          <w:sz w:val="22"/>
          <w:szCs w:val="22"/>
        </w:rPr>
        <w:t>.</w:t>
      </w:r>
    </w:p>
    <w:p w14:paraId="6723B496" w14:textId="07D6AD0C" w:rsidR="004F4EE4" w:rsidRDefault="004F4EE4" w:rsidP="00432334">
      <w:pPr>
        <w:ind w:left="810"/>
        <w:rPr>
          <w:rFonts w:ascii="Times New Roman" w:hAnsi="Times New Roman"/>
          <w:bCs/>
          <w:sz w:val="22"/>
          <w:szCs w:val="22"/>
        </w:rPr>
      </w:pPr>
      <w:r>
        <w:rPr>
          <w:rFonts w:ascii="Times New Roman" w:hAnsi="Times New Roman"/>
          <w:sz w:val="22"/>
          <w:szCs w:val="22"/>
        </w:rPr>
        <w:t xml:space="preserve">Commissioner Bugay moved to </w:t>
      </w:r>
      <w:r w:rsidR="00432334">
        <w:rPr>
          <w:rFonts w:ascii="Times New Roman" w:hAnsi="Times New Roman"/>
          <w:bCs/>
          <w:sz w:val="22"/>
          <w:szCs w:val="22"/>
        </w:rPr>
        <w:t>close the public hearing and to issue the Major Stormwater Management Permit. Commissioner Hafrey seconded. All were in favor</w:t>
      </w:r>
    </w:p>
    <w:p w14:paraId="51B9558A" w14:textId="77777777" w:rsidR="00432334" w:rsidRDefault="00432334" w:rsidP="00432334">
      <w:pPr>
        <w:ind w:left="810"/>
        <w:rPr>
          <w:rFonts w:ascii="Times New Roman" w:hAnsi="Times New Roman"/>
          <w:b/>
          <w:bCs/>
          <w:color w:val="000000" w:themeColor="text1"/>
          <w:sz w:val="22"/>
          <w:szCs w:val="22"/>
          <w:u w:val="single"/>
        </w:rPr>
      </w:pPr>
    </w:p>
    <w:p w14:paraId="5FD3C85D" w14:textId="2ABBAED7" w:rsidR="008E320F" w:rsidRPr="00851C47" w:rsidRDefault="00BD733D" w:rsidP="00851C47">
      <w:pPr>
        <w:pStyle w:val="ListParagraph"/>
        <w:numPr>
          <w:ilvl w:val="0"/>
          <w:numId w:val="21"/>
        </w:numPr>
        <w:rPr>
          <w:rFonts w:ascii="Times New Roman" w:hAnsi="Times New Roman"/>
          <w:sz w:val="22"/>
          <w:szCs w:val="22"/>
        </w:rPr>
      </w:pPr>
      <w:r w:rsidRPr="00851C47">
        <w:rPr>
          <w:rFonts w:ascii="Times New Roman" w:hAnsi="Times New Roman"/>
          <w:b/>
          <w:bCs/>
          <w:color w:val="000000" w:themeColor="text1"/>
          <w:sz w:val="22"/>
          <w:szCs w:val="22"/>
          <w:u w:val="single"/>
        </w:rPr>
        <w:t xml:space="preserve">Striar Property Site Restoration, 450 Sprague Street, Town of Dedham, </w:t>
      </w:r>
      <w:r w:rsidR="00127285" w:rsidRPr="00851C47">
        <w:rPr>
          <w:rFonts w:ascii="Times New Roman" w:hAnsi="Times New Roman"/>
          <w:b/>
          <w:bCs/>
          <w:color w:val="000000" w:themeColor="text1"/>
          <w:sz w:val="22"/>
          <w:szCs w:val="22"/>
          <w:u w:val="single"/>
        </w:rPr>
        <w:t>DPW Applicant</w:t>
      </w:r>
      <w:r w:rsidRPr="00851C47">
        <w:rPr>
          <w:rFonts w:ascii="Times New Roman" w:hAnsi="Times New Roman"/>
          <w:b/>
          <w:bCs/>
          <w:color w:val="000000" w:themeColor="text1"/>
          <w:sz w:val="22"/>
          <w:szCs w:val="22"/>
          <w:u w:val="single"/>
        </w:rPr>
        <w:t xml:space="preserve"> Jaurice Schwartz, Weston and Sampson,</w:t>
      </w:r>
      <w:r w:rsidRPr="00851C47">
        <w:rPr>
          <w:rFonts w:ascii="Times New Roman" w:hAnsi="Times New Roman"/>
          <w:color w:val="000000" w:themeColor="text1"/>
          <w:sz w:val="22"/>
          <w:szCs w:val="22"/>
        </w:rPr>
        <w:t xml:space="preserve"> </w:t>
      </w:r>
      <w:r w:rsidRPr="00851C47">
        <w:rPr>
          <w:rFonts w:ascii="Times New Roman" w:hAnsi="Times New Roman"/>
          <w:b/>
          <w:bCs/>
          <w:color w:val="000000" w:themeColor="text1"/>
          <w:sz w:val="22"/>
          <w:szCs w:val="22"/>
          <w:u w:val="single"/>
        </w:rPr>
        <w:t xml:space="preserve">Representative </w:t>
      </w:r>
      <w:r w:rsidRPr="00851C47">
        <w:rPr>
          <w:rFonts w:ascii="Times New Roman" w:hAnsi="Times New Roman"/>
          <w:color w:val="000000" w:themeColor="text1"/>
          <w:sz w:val="22"/>
          <w:szCs w:val="22"/>
        </w:rPr>
        <w:t>-</w:t>
      </w:r>
      <w:r w:rsidR="00127285" w:rsidRPr="00851C47">
        <w:rPr>
          <w:rFonts w:ascii="Times New Roman" w:hAnsi="Times New Roman"/>
          <w:color w:val="000000" w:themeColor="text1"/>
          <w:sz w:val="22"/>
          <w:szCs w:val="22"/>
        </w:rPr>
        <w:t> Restoration</w:t>
      </w:r>
      <w:r w:rsidRPr="00851C47">
        <w:rPr>
          <w:rFonts w:ascii="Times New Roman" w:hAnsi="Times New Roman"/>
          <w:color w:val="000000" w:themeColor="text1"/>
          <w:sz w:val="22"/>
          <w:szCs w:val="22"/>
        </w:rPr>
        <w:t xml:space="preserve"> of area within buffer zone to a town regulated isolated vegetated wetland (</w:t>
      </w:r>
      <w:r w:rsidR="00127285" w:rsidRPr="00851C47">
        <w:rPr>
          <w:rFonts w:ascii="Times New Roman" w:hAnsi="Times New Roman"/>
          <w:color w:val="000000" w:themeColor="text1"/>
          <w:sz w:val="22"/>
          <w:szCs w:val="22"/>
        </w:rPr>
        <w:t>RDA 2019</w:t>
      </w:r>
      <w:r w:rsidRPr="00851C47">
        <w:rPr>
          <w:rFonts w:ascii="Times New Roman" w:hAnsi="Times New Roman"/>
          <w:sz w:val="22"/>
          <w:szCs w:val="22"/>
        </w:rPr>
        <w:t xml:space="preserve">-05). </w:t>
      </w:r>
      <w:r w:rsidR="008E320F" w:rsidRPr="00851C47">
        <w:rPr>
          <w:rFonts w:ascii="Times New Roman" w:hAnsi="Times New Roman"/>
          <w:sz w:val="22"/>
          <w:szCs w:val="22"/>
        </w:rPr>
        <w:t xml:space="preserve">Joe Flanagan, DPW </w:t>
      </w:r>
      <w:r w:rsidR="001E431D">
        <w:rPr>
          <w:rFonts w:ascii="Times New Roman" w:hAnsi="Times New Roman"/>
          <w:sz w:val="22"/>
          <w:szCs w:val="22"/>
        </w:rPr>
        <w:t xml:space="preserve">Director </w:t>
      </w:r>
      <w:r w:rsidR="008E320F" w:rsidRPr="00851C47">
        <w:rPr>
          <w:rFonts w:ascii="Times New Roman" w:hAnsi="Times New Roman"/>
          <w:sz w:val="22"/>
          <w:szCs w:val="22"/>
        </w:rPr>
        <w:t>was present.</w:t>
      </w:r>
    </w:p>
    <w:p w14:paraId="5ABA8AE0" w14:textId="77777777" w:rsidR="004E0D44" w:rsidRDefault="004E0D44" w:rsidP="00BD733D">
      <w:pPr>
        <w:rPr>
          <w:rFonts w:ascii="Times New Roman" w:hAnsi="Times New Roman"/>
          <w:sz w:val="22"/>
          <w:szCs w:val="22"/>
        </w:rPr>
      </w:pPr>
    </w:p>
    <w:p w14:paraId="1BB585AC" w14:textId="043C1258" w:rsidR="005A5C32" w:rsidRDefault="004E0D44" w:rsidP="00432334">
      <w:pPr>
        <w:ind w:left="810"/>
        <w:rPr>
          <w:rFonts w:ascii="Times New Roman" w:hAnsi="Times New Roman"/>
          <w:sz w:val="22"/>
          <w:szCs w:val="22"/>
        </w:rPr>
      </w:pPr>
      <w:r>
        <w:rPr>
          <w:rFonts w:ascii="Times New Roman" w:hAnsi="Times New Roman"/>
          <w:sz w:val="22"/>
          <w:szCs w:val="22"/>
        </w:rPr>
        <w:t xml:space="preserve">Mr. Flanagan </w:t>
      </w:r>
      <w:r w:rsidR="005A5C32">
        <w:rPr>
          <w:rFonts w:ascii="Times New Roman" w:hAnsi="Times New Roman"/>
          <w:sz w:val="22"/>
          <w:szCs w:val="22"/>
        </w:rPr>
        <w:t xml:space="preserve">explained that </w:t>
      </w:r>
      <w:r w:rsidR="00432334">
        <w:rPr>
          <w:rFonts w:ascii="Times New Roman" w:hAnsi="Times New Roman"/>
          <w:sz w:val="22"/>
          <w:szCs w:val="22"/>
        </w:rPr>
        <w:t xml:space="preserve">the previous request by the Commission to </w:t>
      </w:r>
      <w:r w:rsidR="001E431D">
        <w:rPr>
          <w:rFonts w:ascii="Times New Roman" w:hAnsi="Times New Roman"/>
          <w:sz w:val="22"/>
          <w:szCs w:val="22"/>
        </w:rPr>
        <w:t xml:space="preserve">move the stockpiles away from the ILSF had been done and that </w:t>
      </w:r>
      <w:r w:rsidR="00432334">
        <w:rPr>
          <w:rFonts w:ascii="Times New Roman" w:hAnsi="Times New Roman"/>
          <w:sz w:val="22"/>
          <w:szCs w:val="22"/>
        </w:rPr>
        <w:t xml:space="preserve">jersey barriers would be </w:t>
      </w:r>
      <w:r w:rsidR="001E431D">
        <w:rPr>
          <w:rFonts w:ascii="Times New Roman" w:hAnsi="Times New Roman"/>
          <w:sz w:val="22"/>
          <w:szCs w:val="22"/>
        </w:rPr>
        <w:t xml:space="preserve">placed </w:t>
      </w:r>
      <w:r w:rsidR="00432334">
        <w:rPr>
          <w:rFonts w:ascii="Times New Roman" w:hAnsi="Times New Roman"/>
          <w:sz w:val="22"/>
          <w:szCs w:val="22"/>
        </w:rPr>
        <w:t>130 feet</w:t>
      </w:r>
      <w:r w:rsidR="001E431D">
        <w:rPr>
          <w:rFonts w:ascii="Times New Roman" w:hAnsi="Times New Roman"/>
          <w:sz w:val="22"/>
          <w:szCs w:val="22"/>
        </w:rPr>
        <w:t xml:space="preserve"> from the ISLF. He also agreed to aerate the </w:t>
      </w:r>
      <w:r w:rsidR="00432334">
        <w:rPr>
          <w:rFonts w:ascii="Times New Roman" w:hAnsi="Times New Roman"/>
          <w:sz w:val="22"/>
          <w:szCs w:val="22"/>
        </w:rPr>
        <w:t xml:space="preserve">soils prior to planting the trees as to ensure their survival.  </w:t>
      </w:r>
    </w:p>
    <w:p w14:paraId="0F986295" w14:textId="77777777" w:rsidR="001E431D" w:rsidRDefault="001E431D" w:rsidP="00432334">
      <w:pPr>
        <w:ind w:left="810"/>
        <w:rPr>
          <w:rStyle w:val="Emphasis"/>
          <w:rFonts w:ascii="Times New Roman" w:hAnsi="Times New Roman"/>
          <w:i w:val="0"/>
          <w:sz w:val="22"/>
          <w:szCs w:val="22"/>
        </w:rPr>
      </w:pPr>
    </w:p>
    <w:p w14:paraId="1DD5E45D" w14:textId="5358CD06" w:rsidR="005A5C32" w:rsidRDefault="005A5C32" w:rsidP="00851C47">
      <w:pPr>
        <w:ind w:left="810"/>
        <w:rPr>
          <w:rFonts w:ascii="Times New Roman" w:hAnsi="Times New Roman"/>
          <w:sz w:val="22"/>
          <w:szCs w:val="22"/>
        </w:rPr>
      </w:pPr>
      <w:r>
        <w:rPr>
          <w:rFonts w:ascii="Times New Roman" w:hAnsi="Times New Roman"/>
          <w:sz w:val="22"/>
          <w:szCs w:val="22"/>
        </w:rPr>
        <w:t>Commissioner Bugay moved to</w:t>
      </w:r>
      <w:r w:rsidR="00432334">
        <w:rPr>
          <w:rFonts w:ascii="Times New Roman" w:hAnsi="Times New Roman"/>
          <w:sz w:val="22"/>
          <w:szCs w:val="22"/>
        </w:rPr>
        <w:t xml:space="preserve"> close the public hearing and issue a Negative Determination of Applicability. Commissioner Hafrey seconded</w:t>
      </w:r>
      <w:r>
        <w:rPr>
          <w:rFonts w:ascii="Times New Roman" w:hAnsi="Times New Roman"/>
          <w:sz w:val="22"/>
          <w:szCs w:val="22"/>
        </w:rPr>
        <w:t xml:space="preserve">. All were in favor. </w:t>
      </w:r>
    </w:p>
    <w:p w14:paraId="10BE4755" w14:textId="6EC34DC9" w:rsidR="00C05EE7" w:rsidRDefault="00C05EE7" w:rsidP="00851C47">
      <w:pPr>
        <w:ind w:left="810"/>
        <w:rPr>
          <w:rFonts w:ascii="Times New Roman" w:hAnsi="Times New Roman"/>
          <w:sz w:val="22"/>
          <w:szCs w:val="22"/>
        </w:rPr>
      </w:pPr>
    </w:p>
    <w:p w14:paraId="305DDCF9" w14:textId="77777777" w:rsidR="00C05EE7" w:rsidRPr="00C05EE7" w:rsidRDefault="00C05EE7" w:rsidP="00C05EE7">
      <w:pPr>
        <w:tabs>
          <w:tab w:val="left" w:pos="810"/>
        </w:tabs>
        <w:spacing w:after="40"/>
        <w:rPr>
          <w:rFonts w:ascii="Times New Roman" w:hAnsi="Times New Roman"/>
          <w:sz w:val="22"/>
          <w:szCs w:val="22"/>
        </w:rPr>
      </w:pPr>
      <w:r w:rsidRPr="00C05EE7">
        <w:rPr>
          <w:rFonts w:ascii="Times New Roman" w:hAnsi="Times New Roman"/>
          <w:b/>
          <w:sz w:val="22"/>
          <w:szCs w:val="22"/>
        </w:rPr>
        <w:t xml:space="preserve">New Applications </w:t>
      </w:r>
    </w:p>
    <w:p w14:paraId="54BA152A" w14:textId="2087E4BC" w:rsidR="00C05EE7" w:rsidRDefault="00C05EE7" w:rsidP="00932204">
      <w:pPr>
        <w:pStyle w:val="ListParagraph"/>
        <w:numPr>
          <w:ilvl w:val="0"/>
          <w:numId w:val="21"/>
        </w:numPr>
        <w:ind w:left="900" w:hanging="450"/>
        <w:rPr>
          <w:rFonts w:ascii="Times New Roman" w:hAnsi="Times New Roman"/>
          <w:i/>
          <w:sz w:val="22"/>
          <w:szCs w:val="22"/>
        </w:rPr>
      </w:pPr>
      <w:r w:rsidRPr="00C05EE7">
        <w:rPr>
          <w:rFonts w:ascii="Times New Roman" w:hAnsi="Times New Roman"/>
          <w:b/>
          <w:sz w:val="22"/>
          <w:szCs w:val="22"/>
        </w:rPr>
        <w:t xml:space="preserve">Madison Street, Jason Mammone, Town of Dedham, Applicant – </w:t>
      </w:r>
      <w:r w:rsidRPr="00C05EE7">
        <w:rPr>
          <w:rFonts w:ascii="Times New Roman" w:hAnsi="Times New Roman"/>
          <w:sz w:val="22"/>
          <w:szCs w:val="22"/>
        </w:rPr>
        <w:t>Request for Determination of Applicability for roadway and stormwater improvements, including new deep sump catch basin and 2 infiltration chambers (RDA 2019-06).</w:t>
      </w:r>
      <w:r w:rsidRPr="00C05EE7">
        <w:rPr>
          <w:rFonts w:ascii="Times New Roman" w:hAnsi="Times New Roman"/>
          <w:i/>
          <w:sz w:val="22"/>
          <w:szCs w:val="22"/>
        </w:rPr>
        <w:t xml:space="preserve"> </w:t>
      </w:r>
    </w:p>
    <w:p w14:paraId="66F00B05" w14:textId="77777777" w:rsidR="00A41905" w:rsidRDefault="00C05EE7" w:rsidP="00C05EE7">
      <w:pPr>
        <w:ind w:left="270"/>
        <w:rPr>
          <w:rFonts w:ascii="Times New Roman" w:hAnsi="Times New Roman"/>
          <w:iCs/>
          <w:sz w:val="22"/>
          <w:szCs w:val="22"/>
        </w:rPr>
      </w:pPr>
      <w:r>
        <w:rPr>
          <w:rFonts w:ascii="Times New Roman" w:hAnsi="Times New Roman"/>
          <w:iCs/>
          <w:sz w:val="22"/>
          <w:szCs w:val="22"/>
        </w:rPr>
        <w:lastRenderedPageBreak/>
        <w:t xml:space="preserve">Mr. Mammone explained that he wanted to place a </w:t>
      </w:r>
      <w:r w:rsidR="00A41905">
        <w:rPr>
          <w:rFonts w:ascii="Times New Roman" w:hAnsi="Times New Roman"/>
          <w:iCs/>
          <w:sz w:val="22"/>
          <w:szCs w:val="22"/>
        </w:rPr>
        <w:t xml:space="preserve">deep sump </w:t>
      </w:r>
      <w:r>
        <w:rPr>
          <w:rFonts w:ascii="Times New Roman" w:hAnsi="Times New Roman"/>
          <w:iCs/>
          <w:sz w:val="22"/>
          <w:szCs w:val="22"/>
        </w:rPr>
        <w:t xml:space="preserve">catch basin </w:t>
      </w:r>
      <w:r w:rsidR="00A41905">
        <w:rPr>
          <w:rFonts w:ascii="Times New Roman" w:hAnsi="Times New Roman"/>
          <w:iCs/>
          <w:sz w:val="22"/>
          <w:szCs w:val="22"/>
        </w:rPr>
        <w:t xml:space="preserve">with debris collector </w:t>
      </w:r>
      <w:r>
        <w:rPr>
          <w:rFonts w:ascii="Times New Roman" w:hAnsi="Times New Roman"/>
          <w:iCs/>
          <w:sz w:val="22"/>
          <w:szCs w:val="22"/>
        </w:rPr>
        <w:t xml:space="preserve">in the corner of the street to discharge to </w:t>
      </w:r>
      <w:r w:rsidR="001E431D">
        <w:rPr>
          <w:rFonts w:ascii="Times New Roman" w:hAnsi="Times New Roman"/>
          <w:iCs/>
          <w:sz w:val="22"/>
          <w:szCs w:val="22"/>
        </w:rPr>
        <w:t xml:space="preserve">2 </w:t>
      </w:r>
      <w:r>
        <w:rPr>
          <w:rFonts w:ascii="Times New Roman" w:hAnsi="Times New Roman"/>
          <w:iCs/>
          <w:sz w:val="22"/>
          <w:szCs w:val="22"/>
        </w:rPr>
        <w:t>le</w:t>
      </w:r>
      <w:r w:rsidR="001E431D">
        <w:rPr>
          <w:rFonts w:ascii="Times New Roman" w:hAnsi="Times New Roman"/>
          <w:iCs/>
          <w:sz w:val="22"/>
          <w:szCs w:val="22"/>
        </w:rPr>
        <w:t>a</w:t>
      </w:r>
      <w:r>
        <w:rPr>
          <w:rFonts w:ascii="Times New Roman" w:hAnsi="Times New Roman"/>
          <w:iCs/>
          <w:sz w:val="22"/>
          <w:szCs w:val="22"/>
        </w:rPr>
        <w:t xml:space="preserve">ching </w:t>
      </w:r>
      <w:r w:rsidR="001E431D">
        <w:rPr>
          <w:rFonts w:ascii="Times New Roman" w:hAnsi="Times New Roman"/>
          <w:iCs/>
          <w:sz w:val="22"/>
          <w:szCs w:val="22"/>
        </w:rPr>
        <w:t>chambers</w:t>
      </w:r>
      <w:r>
        <w:rPr>
          <w:rFonts w:ascii="Times New Roman" w:hAnsi="Times New Roman"/>
          <w:iCs/>
          <w:sz w:val="22"/>
          <w:szCs w:val="22"/>
        </w:rPr>
        <w:t xml:space="preserve"> </w:t>
      </w:r>
      <w:r w:rsidR="001E431D">
        <w:rPr>
          <w:rFonts w:ascii="Times New Roman" w:hAnsi="Times New Roman"/>
          <w:iCs/>
          <w:sz w:val="22"/>
          <w:szCs w:val="22"/>
        </w:rPr>
        <w:t xml:space="preserve">that would </w:t>
      </w:r>
      <w:r w:rsidR="0098203C">
        <w:rPr>
          <w:rFonts w:ascii="Times New Roman" w:hAnsi="Times New Roman"/>
          <w:iCs/>
          <w:sz w:val="22"/>
          <w:szCs w:val="22"/>
        </w:rPr>
        <w:t xml:space="preserve">overflow into the </w:t>
      </w:r>
      <w:r w:rsidR="001E431D">
        <w:rPr>
          <w:rFonts w:ascii="Times New Roman" w:hAnsi="Times New Roman"/>
          <w:iCs/>
          <w:sz w:val="22"/>
          <w:szCs w:val="22"/>
        </w:rPr>
        <w:t>nearby w</w:t>
      </w:r>
      <w:r w:rsidR="0098203C">
        <w:rPr>
          <w:rFonts w:ascii="Times New Roman" w:hAnsi="Times New Roman"/>
          <w:iCs/>
          <w:sz w:val="22"/>
          <w:szCs w:val="22"/>
        </w:rPr>
        <w:t xml:space="preserve">etlands.  </w:t>
      </w:r>
      <w:r w:rsidR="001E431D">
        <w:rPr>
          <w:rFonts w:ascii="Times New Roman" w:hAnsi="Times New Roman"/>
          <w:iCs/>
          <w:sz w:val="22"/>
          <w:szCs w:val="22"/>
        </w:rPr>
        <w:t xml:space="preserve">No additional impervious surface would be created.  The two leaching chambers will not accommodate 2 inches of stormwater over the impervious surface, but that would require 30 basins.  </w:t>
      </w:r>
      <w:r w:rsidR="0098203C">
        <w:rPr>
          <w:rFonts w:ascii="Times New Roman" w:hAnsi="Times New Roman"/>
          <w:iCs/>
          <w:sz w:val="22"/>
          <w:szCs w:val="22"/>
        </w:rPr>
        <w:t xml:space="preserve">He would maintain the basin every 3 years </w:t>
      </w:r>
      <w:r w:rsidR="00A41905">
        <w:rPr>
          <w:rFonts w:ascii="Times New Roman" w:hAnsi="Times New Roman"/>
          <w:iCs/>
          <w:sz w:val="22"/>
          <w:szCs w:val="22"/>
        </w:rPr>
        <w:t>and</w:t>
      </w:r>
      <w:r w:rsidR="0098203C">
        <w:rPr>
          <w:rFonts w:ascii="Times New Roman" w:hAnsi="Times New Roman"/>
          <w:iCs/>
          <w:sz w:val="22"/>
          <w:szCs w:val="22"/>
        </w:rPr>
        <w:t xml:space="preserve"> the sediment</w:t>
      </w:r>
      <w:r w:rsidR="00A41905">
        <w:rPr>
          <w:rFonts w:ascii="Times New Roman" w:hAnsi="Times New Roman"/>
          <w:iCs/>
          <w:sz w:val="22"/>
          <w:szCs w:val="22"/>
        </w:rPr>
        <w:t xml:space="preserve"> measured more frequently</w:t>
      </w:r>
      <w:r w:rsidR="0098203C">
        <w:rPr>
          <w:rFonts w:ascii="Times New Roman" w:hAnsi="Times New Roman"/>
          <w:iCs/>
          <w:sz w:val="22"/>
          <w:szCs w:val="22"/>
        </w:rPr>
        <w:t xml:space="preserve">.  </w:t>
      </w:r>
    </w:p>
    <w:p w14:paraId="37244B82" w14:textId="77777777" w:rsidR="00A41905" w:rsidRDefault="00A41905" w:rsidP="00C05EE7">
      <w:pPr>
        <w:ind w:left="270"/>
        <w:rPr>
          <w:rFonts w:ascii="Times New Roman" w:hAnsi="Times New Roman"/>
          <w:iCs/>
          <w:sz w:val="22"/>
          <w:szCs w:val="22"/>
        </w:rPr>
      </w:pPr>
    </w:p>
    <w:p w14:paraId="4EEB1A9B" w14:textId="2778BEC9" w:rsidR="00A41905" w:rsidRDefault="00A41905" w:rsidP="00C05EE7">
      <w:pPr>
        <w:ind w:left="270"/>
        <w:rPr>
          <w:rFonts w:ascii="Times New Roman" w:hAnsi="Times New Roman"/>
          <w:iCs/>
          <w:sz w:val="22"/>
          <w:szCs w:val="22"/>
        </w:rPr>
      </w:pPr>
      <w:r>
        <w:rPr>
          <w:rFonts w:ascii="Times New Roman" w:hAnsi="Times New Roman"/>
          <w:iCs/>
          <w:sz w:val="22"/>
          <w:szCs w:val="22"/>
        </w:rPr>
        <w:t>James R</w:t>
      </w:r>
      <w:r w:rsidR="00BF2AAB">
        <w:rPr>
          <w:rFonts w:ascii="Times New Roman" w:hAnsi="Times New Roman"/>
          <w:iCs/>
          <w:sz w:val="22"/>
          <w:szCs w:val="22"/>
        </w:rPr>
        <w:t>e</w:t>
      </w:r>
      <w:r>
        <w:rPr>
          <w:rFonts w:ascii="Times New Roman" w:hAnsi="Times New Roman"/>
          <w:iCs/>
          <w:sz w:val="22"/>
          <w:szCs w:val="22"/>
        </w:rPr>
        <w:t xml:space="preserve">pucci, 279 Madison commented on the volume of stormwater runoff that runs down the street and his hopes that the new paving would alleviate the situation.  Mr. Mammone mentioned that there would be no new curving, only the new drainage structures.  </w:t>
      </w:r>
    </w:p>
    <w:p w14:paraId="40C6F34A" w14:textId="77777777" w:rsidR="00A41905" w:rsidRDefault="00A41905" w:rsidP="00C05EE7">
      <w:pPr>
        <w:ind w:left="270"/>
        <w:rPr>
          <w:rFonts w:ascii="Times New Roman" w:hAnsi="Times New Roman"/>
          <w:iCs/>
          <w:sz w:val="22"/>
          <w:szCs w:val="22"/>
        </w:rPr>
      </w:pPr>
    </w:p>
    <w:p w14:paraId="185ECAC7" w14:textId="2C68851A" w:rsidR="00C05EE7" w:rsidRDefault="0098203C" w:rsidP="00C05EE7">
      <w:pPr>
        <w:ind w:left="270"/>
        <w:rPr>
          <w:rFonts w:ascii="Times New Roman" w:hAnsi="Times New Roman"/>
          <w:iCs/>
          <w:sz w:val="22"/>
          <w:szCs w:val="22"/>
        </w:rPr>
      </w:pPr>
      <w:r>
        <w:rPr>
          <w:rFonts w:ascii="Times New Roman" w:hAnsi="Times New Roman"/>
          <w:iCs/>
          <w:sz w:val="22"/>
          <w:szCs w:val="22"/>
        </w:rPr>
        <w:t xml:space="preserve">Commissioner Bugay moved to close the public hearing and issue a Negative Determination of Applicability.  Commissioner Kayserman seconded. All were in favor. </w:t>
      </w:r>
    </w:p>
    <w:p w14:paraId="4277A9AD" w14:textId="77777777" w:rsidR="0098203C" w:rsidRPr="00C05EE7" w:rsidRDefault="0098203C" w:rsidP="00C05EE7">
      <w:pPr>
        <w:ind w:left="270"/>
        <w:rPr>
          <w:rFonts w:ascii="Times New Roman" w:hAnsi="Times New Roman"/>
          <w:iCs/>
          <w:sz w:val="22"/>
          <w:szCs w:val="22"/>
        </w:rPr>
      </w:pPr>
    </w:p>
    <w:p w14:paraId="3B3265C5" w14:textId="77777777" w:rsidR="00C05EE7" w:rsidRPr="00C05EE7" w:rsidRDefault="00C05EE7" w:rsidP="00C05EE7">
      <w:pPr>
        <w:pStyle w:val="ListParagraph"/>
        <w:ind w:left="900" w:hanging="450"/>
        <w:rPr>
          <w:rFonts w:ascii="Times New Roman" w:hAnsi="Times New Roman"/>
          <w:sz w:val="22"/>
          <w:szCs w:val="22"/>
        </w:rPr>
      </w:pPr>
    </w:p>
    <w:p w14:paraId="1777071E" w14:textId="77777777" w:rsidR="00C05EE7" w:rsidRPr="00B01642" w:rsidRDefault="00C05EE7" w:rsidP="00C05EE7">
      <w:pPr>
        <w:spacing w:after="40"/>
        <w:ind w:left="270" w:hanging="360"/>
        <w:outlineLvl w:val="0"/>
        <w:rPr>
          <w:rStyle w:val="Emphasis"/>
          <w:rFonts w:ascii="Times New Roman" w:hAnsi="Times New Roman"/>
          <w:sz w:val="20"/>
        </w:rPr>
      </w:pPr>
      <w:r w:rsidRPr="00C05EE7">
        <w:rPr>
          <w:rFonts w:ascii="Times New Roman" w:hAnsi="Times New Roman"/>
          <w:b/>
          <w:sz w:val="22"/>
          <w:szCs w:val="22"/>
        </w:rPr>
        <w:t>Informal Discussion- (</w:t>
      </w:r>
      <w:r w:rsidRPr="00C05EE7">
        <w:rPr>
          <w:rStyle w:val="Emphasis"/>
          <w:rFonts w:ascii="Times New Roman" w:hAnsi="Times New Roman"/>
          <w:sz w:val="22"/>
          <w:szCs w:val="22"/>
        </w:rPr>
        <w:t>The following items may be discussed at any point during the meeting</w:t>
      </w:r>
      <w:r w:rsidRPr="00B01642">
        <w:rPr>
          <w:rStyle w:val="Emphasis"/>
          <w:rFonts w:ascii="Times New Roman" w:hAnsi="Times New Roman"/>
          <w:sz w:val="20"/>
        </w:rPr>
        <w:t>)</w:t>
      </w:r>
    </w:p>
    <w:p w14:paraId="4C58C77D" w14:textId="0B838D3E" w:rsidR="00C05EE7" w:rsidRDefault="00C05EE7" w:rsidP="00C05EE7">
      <w:pPr>
        <w:pStyle w:val="NormalWeb"/>
        <w:spacing w:before="0" w:beforeAutospacing="0" w:after="40" w:afterAutospacing="0"/>
        <w:ind w:left="270"/>
        <w:rPr>
          <w:rStyle w:val="Emphasis"/>
          <w:sz w:val="20"/>
          <w:szCs w:val="20"/>
        </w:rPr>
      </w:pPr>
      <w:r w:rsidRPr="00A519FC">
        <w:rPr>
          <w:sz w:val="20"/>
          <w:szCs w:val="20"/>
        </w:rPr>
        <w:t>Old/New Business</w:t>
      </w:r>
      <w:r w:rsidRPr="00A519FC">
        <w:rPr>
          <w:b/>
          <w:sz w:val="20"/>
          <w:szCs w:val="20"/>
        </w:rPr>
        <w:t xml:space="preserve"> </w:t>
      </w:r>
      <w:r w:rsidR="00840EBC" w:rsidRPr="00A519FC">
        <w:rPr>
          <w:b/>
          <w:sz w:val="20"/>
          <w:szCs w:val="20"/>
        </w:rPr>
        <w:t xml:space="preserve">- </w:t>
      </w:r>
      <w:r w:rsidR="00840EBC" w:rsidRPr="00A519FC">
        <w:rPr>
          <w:b/>
          <w:sz w:val="20"/>
          <w:szCs w:val="20"/>
          <w:u w:val="single"/>
        </w:rPr>
        <w:t>This</w:t>
      </w:r>
      <w:r w:rsidRPr="00A519FC">
        <w:rPr>
          <w:rStyle w:val="Emphasis"/>
          <w:sz w:val="20"/>
          <w:szCs w:val="20"/>
        </w:rPr>
        <w:t xml:space="preserve"> item is included to acknowledge that there may be matters not reasonably anticipated by the Chair that could be raised during the Public Comment period by other members of the Committee, by staff or others</w:t>
      </w:r>
      <w:r>
        <w:rPr>
          <w:rStyle w:val="Emphasis"/>
          <w:sz w:val="20"/>
          <w:szCs w:val="20"/>
        </w:rPr>
        <w:t>.</w:t>
      </w:r>
    </w:p>
    <w:p w14:paraId="04E9EC17" w14:textId="77777777" w:rsidR="00C05EE7" w:rsidRPr="0048460C" w:rsidRDefault="00C05EE7" w:rsidP="00C05EE7">
      <w:pPr>
        <w:pStyle w:val="NormalWeb"/>
        <w:tabs>
          <w:tab w:val="left" w:pos="1080"/>
        </w:tabs>
        <w:spacing w:before="0" w:beforeAutospacing="0" w:after="40" w:afterAutospacing="0"/>
        <w:ind w:left="720"/>
        <w:rPr>
          <w:sz w:val="20"/>
          <w:szCs w:val="20"/>
        </w:rPr>
      </w:pPr>
    </w:p>
    <w:p w14:paraId="696650BA" w14:textId="655655CD" w:rsidR="001E470C" w:rsidRDefault="001E470C" w:rsidP="001E470C">
      <w:pPr>
        <w:pStyle w:val="NormalWeb"/>
        <w:tabs>
          <w:tab w:val="left" w:pos="1080"/>
        </w:tabs>
        <w:spacing w:before="0" w:beforeAutospacing="0" w:after="40" w:afterAutospacing="0"/>
        <w:rPr>
          <w:sz w:val="22"/>
          <w:szCs w:val="22"/>
        </w:rPr>
      </w:pPr>
      <w:r w:rsidRPr="0098203C">
        <w:rPr>
          <w:b/>
          <w:sz w:val="22"/>
          <w:szCs w:val="22"/>
          <w:u w:val="single"/>
        </w:rPr>
        <w:t xml:space="preserve">50 Fuller Rd </w:t>
      </w:r>
      <w:r w:rsidRPr="0098203C">
        <w:rPr>
          <w:sz w:val="22"/>
          <w:szCs w:val="22"/>
        </w:rPr>
        <w:t xml:space="preserve">Road (RDA 2018-08) A request for modification was approved by the Conservation Commission. </w:t>
      </w:r>
      <w:r>
        <w:rPr>
          <w:sz w:val="22"/>
          <w:szCs w:val="22"/>
        </w:rPr>
        <w:t xml:space="preserve"> Steven Sand provided plans for the rain garden</w:t>
      </w:r>
      <w:r w:rsidRPr="001E470C">
        <w:rPr>
          <w:sz w:val="22"/>
          <w:szCs w:val="22"/>
        </w:rPr>
        <w:t xml:space="preserve"> </w:t>
      </w:r>
      <w:r>
        <w:rPr>
          <w:sz w:val="22"/>
          <w:szCs w:val="22"/>
        </w:rPr>
        <w:t>proposed</w:t>
      </w:r>
      <w:r>
        <w:rPr>
          <w:sz w:val="22"/>
          <w:szCs w:val="22"/>
        </w:rPr>
        <w:t xml:space="preserve"> to replace the proposed infiltration galley.  </w:t>
      </w:r>
    </w:p>
    <w:p w14:paraId="4A7A69CA" w14:textId="77777777" w:rsidR="001E470C" w:rsidRDefault="001E470C" w:rsidP="001E470C">
      <w:pPr>
        <w:ind w:left="270"/>
        <w:rPr>
          <w:rFonts w:ascii="Times New Roman" w:hAnsi="Times New Roman"/>
          <w:iCs/>
          <w:sz w:val="22"/>
          <w:szCs w:val="22"/>
        </w:rPr>
      </w:pPr>
    </w:p>
    <w:p w14:paraId="2CC7DD4F" w14:textId="42B05815" w:rsidR="001E470C" w:rsidRDefault="001E470C" w:rsidP="001E470C">
      <w:pPr>
        <w:rPr>
          <w:rFonts w:ascii="Times New Roman" w:hAnsi="Times New Roman"/>
          <w:iCs/>
          <w:sz w:val="22"/>
          <w:szCs w:val="22"/>
        </w:rPr>
      </w:pPr>
      <w:r>
        <w:rPr>
          <w:rFonts w:ascii="Times New Roman" w:hAnsi="Times New Roman"/>
          <w:iCs/>
          <w:sz w:val="22"/>
          <w:szCs w:val="22"/>
        </w:rPr>
        <w:t xml:space="preserve">Commissioner Bugay moved to </w:t>
      </w:r>
      <w:r>
        <w:rPr>
          <w:rFonts w:ascii="Times New Roman" w:hAnsi="Times New Roman"/>
          <w:iCs/>
          <w:sz w:val="22"/>
          <w:szCs w:val="22"/>
        </w:rPr>
        <w:t>approve the request for a modification to the RDA.</w:t>
      </w:r>
      <w:r>
        <w:rPr>
          <w:rFonts w:ascii="Times New Roman" w:hAnsi="Times New Roman"/>
          <w:iCs/>
          <w:sz w:val="22"/>
          <w:szCs w:val="22"/>
        </w:rPr>
        <w:t xml:space="preserve">  Commissioner Kayserman seconded. All were in favor. </w:t>
      </w:r>
    </w:p>
    <w:p w14:paraId="0085DE84" w14:textId="2AB62627" w:rsidR="001E470C" w:rsidRDefault="001E470C" w:rsidP="001E470C">
      <w:pPr>
        <w:pStyle w:val="NormalWeb"/>
        <w:tabs>
          <w:tab w:val="left" w:pos="1080"/>
        </w:tabs>
        <w:spacing w:before="0" w:beforeAutospacing="0" w:after="40" w:afterAutospacing="0"/>
        <w:rPr>
          <w:sz w:val="22"/>
          <w:szCs w:val="22"/>
        </w:rPr>
      </w:pPr>
    </w:p>
    <w:p w14:paraId="28E2627D" w14:textId="77777777" w:rsidR="001E470C" w:rsidRPr="0098203C" w:rsidRDefault="001E470C" w:rsidP="001E470C">
      <w:pPr>
        <w:pStyle w:val="NormalWeb"/>
        <w:tabs>
          <w:tab w:val="left" w:pos="1080"/>
        </w:tabs>
        <w:spacing w:before="0" w:beforeAutospacing="0" w:after="40" w:afterAutospacing="0"/>
        <w:rPr>
          <w:sz w:val="22"/>
          <w:szCs w:val="22"/>
        </w:rPr>
      </w:pPr>
    </w:p>
    <w:p w14:paraId="74A77263" w14:textId="2DB13F34" w:rsidR="001E470C" w:rsidRDefault="00C05EE7" w:rsidP="0098203C">
      <w:pPr>
        <w:pStyle w:val="NormalWeb"/>
        <w:tabs>
          <w:tab w:val="left" w:pos="1080"/>
        </w:tabs>
        <w:spacing w:before="0" w:beforeAutospacing="0" w:after="40" w:afterAutospacing="0"/>
        <w:rPr>
          <w:sz w:val="22"/>
          <w:szCs w:val="22"/>
        </w:rPr>
      </w:pPr>
      <w:r>
        <w:rPr>
          <w:b/>
          <w:sz w:val="22"/>
          <w:szCs w:val="22"/>
          <w:u w:val="single"/>
        </w:rPr>
        <w:t>Violation</w:t>
      </w:r>
      <w:r w:rsidR="001E470C">
        <w:rPr>
          <w:b/>
          <w:sz w:val="22"/>
          <w:szCs w:val="22"/>
          <w:u w:val="single"/>
        </w:rPr>
        <w:t xml:space="preserve">, </w:t>
      </w:r>
      <w:r>
        <w:rPr>
          <w:b/>
          <w:bCs/>
          <w:sz w:val="22"/>
          <w:szCs w:val="22"/>
          <w:u w:val="single"/>
        </w:rPr>
        <w:t>66-70 Hastings Rd</w:t>
      </w:r>
      <w:r w:rsidR="00BD733D" w:rsidRPr="00A06918">
        <w:rPr>
          <w:sz w:val="22"/>
          <w:szCs w:val="22"/>
        </w:rPr>
        <w:t xml:space="preserve"> –</w:t>
      </w:r>
      <w:r w:rsidR="0098203C">
        <w:rPr>
          <w:sz w:val="22"/>
          <w:szCs w:val="22"/>
        </w:rPr>
        <w:t>The applicant</w:t>
      </w:r>
      <w:r w:rsidR="001E470C">
        <w:rPr>
          <w:sz w:val="22"/>
          <w:szCs w:val="22"/>
        </w:rPr>
        <w:t>, Joey Federico,</w:t>
      </w:r>
      <w:r w:rsidR="0098203C">
        <w:rPr>
          <w:sz w:val="22"/>
          <w:szCs w:val="22"/>
        </w:rPr>
        <w:t xml:space="preserve"> stated </w:t>
      </w:r>
      <w:r w:rsidR="0098203C" w:rsidRPr="0098203C">
        <w:rPr>
          <w:sz w:val="22"/>
          <w:szCs w:val="22"/>
        </w:rPr>
        <w:t xml:space="preserve">that </w:t>
      </w:r>
      <w:r w:rsidR="001E470C">
        <w:rPr>
          <w:sz w:val="22"/>
          <w:szCs w:val="22"/>
        </w:rPr>
        <w:t>i</w:t>
      </w:r>
      <w:r w:rsidR="0098203C" w:rsidRPr="0098203C">
        <w:rPr>
          <w:sz w:val="22"/>
          <w:szCs w:val="22"/>
        </w:rPr>
        <w:t xml:space="preserve">n 2010, </w:t>
      </w:r>
      <w:r w:rsidR="0098203C">
        <w:rPr>
          <w:sz w:val="22"/>
          <w:szCs w:val="22"/>
        </w:rPr>
        <w:t xml:space="preserve">he </w:t>
      </w:r>
      <w:r w:rsidR="00840EBC">
        <w:rPr>
          <w:sz w:val="22"/>
          <w:szCs w:val="22"/>
        </w:rPr>
        <w:t xml:space="preserve">had </w:t>
      </w:r>
      <w:r w:rsidR="00840EBC" w:rsidRPr="0098203C">
        <w:rPr>
          <w:sz w:val="22"/>
          <w:szCs w:val="22"/>
        </w:rPr>
        <w:t>obtained</w:t>
      </w:r>
      <w:r w:rsidR="00840EBC">
        <w:rPr>
          <w:sz w:val="22"/>
          <w:szCs w:val="22"/>
        </w:rPr>
        <w:t xml:space="preserve"> </w:t>
      </w:r>
      <w:r w:rsidR="00840EBC" w:rsidRPr="0098203C">
        <w:rPr>
          <w:sz w:val="22"/>
          <w:szCs w:val="22"/>
        </w:rPr>
        <w:t>a</w:t>
      </w:r>
      <w:r w:rsidR="0098203C" w:rsidRPr="0098203C">
        <w:rPr>
          <w:sz w:val="22"/>
          <w:szCs w:val="22"/>
        </w:rPr>
        <w:t xml:space="preserve"> Negative DoA and Stormwater Permit for construction of two single family houses, only one of which were built.  Wetlands were flagged at the rear of the property, and fill was allowed up to the 100 ft BZ.  No wetlands were noted on the side property.  </w:t>
      </w:r>
      <w:r w:rsidR="0098203C">
        <w:rPr>
          <w:sz w:val="22"/>
          <w:szCs w:val="22"/>
        </w:rPr>
        <w:t xml:space="preserve">Agent Brown </w:t>
      </w:r>
      <w:r w:rsidR="001E470C">
        <w:rPr>
          <w:sz w:val="22"/>
          <w:szCs w:val="22"/>
        </w:rPr>
        <w:t>confirmed</w:t>
      </w:r>
      <w:r w:rsidR="0098203C">
        <w:rPr>
          <w:sz w:val="22"/>
          <w:szCs w:val="22"/>
        </w:rPr>
        <w:t xml:space="preserve"> that t</w:t>
      </w:r>
      <w:r w:rsidR="0098203C" w:rsidRPr="0098203C">
        <w:rPr>
          <w:sz w:val="22"/>
          <w:szCs w:val="22"/>
        </w:rPr>
        <w:t xml:space="preserve">he property </w:t>
      </w:r>
      <w:r w:rsidR="0098203C">
        <w:rPr>
          <w:sz w:val="22"/>
          <w:szCs w:val="22"/>
        </w:rPr>
        <w:t>had been</w:t>
      </w:r>
      <w:r w:rsidR="0098203C" w:rsidRPr="0098203C">
        <w:rPr>
          <w:sz w:val="22"/>
          <w:szCs w:val="22"/>
        </w:rPr>
        <w:t xml:space="preserve"> recently re-</w:t>
      </w:r>
      <w:r w:rsidR="00840EBC" w:rsidRPr="0098203C">
        <w:rPr>
          <w:sz w:val="22"/>
          <w:szCs w:val="22"/>
        </w:rPr>
        <w:t>flagged,</w:t>
      </w:r>
      <w:r w:rsidR="0098203C" w:rsidRPr="0098203C">
        <w:rPr>
          <w:sz w:val="22"/>
          <w:szCs w:val="22"/>
        </w:rPr>
        <w:t xml:space="preserve"> and wetlands were noted </w:t>
      </w:r>
      <w:r w:rsidR="001E470C">
        <w:rPr>
          <w:sz w:val="22"/>
          <w:szCs w:val="22"/>
        </w:rPr>
        <w:t xml:space="preserve">for the first time </w:t>
      </w:r>
      <w:r w:rsidR="0098203C" w:rsidRPr="0098203C">
        <w:rPr>
          <w:sz w:val="22"/>
          <w:szCs w:val="22"/>
        </w:rPr>
        <w:t xml:space="preserve">on the side property.  </w:t>
      </w:r>
      <w:r w:rsidR="0098203C">
        <w:rPr>
          <w:sz w:val="22"/>
          <w:szCs w:val="22"/>
        </w:rPr>
        <w:t xml:space="preserve">She further stated that </w:t>
      </w:r>
      <w:r w:rsidR="001E470C">
        <w:rPr>
          <w:sz w:val="22"/>
          <w:szCs w:val="22"/>
        </w:rPr>
        <w:t>f</w:t>
      </w:r>
      <w:r w:rsidR="0098203C" w:rsidRPr="0098203C">
        <w:rPr>
          <w:sz w:val="22"/>
          <w:szCs w:val="22"/>
        </w:rPr>
        <w:t xml:space="preserve">ill is present to within 40 feet of the side wetlands with sediment present to within 27 feet.  The clearing/filling on the side yard has been there for several </w:t>
      </w:r>
      <w:r w:rsidR="00840EBC" w:rsidRPr="0098203C">
        <w:rPr>
          <w:sz w:val="22"/>
          <w:szCs w:val="22"/>
        </w:rPr>
        <w:t>years</w:t>
      </w:r>
      <w:r w:rsidR="001E470C">
        <w:rPr>
          <w:sz w:val="22"/>
          <w:szCs w:val="22"/>
        </w:rPr>
        <w:t>. Ms. Brown was instructed to draft a letter requesting that the side yard be loamed and seeded to prevent sediment from entering the wetlands.</w:t>
      </w:r>
    </w:p>
    <w:p w14:paraId="5AEF9F6F" w14:textId="77777777" w:rsidR="001E470C" w:rsidRDefault="001E470C" w:rsidP="0098203C">
      <w:pPr>
        <w:pStyle w:val="NormalWeb"/>
        <w:tabs>
          <w:tab w:val="left" w:pos="1080"/>
        </w:tabs>
        <w:spacing w:before="0" w:beforeAutospacing="0" w:after="40" w:afterAutospacing="0"/>
        <w:rPr>
          <w:sz w:val="22"/>
          <w:szCs w:val="22"/>
        </w:rPr>
      </w:pPr>
    </w:p>
    <w:p w14:paraId="31452DA0" w14:textId="5439B4D0" w:rsidR="00BD733D" w:rsidRDefault="001E470C" w:rsidP="0098203C">
      <w:pPr>
        <w:pStyle w:val="NormalWeb"/>
        <w:tabs>
          <w:tab w:val="left" w:pos="1080"/>
        </w:tabs>
        <w:spacing w:before="0" w:beforeAutospacing="0" w:after="40" w:afterAutospacing="0"/>
        <w:rPr>
          <w:bCs/>
          <w:sz w:val="22"/>
          <w:szCs w:val="22"/>
        </w:rPr>
      </w:pPr>
      <w:r>
        <w:rPr>
          <w:sz w:val="22"/>
          <w:szCs w:val="22"/>
        </w:rPr>
        <w:t>I</w:t>
      </w:r>
      <w:r w:rsidR="00840EBC">
        <w:rPr>
          <w:sz w:val="22"/>
          <w:szCs w:val="22"/>
        </w:rPr>
        <w:t>n</w:t>
      </w:r>
      <w:r w:rsidR="0098203C">
        <w:rPr>
          <w:sz w:val="22"/>
          <w:szCs w:val="22"/>
        </w:rPr>
        <w:t xml:space="preserve"> </w:t>
      </w:r>
      <w:r w:rsidR="0098203C" w:rsidRPr="0098203C">
        <w:rPr>
          <w:sz w:val="22"/>
          <w:szCs w:val="22"/>
        </w:rPr>
        <w:t>addition</w:t>
      </w:r>
      <w:r>
        <w:rPr>
          <w:sz w:val="22"/>
          <w:szCs w:val="22"/>
        </w:rPr>
        <w:t>,</w:t>
      </w:r>
      <w:r w:rsidR="0098203C" w:rsidRPr="0098203C">
        <w:rPr>
          <w:sz w:val="22"/>
          <w:szCs w:val="22"/>
        </w:rPr>
        <w:t xml:space="preserve"> </w:t>
      </w:r>
      <w:r>
        <w:rPr>
          <w:sz w:val="22"/>
          <w:szCs w:val="22"/>
        </w:rPr>
        <w:t xml:space="preserve">Ms. Brown noted that </w:t>
      </w:r>
      <w:r w:rsidR="0098203C" w:rsidRPr="0098203C">
        <w:rPr>
          <w:sz w:val="22"/>
          <w:szCs w:val="22"/>
        </w:rPr>
        <w:t>the applicant had recently paved the end of Hastings and Lorain Road without permits or stormwater improvements.</w:t>
      </w:r>
      <w:r w:rsidR="0098203C" w:rsidRPr="0098203C">
        <w:rPr>
          <w:b/>
          <w:sz w:val="22"/>
          <w:szCs w:val="22"/>
        </w:rPr>
        <w:t xml:space="preserve">  </w:t>
      </w:r>
      <w:r w:rsidR="0098203C">
        <w:rPr>
          <w:bCs/>
          <w:sz w:val="22"/>
          <w:szCs w:val="22"/>
        </w:rPr>
        <w:t xml:space="preserve">The Applicant stated that he was unaware he needed permission to pave the road as he thought he had originally obtained permission when he first bought the property. </w:t>
      </w:r>
    </w:p>
    <w:p w14:paraId="44DA69C7" w14:textId="77777777" w:rsidR="001E470C" w:rsidRDefault="001E470C" w:rsidP="0098203C">
      <w:pPr>
        <w:pStyle w:val="NormalWeb"/>
        <w:tabs>
          <w:tab w:val="left" w:pos="1080"/>
        </w:tabs>
        <w:spacing w:before="0" w:beforeAutospacing="0" w:after="40" w:afterAutospacing="0"/>
        <w:rPr>
          <w:bCs/>
          <w:sz w:val="22"/>
          <w:szCs w:val="22"/>
        </w:rPr>
      </w:pPr>
    </w:p>
    <w:p w14:paraId="3060E9F6" w14:textId="39B12309" w:rsidR="0098203C" w:rsidRPr="0098203C" w:rsidRDefault="0098203C" w:rsidP="0098203C">
      <w:pPr>
        <w:pStyle w:val="NormalWeb"/>
        <w:tabs>
          <w:tab w:val="left" w:pos="1080"/>
        </w:tabs>
        <w:spacing w:before="0" w:beforeAutospacing="0" w:after="40" w:afterAutospacing="0"/>
        <w:rPr>
          <w:bCs/>
          <w:sz w:val="22"/>
          <w:szCs w:val="22"/>
        </w:rPr>
      </w:pPr>
      <w:r>
        <w:rPr>
          <w:bCs/>
          <w:sz w:val="22"/>
          <w:szCs w:val="22"/>
        </w:rPr>
        <w:t xml:space="preserve">The Commission stated </w:t>
      </w:r>
      <w:r w:rsidR="00840EBC">
        <w:rPr>
          <w:bCs/>
          <w:sz w:val="22"/>
          <w:szCs w:val="22"/>
        </w:rPr>
        <w:t>they</w:t>
      </w:r>
      <w:r>
        <w:rPr>
          <w:bCs/>
          <w:sz w:val="22"/>
          <w:szCs w:val="22"/>
        </w:rPr>
        <w:t xml:space="preserve"> would need to submit a Stormwater Management Permit as soon as possible</w:t>
      </w:r>
      <w:r w:rsidR="001E470C">
        <w:rPr>
          <w:bCs/>
          <w:sz w:val="22"/>
          <w:szCs w:val="22"/>
        </w:rPr>
        <w:t xml:space="preserve"> for the roadway paving</w:t>
      </w:r>
      <w:r w:rsidR="00840EBC">
        <w:rPr>
          <w:bCs/>
          <w:sz w:val="22"/>
          <w:szCs w:val="22"/>
        </w:rPr>
        <w:t xml:space="preserve">. </w:t>
      </w:r>
    </w:p>
    <w:p w14:paraId="52A3CC90" w14:textId="77777777" w:rsidR="00840EBC" w:rsidRDefault="00840EBC" w:rsidP="00840EBC">
      <w:pPr>
        <w:pStyle w:val="NormalWeb"/>
        <w:tabs>
          <w:tab w:val="left" w:pos="1080"/>
        </w:tabs>
        <w:spacing w:before="0" w:beforeAutospacing="0" w:after="40" w:afterAutospacing="0"/>
        <w:rPr>
          <w:sz w:val="22"/>
          <w:szCs w:val="22"/>
        </w:rPr>
      </w:pPr>
    </w:p>
    <w:p w14:paraId="5698168E" w14:textId="38F6B6AA" w:rsidR="00840EBC" w:rsidRDefault="001E470C" w:rsidP="00840EBC">
      <w:pPr>
        <w:pStyle w:val="NormalWeb"/>
        <w:tabs>
          <w:tab w:val="left" w:pos="1080"/>
        </w:tabs>
        <w:spacing w:before="0" w:beforeAutospacing="0" w:after="40" w:afterAutospacing="0"/>
        <w:rPr>
          <w:bCs/>
          <w:sz w:val="22"/>
          <w:szCs w:val="22"/>
        </w:rPr>
      </w:pPr>
      <w:r>
        <w:rPr>
          <w:b/>
          <w:bCs/>
          <w:sz w:val="22"/>
          <w:szCs w:val="22"/>
          <w:u w:val="single"/>
        </w:rPr>
        <w:t xml:space="preserve">Violation, </w:t>
      </w:r>
      <w:r w:rsidR="00840EBC" w:rsidRPr="00840EBC">
        <w:rPr>
          <w:b/>
          <w:bCs/>
          <w:sz w:val="22"/>
          <w:szCs w:val="22"/>
          <w:u w:val="single"/>
        </w:rPr>
        <w:t xml:space="preserve">80 Bridge St. </w:t>
      </w:r>
      <w:r w:rsidR="00840EBC">
        <w:rPr>
          <w:sz w:val="22"/>
          <w:szCs w:val="22"/>
        </w:rPr>
        <w:t>Agent Brown explained to the Commission that the applicant had completed w</w:t>
      </w:r>
      <w:r w:rsidR="00840EBC" w:rsidRPr="00840EBC">
        <w:rPr>
          <w:sz w:val="22"/>
          <w:szCs w:val="22"/>
        </w:rPr>
        <w:t xml:space="preserve">ork in </w:t>
      </w:r>
      <w:r w:rsidR="00840EBC">
        <w:rPr>
          <w:sz w:val="22"/>
          <w:szCs w:val="22"/>
        </w:rPr>
        <w:t xml:space="preserve">area </w:t>
      </w:r>
      <w:r w:rsidR="00840EBC" w:rsidRPr="00840EBC">
        <w:rPr>
          <w:sz w:val="22"/>
          <w:szCs w:val="22"/>
        </w:rPr>
        <w:t xml:space="preserve">without </w:t>
      </w:r>
      <w:r w:rsidR="0060747C" w:rsidRPr="00840EBC">
        <w:rPr>
          <w:sz w:val="22"/>
          <w:szCs w:val="22"/>
        </w:rPr>
        <w:t>permit</w:t>
      </w:r>
      <w:r w:rsidR="0060747C">
        <w:rPr>
          <w:sz w:val="22"/>
          <w:szCs w:val="22"/>
        </w:rPr>
        <w:t xml:space="preserve"> but</w:t>
      </w:r>
      <w:r>
        <w:rPr>
          <w:sz w:val="22"/>
          <w:szCs w:val="22"/>
        </w:rPr>
        <w:t xml:space="preserve"> had installed erosion and sedimentation controls</w:t>
      </w:r>
      <w:r w:rsidR="00840EBC" w:rsidRPr="00840EBC">
        <w:rPr>
          <w:b/>
          <w:sz w:val="22"/>
          <w:szCs w:val="22"/>
        </w:rPr>
        <w:t xml:space="preserve">. </w:t>
      </w:r>
      <w:r w:rsidR="00840EBC" w:rsidRPr="00840EBC">
        <w:rPr>
          <w:bCs/>
          <w:sz w:val="22"/>
          <w:szCs w:val="22"/>
        </w:rPr>
        <w:t xml:space="preserve">The applicant </w:t>
      </w:r>
      <w:r>
        <w:rPr>
          <w:bCs/>
          <w:sz w:val="22"/>
          <w:szCs w:val="22"/>
        </w:rPr>
        <w:t xml:space="preserve">requested a postponement </w:t>
      </w:r>
      <w:r w:rsidR="00840EBC" w:rsidRPr="00840EBC">
        <w:rPr>
          <w:bCs/>
          <w:sz w:val="22"/>
          <w:szCs w:val="22"/>
        </w:rPr>
        <w:t xml:space="preserve">to August 1, </w:t>
      </w:r>
      <w:r>
        <w:rPr>
          <w:bCs/>
          <w:sz w:val="22"/>
          <w:szCs w:val="22"/>
        </w:rPr>
        <w:t>at</w:t>
      </w:r>
      <w:r w:rsidR="00840EBC" w:rsidRPr="00840EBC">
        <w:rPr>
          <w:bCs/>
          <w:sz w:val="22"/>
          <w:szCs w:val="22"/>
        </w:rPr>
        <w:t xml:space="preserve"> which time he will submit a</w:t>
      </w:r>
      <w:r w:rsidR="00840EBC">
        <w:rPr>
          <w:bCs/>
          <w:sz w:val="22"/>
          <w:szCs w:val="22"/>
        </w:rPr>
        <w:t>n RDA.</w:t>
      </w:r>
    </w:p>
    <w:p w14:paraId="1527C337" w14:textId="3178C8AF" w:rsidR="00840EBC" w:rsidRDefault="00840EBC" w:rsidP="00840EBC">
      <w:pPr>
        <w:pStyle w:val="NormalWeb"/>
        <w:tabs>
          <w:tab w:val="left" w:pos="1080"/>
        </w:tabs>
        <w:spacing w:before="0" w:beforeAutospacing="0" w:after="40" w:afterAutospacing="0"/>
        <w:rPr>
          <w:bCs/>
          <w:sz w:val="22"/>
          <w:szCs w:val="22"/>
        </w:rPr>
      </w:pPr>
    </w:p>
    <w:p w14:paraId="01B7A1CB" w14:textId="7E1C6A88" w:rsidR="00840EBC" w:rsidRPr="00840EBC" w:rsidRDefault="001E470C" w:rsidP="00840EBC">
      <w:pPr>
        <w:pStyle w:val="NormalWeb"/>
        <w:tabs>
          <w:tab w:val="left" w:pos="1080"/>
        </w:tabs>
        <w:spacing w:before="0" w:beforeAutospacing="0" w:after="40" w:afterAutospacing="0"/>
        <w:rPr>
          <w:bCs/>
          <w:sz w:val="22"/>
          <w:szCs w:val="22"/>
        </w:rPr>
      </w:pPr>
      <w:r>
        <w:rPr>
          <w:b/>
          <w:sz w:val="22"/>
          <w:szCs w:val="22"/>
          <w:u w:val="single"/>
        </w:rPr>
        <w:lastRenderedPageBreak/>
        <w:t xml:space="preserve">Violation, </w:t>
      </w:r>
      <w:r w:rsidR="00840EBC" w:rsidRPr="00840EBC">
        <w:rPr>
          <w:b/>
          <w:sz w:val="22"/>
          <w:szCs w:val="22"/>
          <w:u w:val="single"/>
        </w:rPr>
        <w:t>215 Central Street</w:t>
      </w:r>
      <w:r w:rsidR="00840EBC">
        <w:rPr>
          <w:b/>
          <w:sz w:val="22"/>
          <w:szCs w:val="22"/>
          <w:u w:val="single"/>
        </w:rPr>
        <w:t xml:space="preserve"> </w:t>
      </w:r>
      <w:r w:rsidR="00840EBC" w:rsidRPr="00840EBC">
        <w:rPr>
          <w:bCs/>
          <w:sz w:val="22"/>
          <w:szCs w:val="22"/>
        </w:rPr>
        <w:t>Agent Brown reported there had been unpermitted tree removal, the applicant has been asked to appear</w:t>
      </w:r>
      <w:r w:rsidR="00A00630">
        <w:rPr>
          <w:bCs/>
          <w:sz w:val="22"/>
          <w:szCs w:val="22"/>
        </w:rPr>
        <w:t xml:space="preserve"> on August 1st</w:t>
      </w:r>
      <w:r w:rsidR="00840EBC" w:rsidRPr="00840EBC">
        <w:rPr>
          <w:bCs/>
          <w:sz w:val="22"/>
          <w:szCs w:val="22"/>
        </w:rPr>
        <w:t xml:space="preserve">. </w:t>
      </w:r>
    </w:p>
    <w:p w14:paraId="66557617" w14:textId="77777777" w:rsidR="00A00630" w:rsidRDefault="00A00630" w:rsidP="001E470C">
      <w:pPr>
        <w:pStyle w:val="NormalWeb"/>
        <w:tabs>
          <w:tab w:val="left" w:pos="1080"/>
        </w:tabs>
        <w:spacing w:before="0" w:beforeAutospacing="0" w:after="40" w:afterAutospacing="0"/>
        <w:rPr>
          <w:b/>
          <w:bCs/>
          <w:sz w:val="22"/>
          <w:szCs w:val="22"/>
          <w:u w:val="single"/>
        </w:rPr>
      </w:pPr>
    </w:p>
    <w:p w14:paraId="2A92B324" w14:textId="23E01369" w:rsidR="001E470C" w:rsidRPr="0098203C" w:rsidRDefault="001E470C" w:rsidP="001E470C">
      <w:pPr>
        <w:pStyle w:val="NormalWeb"/>
        <w:tabs>
          <w:tab w:val="left" w:pos="1080"/>
        </w:tabs>
        <w:spacing w:before="0" w:beforeAutospacing="0" w:after="40" w:afterAutospacing="0"/>
        <w:rPr>
          <w:sz w:val="22"/>
          <w:szCs w:val="22"/>
        </w:rPr>
      </w:pPr>
      <w:r w:rsidRPr="0098203C">
        <w:rPr>
          <w:b/>
          <w:bCs/>
          <w:sz w:val="22"/>
          <w:szCs w:val="22"/>
          <w:u w:val="single"/>
        </w:rPr>
        <w:t>243 Madison</w:t>
      </w:r>
      <w:r w:rsidRPr="0098203C">
        <w:rPr>
          <w:sz w:val="22"/>
          <w:szCs w:val="22"/>
        </w:rPr>
        <w:t xml:space="preserve"> (MSMP 2018-30)</w:t>
      </w:r>
      <w:r w:rsidR="00A00630">
        <w:rPr>
          <w:sz w:val="22"/>
          <w:szCs w:val="22"/>
        </w:rPr>
        <w:t xml:space="preserve">.  A Certification of Compliance was issued. </w:t>
      </w:r>
    </w:p>
    <w:p w14:paraId="5763CBEA" w14:textId="77777777" w:rsidR="001E470C" w:rsidRDefault="001E470C" w:rsidP="00990200">
      <w:pPr>
        <w:pStyle w:val="NormalWeb"/>
        <w:tabs>
          <w:tab w:val="left" w:pos="1080"/>
        </w:tabs>
        <w:spacing w:before="0" w:beforeAutospacing="0" w:after="40" w:afterAutospacing="0"/>
        <w:rPr>
          <w:b/>
          <w:sz w:val="22"/>
          <w:szCs w:val="22"/>
          <w:u w:val="single"/>
        </w:rPr>
      </w:pPr>
    </w:p>
    <w:p w14:paraId="4FE32D94" w14:textId="74BB7AD2" w:rsidR="00BD733D" w:rsidRPr="00A06918" w:rsidRDefault="00BD733D" w:rsidP="00990200">
      <w:pPr>
        <w:pStyle w:val="NormalWeb"/>
        <w:tabs>
          <w:tab w:val="left" w:pos="1080"/>
        </w:tabs>
        <w:spacing w:before="0" w:beforeAutospacing="0" w:after="40" w:afterAutospacing="0"/>
        <w:rPr>
          <w:sz w:val="22"/>
          <w:szCs w:val="22"/>
        </w:rPr>
      </w:pPr>
      <w:r w:rsidRPr="00A06918">
        <w:rPr>
          <w:b/>
          <w:sz w:val="22"/>
          <w:szCs w:val="22"/>
          <w:u w:val="single"/>
        </w:rPr>
        <w:t>Agents Report</w:t>
      </w:r>
    </w:p>
    <w:p w14:paraId="5CBF3B6C" w14:textId="77777777" w:rsidR="00C16ACC" w:rsidRDefault="00C16ACC" w:rsidP="00C16ACC">
      <w:pPr>
        <w:pStyle w:val="NormalWeb"/>
        <w:tabs>
          <w:tab w:val="left" w:pos="1080"/>
        </w:tabs>
        <w:spacing w:before="0" w:beforeAutospacing="0" w:after="40" w:afterAutospacing="0"/>
        <w:rPr>
          <w:b/>
          <w:sz w:val="22"/>
          <w:szCs w:val="22"/>
          <w:u w:val="single"/>
        </w:rPr>
      </w:pPr>
    </w:p>
    <w:p w14:paraId="4AACBB4A" w14:textId="5831D96B" w:rsidR="00C16ACC" w:rsidRDefault="00840EBC" w:rsidP="00A00630">
      <w:pPr>
        <w:pStyle w:val="NormalWeb"/>
        <w:numPr>
          <w:ilvl w:val="0"/>
          <w:numId w:val="21"/>
        </w:numPr>
        <w:tabs>
          <w:tab w:val="left" w:pos="1080"/>
        </w:tabs>
        <w:spacing w:before="0" w:beforeAutospacing="0" w:after="40" w:afterAutospacing="0"/>
        <w:rPr>
          <w:sz w:val="22"/>
          <w:szCs w:val="22"/>
        </w:rPr>
      </w:pPr>
      <w:r>
        <w:rPr>
          <w:sz w:val="22"/>
          <w:szCs w:val="22"/>
        </w:rPr>
        <w:t>Dedham Trails Day is August 4</w:t>
      </w:r>
      <w:r w:rsidRPr="00840EBC">
        <w:rPr>
          <w:sz w:val="22"/>
          <w:szCs w:val="22"/>
          <w:vertAlign w:val="superscript"/>
        </w:rPr>
        <w:t>th</w:t>
      </w:r>
      <w:r>
        <w:rPr>
          <w:sz w:val="22"/>
          <w:szCs w:val="22"/>
        </w:rPr>
        <w:t xml:space="preserve">. </w:t>
      </w:r>
      <w:r w:rsidR="00A00630">
        <w:rPr>
          <w:sz w:val="22"/>
          <w:szCs w:val="22"/>
        </w:rPr>
        <w:t xml:space="preserve">V. LeClair </w:t>
      </w:r>
      <w:r>
        <w:rPr>
          <w:sz w:val="22"/>
          <w:szCs w:val="22"/>
        </w:rPr>
        <w:t xml:space="preserve"> is looking for volunteers</w:t>
      </w:r>
      <w:r w:rsidR="00A00630">
        <w:rPr>
          <w:sz w:val="22"/>
          <w:szCs w:val="22"/>
        </w:rPr>
        <w:t xml:space="preserve"> to man the ConCom table</w:t>
      </w:r>
      <w:r>
        <w:rPr>
          <w:sz w:val="22"/>
          <w:szCs w:val="22"/>
        </w:rPr>
        <w:t xml:space="preserve">. </w:t>
      </w:r>
    </w:p>
    <w:p w14:paraId="5F99E185" w14:textId="6685D74C" w:rsidR="00C16ACC" w:rsidRDefault="00840EBC" w:rsidP="00A00630">
      <w:pPr>
        <w:pStyle w:val="NormalWeb"/>
        <w:numPr>
          <w:ilvl w:val="0"/>
          <w:numId w:val="21"/>
        </w:numPr>
        <w:tabs>
          <w:tab w:val="left" w:pos="1080"/>
        </w:tabs>
        <w:spacing w:before="0" w:beforeAutospacing="0" w:after="40" w:afterAutospacing="0"/>
        <w:rPr>
          <w:sz w:val="22"/>
          <w:szCs w:val="22"/>
        </w:rPr>
      </w:pPr>
      <w:r>
        <w:rPr>
          <w:sz w:val="22"/>
          <w:szCs w:val="22"/>
        </w:rPr>
        <w:t xml:space="preserve">MACC Buffer Zone Guidebook is </w:t>
      </w:r>
      <w:r w:rsidR="00A00630">
        <w:rPr>
          <w:sz w:val="22"/>
          <w:szCs w:val="22"/>
        </w:rPr>
        <w:t xml:space="preserve">now </w:t>
      </w:r>
      <w:r>
        <w:rPr>
          <w:sz w:val="22"/>
          <w:szCs w:val="22"/>
        </w:rPr>
        <w:t xml:space="preserve">available to Commissioners if they wish to access it in the upcoming year. </w:t>
      </w:r>
    </w:p>
    <w:p w14:paraId="71188E00" w14:textId="45B0CF98" w:rsidR="00840EBC" w:rsidRDefault="00840EBC" w:rsidP="00A00630">
      <w:pPr>
        <w:pStyle w:val="NormalWeb"/>
        <w:numPr>
          <w:ilvl w:val="0"/>
          <w:numId w:val="21"/>
        </w:numPr>
        <w:tabs>
          <w:tab w:val="left" w:pos="1080"/>
        </w:tabs>
        <w:spacing w:before="0" w:beforeAutospacing="0" w:after="40" w:afterAutospacing="0"/>
        <w:rPr>
          <w:sz w:val="22"/>
          <w:szCs w:val="22"/>
        </w:rPr>
      </w:pPr>
      <w:r>
        <w:rPr>
          <w:sz w:val="22"/>
          <w:szCs w:val="22"/>
        </w:rPr>
        <w:t xml:space="preserve">The </w:t>
      </w:r>
      <w:r w:rsidR="00A00630">
        <w:rPr>
          <w:sz w:val="22"/>
          <w:szCs w:val="22"/>
        </w:rPr>
        <w:t>n</w:t>
      </w:r>
      <w:r>
        <w:rPr>
          <w:sz w:val="22"/>
          <w:szCs w:val="22"/>
        </w:rPr>
        <w:t>ext Conservation Commission Meeting will take place on August 1</w:t>
      </w:r>
      <w:r w:rsidRPr="00840EBC">
        <w:rPr>
          <w:sz w:val="22"/>
          <w:szCs w:val="22"/>
          <w:vertAlign w:val="superscript"/>
        </w:rPr>
        <w:t>st</w:t>
      </w:r>
      <w:r>
        <w:rPr>
          <w:sz w:val="22"/>
          <w:szCs w:val="22"/>
        </w:rPr>
        <w:t xml:space="preserve">. </w:t>
      </w:r>
    </w:p>
    <w:p w14:paraId="15445FEF" w14:textId="77777777" w:rsidR="00840EBC" w:rsidRPr="00C16ACC" w:rsidRDefault="00840EBC" w:rsidP="00C16ACC">
      <w:pPr>
        <w:pStyle w:val="NormalWeb"/>
        <w:tabs>
          <w:tab w:val="left" w:pos="1080"/>
        </w:tabs>
        <w:spacing w:before="0" w:beforeAutospacing="0" w:after="40" w:afterAutospacing="0"/>
        <w:rPr>
          <w:sz w:val="22"/>
          <w:szCs w:val="22"/>
        </w:rPr>
      </w:pPr>
    </w:p>
    <w:p w14:paraId="4B99A714" w14:textId="758C1D72" w:rsidR="00C16ACC" w:rsidRPr="00BD733D" w:rsidRDefault="00C16ACC" w:rsidP="00C16ACC">
      <w:pPr>
        <w:rPr>
          <w:rFonts w:ascii="Times New Roman" w:hAnsi="Times New Roman"/>
          <w:b/>
          <w:sz w:val="22"/>
          <w:szCs w:val="22"/>
        </w:rPr>
      </w:pPr>
      <w:r>
        <w:rPr>
          <w:rFonts w:ascii="Times New Roman" w:hAnsi="Times New Roman"/>
          <w:sz w:val="22"/>
          <w:szCs w:val="22"/>
        </w:rPr>
        <w:t>Commissioner Bugay moved to adjourn the meeting at 9:</w:t>
      </w:r>
      <w:r w:rsidR="00851C47">
        <w:rPr>
          <w:rFonts w:ascii="Times New Roman" w:hAnsi="Times New Roman"/>
          <w:sz w:val="22"/>
          <w:szCs w:val="22"/>
        </w:rPr>
        <w:t>12</w:t>
      </w:r>
      <w:r>
        <w:rPr>
          <w:rFonts w:ascii="Times New Roman" w:hAnsi="Times New Roman"/>
          <w:sz w:val="22"/>
          <w:szCs w:val="22"/>
        </w:rPr>
        <w:t xml:space="preserve">7.  Commissioner </w:t>
      </w:r>
      <w:r w:rsidR="00A00630">
        <w:rPr>
          <w:rFonts w:ascii="Times New Roman" w:hAnsi="Times New Roman"/>
          <w:sz w:val="22"/>
          <w:szCs w:val="22"/>
        </w:rPr>
        <w:t xml:space="preserve">Garlick </w:t>
      </w:r>
      <w:r>
        <w:rPr>
          <w:rFonts w:ascii="Times New Roman" w:hAnsi="Times New Roman"/>
          <w:sz w:val="22"/>
          <w:szCs w:val="22"/>
        </w:rPr>
        <w:t xml:space="preserve">seconded. All were in favor. </w:t>
      </w:r>
    </w:p>
    <w:p w14:paraId="60AB9496" w14:textId="77777777" w:rsidR="00C16ACC" w:rsidRDefault="00C16ACC" w:rsidP="00244926">
      <w:pPr>
        <w:rPr>
          <w:rFonts w:ascii="Times New Roman" w:hAnsi="Times New Roman"/>
          <w:sz w:val="22"/>
          <w:szCs w:val="22"/>
        </w:rPr>
      </w:pPr>
    </w:p>
    <w:p w14:paraId="31703508" w14:textId="77777777" w:rsidR="00C16ACC" w:rsidRPr="00A06918" w:rsidRDefault="00C16ACC" w:rsidP="00244926">
      <w:pPr>
        <w:rPr>
          <w:rFonts w:ascii="Times New Roman" w:hAnsi="Times New Roman"/>
          <w:sz w:val="22"/>
          <w:szCs w:val="22"/>
        </w:rPr>
      </w:pPr>
    </w:p>
    <w:p w14:paraId="38AF3505" w14:textId="77777777" w:rsidR="00244926" w:rsidRPr="00A06918" w:rsidRDefault="00244926" w:rsidP="00244926">
      <w:pPr>
        <w:rPr>
          <w:rFonts w:ascii="Times New Roman" w:hAnsi="Times New Roman"/>
          <w:sz w:val="22"/>
          <w:szCs w:val="22"/>
        </w:rPr>
      </w:pPr>
      <w:r w:rsidRPr="00A06918">
        <w:rPr>
          <w:rFonts w:ascii="Times New Roman" w:hAnsi="Times New Roman"/>
          <w:sz w:val="22"/>
          <w:szCs w:val="22"/>
        </w:rPr>
        <w:t xml:space="preserve">Respectfully submitted, </w:t>
      </w:r>
    </w:p>
    <w:p w14:paraId="3491D4BD" w14:textId="77777777" w:rsidR="00244926" w:rsidRPr="00A06918" w:rsidRDefault="00244926" w:rsidP="00244926">
      <w:pPr>
        <w:rPr>
          <w:rFonts w:ascii="Times New Roman" w:hAnsi="Times New Roman"/>
          <w:sz w:val="22"/>
          <w:szCs w:val="22"/>
        </w:rPr>
      </w:pPr>
    </w:p>
    <w:p w14:paraId="599B1AEB" w14:textId="77777777" w:rsidR="00244926" w:rsidRPr="00A06918" w:rsidRDefault="00244926" w:rsidP="00244926">
      <w:pPr>
        <w:rPr>
          <w:rFonts w:ascii="Times New Roman" w:hAnsi="Times New Roman"/>
          <w:sz w:val="22"/>
          <w:szCs w:val="22"/>
        </w:rPr>
      </w:pPr>
    </w:p>
    <w:p w14:paraId="2E64956B" w14:textId="77777777" w:rsidR="00244926" w:rsidRPr="00A06918" w:rsidRDefault="00634838" w:rsidP="00244926">
      <w:pPr>
        <w:rPr>
          <w:rFonts w:ascii="Times New Roman" w:hAnsi="Times New Roman"/>
          <w:sz w:val="22"/>
          <w:szCs w:val="22"/>
        </w:rPr>
      </w:pPr>
      <w:r w:rsidRPr="00A06918">
        <w:rPr>
          <w:rFonts w:ascii="Times New Roman" w:hAnsi="Times New Roman"/>
          <w:sz w:val="22"/>
          <w:szCs w:val="22"/>
        </w:rPr>
        <w:t xml:space="preserve">Renee Johnson </w:t>
      </w:r>
    </w:p>
    <w:p w14:paraId="63C500DC" w14:textId="77777777" w:rsidR="00244926" w:rsidRPr="00A06918" w:rsidRDefault="00634838" w:rsidP="00244926">
      <w:pPr>
        <w:rPr>
          <w:rFonts w:ascii="Times New Roman" w:hAnsi="Times New Roman"/>
          <w:sz w:val="22"/>
          <w:szCs w:val="22"/>
        </w:rPr>
      </w:pPr>
      <w:r w:rsidRPr="00A06918">
        <w:rPr>
          <w:rFonts w:ascii="Times New Roman" w:hAnsi="Times New Roman"/>
          <w:sz w:val="22"/>
          <w:szCs w:val="22"/>
        </w:rPr>
        <w:t xml:space="preserve">Administrator </w:t>
      </w:r>
    </w:p>
    <w:sectPr w:rsidR="00244926" w:rsidRPr="00A06918" w:rsidSect="00F174AB">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AFA42" w14:textId="77777777" w:rsidR="00661BDE" w:rsidRDefault="00661BDE" w:rsidP="00F73573">
      <w:r>
        <w:separator/>
      </w:r>
    </w:p>
  </w:endnote>
  <w:endnote w:type="continuationSeparator" w:id="0">
    <w:p w14:paraId="0436DA7B" w14:textId="77777777" w:rsidR="00661BDE" w:rsidRDefault="00661BDE" w:rsidP="00F7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EC9A" w14:textId="6D1EB3C3" w:rsidR="00661BDE" w:rsidRDefault="00661BDE">
    <w:pPr>
      <w:pStyle w:val="Footer"/>
      <w:rPr>
        <w:sz w:val="16"/>
        <w:szCs w:val="16"/>
      </w:rPr>
    </w:pPr>
    <w:r w:rsidRPr="00D31F16">
      <w:rPr>
        <w:sz w:val="16"/>
        <w:szCs w:val="16"/>
      </w:rPr>
      <w:t>Conservation Commission</w:t>
    </w:r>
    <w:r w:rsidRPr="00D31F16">
      <w:rPr>
        <w:sz w:val="16"/>
        <w:szCs w:val="16"/>
      </w:rPr>
      <w:tab/>
      <w:t xml:space="preserve">Page </w:t>
    </w:r>
    <w:r w:rsidRPr="00D31F16">
      <w:rPr>
        <w:sz w:val="16"/>
        <w:szCs w:val="16"/>
      </w:rPr>
      <w:fldChar w:fldCharType="begin"/>
    </w:r>
    <w:r w:rsidRPr="00D31F16">
      <w:rPr>
        <w:sz w:val="16"/>
        <w:szCs w:val="16"/>
      </w:rPr>
      <w:instrText xml:space="preserve"> PAGE   \* MERGEFORMAT </w:instrText>
    </w:r>
    <w:r w:rsidRPr="00D31F16">
      <w:rPr>
        <w:sz w:val="16"/>
        <w:szCs w:val="16"/>
      </w:rPr>
      <w:fldChar w:fldCharType="separate"/>
    </w:r>
    <w:r w:rsidR="009419E4">
      <w:rPr>
        <w:noProof/>
        <w:sz w:val="16"/>
        <w:szCs w:val="16"/>
      </w:rPr>
      <w:t>4</w:t>
    </w:r>
    <w:r w:rsidRPr="00D31F16">
      <w:rPr>
        <w:noProof/>
        <w:sz w:val="16"/>
        <w:szCs w:val="16"/>
      </w:rPr>
      <w:fldChar w:fldCharType="end"/>
    </w:r>
    <w:r w:rsidRPr="00D31F16">
      <w:rPr>
        <w:sz w:val="16"/>
        <w:szCs w:val="16"/>
      </w:rPr>
      <w:ptab w:relativeTo="margin" w:alignment="right" w:leader="none"/>
    </w:r>
    <w:r w:rsidRPr="00D31F16">
      <w:rPr>
        <w:sz w:val="16"/>
        <w:szCs w:val="16"/>
      </w:rPr>
      <w:t>Minutes:</w:t>
    </w:r>
    <w:r w:rsidR="00563203" w:rsidRPr="00D31F16">
      <w:rPr>
        <w:sz w:val="16"/>
        <w:szCs w:val="16"/>
      </w:rPr>
      <w:t xml:space="preserve"> </w:t>
    </w:r>
    <w:r w:rsidR="00851C47">
      <w:rPr>
        <w:sz w:val="16"/>
        <w:szCs w:val="16"/>
      </w:rPr>
      <w:t>7/11</w:t>
    </w:r>
    <w:r w:rsidR="00F174AB">
      <w:rPr>
        <w:sz w:val="16"/>
        <w:szCs w:val="16"/>
      </w:rPr>
      <w:t>/</w:t>
    </w:r>
    <w:r w:rsidR="00F74C1C">
      <w:rPr>
        <w:sz w:val="16"/>
        <w:szCs w:val="16"/>
      </w:rPr>
      <w:t>19</w:t>
    </w:r>
  </w:p>
  <w:p w14:paraId="0A2C9243" w14:textId="77777777" w:rsidR="00F74C1C" w:rsidRDefault="00F74C1C">
    <w:pPr>
      <w:pStyle w:val="Footer"/>
      <w:rPr>
        <w:sz w:val="16"/>
        <w:szCs w:val="16"/>
      </w:rPr>
    </w:pPr>
  </w:p>
  <w:p w14:paraId="6AF3BE4C" w14:textId="77777777" w:rsidR="00387CA7" w:rsidRPr="00D31F16" w:rsidRDefault="00387CA7">
    <w:pPr>
      <w:pStyle w:val="Footer"/>
      <w:rPr>
        <w:sz w:val="16"/>
        <w:szCs w:val="16"/>
      </w:rPr>
    </w:pPr>
  </w:p>
  <w:p w14:paraId="23D85F06" w14:textId="77777777" w:rsidR="00661BDE" w:rsidRDefault="00661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8C93" w14:textId="79B5D940" w:rsidR="00661BDE" w:rsidRDefault="00661BDE" w:rsidP="006E6019">
    <w:pPr>
      <w:pStyle w:val="Footer"/>
      <w:rPr>
        <w:rFonts w:ascii="Times New Roman" w:hAnsi="Times New Roman"/>
        <w:sz w:val="16"/>
        <w:szCs w:val="16"/>
      </w:rPr>
    </w:pPr>
    <w:r w:rsidRPr="00585A3F">
      <w:rPr>
        <w:rFonts w:ascii="Times New Roman" w:hAnsi="Times New Roman"/>
        <w:sz w:val="16"/>
        <w:szCs w:val="16"/>
      </w:rPr>
      <w:t>Conservation Commission</w:t>
    </w:r>
    <w:r w:rsidRPr="00585A3F">
      <w:rPr>
        <w:rFonts w:ascii="Times New Roman" w:hAnsi="Times New Roman"/>
        <w:sz w:val="16"/>
        <w:szCs w:val="16"/>
      </w:rPr>
      <w:tab/>
      <w:t>Page 1</w:t>
    </w:r>
    <w:r w:rsidRPr="00585A3F">
      <w:rPr>
        <w:rFonts w:ascii="Times New Roman" w:hAnsi="Times New Roman"/>
        <w:sz w:val="16"/>
        <w:szCs w:val="16"/>
      </w:rPr>
      <w:tab/>
      <w:t xml:space="preserve">Minutes: </w:t>
    </w:r>
    <w:r w:rsidR="00851C47">
      <w:rPr>
        <w:rFonts w:ascii="Times New Roman" w:hAnsi="Times New Roman"/>
        <w:sz w:val="16"/>
        <w:szCs w:val="16"/>
      </w:rPr>
      <w:t>7/11</w:t>
    </w:r>
    <w:r w:rsidR="00F74C1C">
      <w:rPr>
        <w:rFonts w:ascii="Times New Roman" w:hAnsi="Times New Roman"/>
        <w:sz w:val="16"/>
        <w:szCs w:val="16"/>
      </w:rPr>
      <w:t>/19</w:t>
    </w:r>
  </w:p>
  <w:p w14:paraId="02E5DF6A" w14:textId="77777777" w:rsidR="00C53BDF" w:rsidRPr="00585A3F" w:rsidRDefault="00C53BDF" w:rsidP="006E6019">
    <w:pPr>
      <w:pStyle w:val="Footer"/>
      <w:rPr>
        <w:rFonts w:ascii="Times New Roman" w:hAnsi="Times New Roman"/>
        <w:sz w:val="16"/>
        <w:szCs w:val="16"/>
      </w:rPr>
    </w:pPr>
  </w:p>
  <w:p w14:paraId="47B88A39" w14:textId="77777777" w:rsidR="00661BDE" w:rsidRDefault="00661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A9673" w14:textId="77777777" w:rsidR="00661BDE" w:rsidRDefault="00661BDE" w:rsidP="00F73573">
      <w:r>
        <w:separator/>
      </w:r>
    </w:p>
  </w:footnote>
  <w:footnote w:type="continuationSeparator" w:id="0">
    <w:p w14:paraId="66001E0D" w14:textId="77777777" w:rsidR="00661BDE" w:rsidRDefault="00661BDE" w:rsidP="00F7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580CD" w14:textId="6E41E98A" w:rsidR="00585A3F" w:rsidRDefault="00585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667"/>
    <w:multiLevelType w:val="multilevel"/>
    <w:tmpl w:val="132E419A"/>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 w15:restartNumberingAfterBreak="0">
    <w:nsid w:val="0A8A79F1"/>
    <w:multiLevelType w:val="multilevel"/>
    <w:tmpl w:val="E3DE72F2"/>
    <w:lvl w:ilvl="0">
      <w:start w:val="2"/>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 w15:restartNumberingAfterBreak="0">
    <w:nsid w:val="1A7B1C5A"/>
    <w:multiLevelType w:val="hybridMultilevel"/>
    <w:tmpl w:val="BB1C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7356E"/>
    <w:multiLevelType w:val="hybridMultilevel"/>
    <w:tmpl w:val="DE309C2E"/>
    <w:lvl w:ilvl="0" w:tplc="04090001">
      <w:start w:val="1"/>
      <w:numFmt w:val="bullet"/>
      <w:lvlText w:val=""/>
      <w:lvlJc w:val="left"/>
      <w:pPr>
        <w:ind w:left="1170" w:hanging="360"/>
      </w:pPr>
      <w:rPr>
        <w:rFonts w:ascii="Symbol" w:hAnsi="Symbol" w:hint="default"/>
      </w:rPr>
    </w:lvl>
    <w:lvl w:ilvl="1" w:tplc="04090005">
      <w:start w:val="1"/>
      <w:numFmt w:val="bullet"/>
      <w:lvlText w:val=""/>
      <w:lvlJc w:val="left"/>
      <w:pPr>
        <w:ind w:left="1890" w:hanging="360"/>
      </w:pPr>
      <w:rPr>
        <w:rFonts w:ascii="Wingdings" w:hAnsi="Wingdings"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6C5052C"/>
    <w:multiLevelType w:val="hybridMultilevel"/>
    <w:tmpl w:val="1AAA5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27E39"/>
    <w:multiLevelType w:val="hybridMultilevel"/>
    <w:tmpl w:val="EF3E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76766"/>
    <w:multiLevelType w:val="hybridMultilevel"/>
    <w:tmpl w:val="0DC24E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9E0771"/>
    <w:multiLevelType w:val="hybridMultilevel"/>
    <w:tmpl w:val="588C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B2D4E"/>
    <w:multiLevelType w:val="hybridMultilevel"/>
    <w:tmpl w:val="88F6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8A5630"/>
    <w:multiLevelType w:val="multilevel"/>
    <w:tmpl w:val="00E0FD4E"/>
    <w:lvl w:ilvl="0">
      <w:start w:val="1"/>
      <w:numFmt w:val="decimal"/>
      <w:lvlText w:val="%1"/>
      <w:lvlJc w:val="left"/>
      <w:pPr>
        <w:ind w:left="360" w:hanging="360"/>
      </w:pPr>
      <w:rPr>
        <w:rFonts w:hint="default"/>
        <w:u w:val="single"/>
      </w:rPr>
    </w:lvl>
    <w:lvl w:ilvl="1">
      <w:start w:val="4"/>
      <w:numFmt w:val="decimal"/>
      <w:lvlText w:val="%1.%2"/>
      <w:lvlJc w:val="left"/>
      <w:pPr>
        <w:ind w:left="81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0" w15:restartNumberingAfterBreak="0">
    <w:nsid w:val="3D867568"/>
    <w:multiLevelType w:val="hybridMultilevel"/>
    <w:tmpl w:val="BBF899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3F2B147C"/>
    <w:multiLevelType w:val="hybridMultilevel"/>
    <w:tmpl w:val="9396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C6DB7"/>
    <w:multiLevelType w:val="hybridMultilevel"/>
    <w:tmpl w:val="99B66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15FF9"/>
    <w:multiLevelType w:val="hybridMultilevel"/>
    <w:tmpl w:val="51B29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CC4813"/>
    <w:multiLevelType w:val="multilevel"/>
    <w:tmpl w:val="C0484194"/>
    <w:lvl w:ilvl="0">
      <w:start w:val="1"/>
      <w:numFmt w:val="decimal"/>
      <w:lvlText w:val="%1."/>
      <w:lvlJc w:val="left"/>
      <w:pPr>
        <w:ind w:left="450" w:hanging="360"/>
      </w:pPr>
      <w:rPr>
        <w:rFonts w:hint="default"/>
        <w:b w:val="0"/>
      </w:rPr>
    </w:lvl>
    <w:lvl w:ilvl="1">
      <w:start w:val="1"/>
      <w:numFmt w:val="decimal"/>
      <w:lvlText w:val="%1.%2."/>
      <w:lvlJc w:val="left"/>
      <w:pPr>
        <w:ind w:left="882" w:hanging="432"/>
      </w:pPr>
      <w:rPr>
        <w:rFonts w:hint="default"/>
        <w:b w:val="0"/>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5" w15:restartNumberingAfterBreak="0">
    <w:nsid w:val="5C4458A7"/>
    <w:multiLevelType w:val="multilevel"/>
    <w:tmpl w:val="AAF63322"/>
    <w:lvl w:ilvl="0">
      <w:start w:val="4"/>
      <w:numFmt w:val="decimal"/>
      <w:lvlText w:val="%1"/>
      <w:lvlJc w:val="left"/>
      <w:pPr>
        <w:ind w:left="360" w:hanging="360"/>
      </w:pPr>
      <w:rPr>
        <w:rFonts w:hint="default"/>
        <w:b w:val="0"/>
        <w:color w:val="FF0000"/>
      </w:rPr>
    </w:lvl>
    <w:lvl w:ilvl="1">
      <w:start w:val="1"/>
      <w:numFmt w:val="decimal"/>
      <w:lvlText w:val="%1.%2"/>
      <w:lvlJc w:val="left"/>
      <w:pPr>
        <w:ind w:left="810" w:hanging="360"/>
      </w:pPr>
      <w:rPr>
        <w:rFonts w:hint="default"/>
        <w:b w:val="0"/>
        <w:color w:val="auto"/>
      </w:rPr>
    </w:lvl>
    <w:lvl w:ilvl="2">
      <w:start w:val="1"/>
      <w:numFmt w:val="decimal"/>
      <w:lvlText w:val="%1.%2.%3"/>
      <w:lvlJc w:val="left"/>
      <w:pPr>
        <w:ind w:left="1620" w:hanging="720"/>
      </w:pPr>
      <w:rPr>
        <w:rFonts w:hint="default"/>
        <w:b w:val="0"/>
        <w:color w:val="FF0000"/>
      </w:rPr>
    </w:lvl>
    <w:lvl w:ilvl="3">
      <w:start w:val="1"/>
      <w:numFmt w:val="decimal"/>
      <w:lvlText w:val="%1.%2.%3.%4"/>
      <w:lvlJc w:val="left"/>
      <w:pPr>
        <w:ind w:left="2070" w:hanging="720"/>
      </w:pPr>
      <w:rPr>
        <w:rFonts w:hint="default"/>
        <w:b w:val="0"/>
        <w:color w:val="FF0000"/>
      </w:rPr>
    </w:lvl>
    <w:lvl w:ilvl="4">
      <w:start w:val="1"/>
      <w:numFmt w:val="decimal"/>
      <w:lvlText w:val="%1.%2.%3.%4.%5"/>
      <w:lvlJc w:val="left"/>
      <w:pPr>
        <w:ind w:left="2520" w:hanging="720"/>
      </w:pPr>
      <w:rPr>
        <w:rFonts w:hint="default"/>
        <w:b w:val="0"/>
        <w:color w:val="FF0000"/>
      </w:rPr>
    </w:lvl>
    <w:lvl w:ilvl="5">
      <w:start w:val="1"/>
      <w:numFmt w:val="decimal"/>
      <w:lvlText w:val="%1.%2.%3.%4.%5.%6"/>
      <w:lvlJc w:val="left"/>
      <w:pPr>
        <w:ind w:left="3330" w:hanging="1080"/>
      </w:pPr>
      <w:rPr>
        <w:rFonts w:hint="default"/>
        <w:b w:val="0"/>
        <w:color w:val="FF0000"/>
      </w:rPr>
    </w:lvl>
    <w:lvl w:ilvl="6">
      <w:start w:val="1"/>
      <w:numFmt w:val="decimal"/>
      <w:lvlText w:val="%1.%2.%3.%4.%5.%6.%7"/>
      <w:lvlJc w:val="left"/>
      <w:pPr>
        <w:ind w:left="3780" w:hanging="1080"/>
      </w:pPr>
      <w:rPr>
        <w:rFonts w:hint="default"/>
        <w:b w:val="0"/>
        <w:color w:val="FF0000"/>
      </w:rPr>
    </w:lvl>
    <w:lvl w:ilvl="7">
      <w:start w:val="1"/>
      <w:numFmt w:val="decimal"/>
      <w:lvlText w:val="%1.%2.%3.%4.%5.%6.%7.%8"/>
      <w:lvlJc w:val="left"/>
      <w:pPr>
        <w:ind w:left="4590" w:hanging="1440"/>
      </w:pPr>
      <w:rPr>
        <w:rFonts w:hint="default"/>
        <w:b w:val="0"/>
        <w:color w:val="FF0000"/>
      </w:rPr>
    </w:lvl>
    <w:lvl w:ilvl="8">
      <w:start w:val="1"/>
      <w:numFmt w:val="decimal"/>
      <w:lvlText w:val="%1.%2.%3.%4.%5.%6.%7.%8.%9"/>
      <w:lvlJc w:val="left"/>
      <w:pPr>
        <w:ind w:left="5040" w:hanging="1440"/>
      </w:pPr>
      <w:rPr>
        <w:rFonts w:hint="default"/>
        <w:b w:val="0"/>
        <w:color w:val="FF0000"/>
      </w:rPr>
    </w:lvl>
  </w:abstractNum>
  <w:abstractNum w:abstractNumId="16" w15:restartNumberingAfterBreak="0">
    <w:nsid w:val="5E0073BB"/>
    <w:multiLevelType w:val="multilevel"/>
    <w:tmpl w:val="C10C9C80"/>
    <w:lvl w:ilvl="0">
      <w:start w:val="3"/>
      <w:numFmt w:val="decimal"/>
      <w:lvlText w:val="%1"/>
      <w:lvlJc w:val="left"/>
      <w:pPr>
        <w:ind w:left="360" w:hanging="360"/>
      </w:pPr>
      <w:rPr>
        <w:rFonts w:hint="default"/>
        <w:color w:val="FF0000"/>
      </w:rPr>
    </w:lvl>
    <w:lvl w:ilvl="1">
      <w:start w:val="1"/>
      <w:numFmt w:val="decimal"/>
      <w:lvlText w:val="%1.%2"/>
      <w:lvlJc w:val="left"/>
      <w:pPr>
        <w:ind w:left="810" w:hanging="360"/>
      </w:pPr>
      <w:rPr>
        <w:rFonts w:hint="default"/>
        <w:b w:val="0"/>
        <w:color w:val="000000" w:themeColor="text1"/>
      </w:rPr>
    </w:lvl>
    <w:lvl w:ilvl="2">
      <w:start w:val="1"/>
      <w:numFmt w:val="decimal"/>
      <w:lvlText w:val="%1.%2.%3"/>
      <w:lvlJc w:val="left"/>
      <w:pPr>
        <w:ind w:left="1620" w:hanging="720"/>
      </w:pPr>
      <w:rPr>
        <w:rFonts w:hint="default"/>
        <w:color w:val="FF0000"/>
      </w:rPr>
    </w:lvl>
    <w:lvl w:ilvl="3">
      <w:start w:val="1"/>
      <w:numFmt w:val="decimal"/>
      <w:lvlText w:val="%1.%2.%3.%4"/>
      <w:lvlJc w:val="left"/>
      <w:pPr>
        <w:ind w:left="2070" w:hanging="720"/>
      </w:pPr>
      <w:rPr>
        <w:rFonts w:hint="default"/>
        <w:color w:val="FF0000"/>
      </w:rPr>
    </w:lvl>
    <w:lvl w:ilvl="4">
      <w:start w:val="1"/>
      <w:numFmt w:val="decimal"/>
      <w:lvlText w:val="%1.%2.%3.%4.%5"/>
      <w:lvlJc w:val="left"/>
      <w:pPr>
        <w:ind w:left="2520" w:hanging="720"/>
      </w:pPr>
      <w:rPr>
        <w:rFonts w:hint="default"/>
        <w:color w:val="FF0000"/>
      </w:rPr>
    </w:lvl>
    <w:lvl w:ilvl="5">
      <w:start w:val="1"/>
      <w:numFmt w:val="decimal"/>
      <w:lvlText w:val="%1.%2.%3.%4.%5.%6"/>
      <w:lvlJc w:val="left"/>
      <w:pPr>
        <w:ind w:left="3330" w:hanging="1080"/>
      </w:pPr>
      <w:rPr>
        <w:rFonts w:hint="default"/>
        <w:color w:val="FF0000"/>
      </w:rPr>
    </w:lvl>
    <w:lvl w:ilvl="6">
      <w:start w:val="1"/>
      <w:numFmt w:val="decimal"/>
      <w:lvlText w:val="%1.%2.%3.%4.%5.%6.%7"/>
      <w:lvlJc w:val="left"/>
      <w:pPr>
        <w:ind w:left="3780" w:hanging="1080"/>
      </w:pPr>
      <w:rPr>
        <w:rFonts w:hint="default"/>
        <w:color w:val="FF0000"/>
      </w:rPr>
    </w:lvl>
    <w:lvl w:ilvl="7">
      <w:start w:val="1"/>
      <w:numFmt w:val="decimal"/>
      <w:lvlText w:val="%1.%2.%3.%4.%5.%6.%7.%8"/>
      <w:lvlJc w:val="left"/>
      <w:pPr>
        <w:ind w:left="4590" w:hanging="1440"/>
      </w:pPr>
      <w:rPr>
        <w:rFonts w:hint="default"/>
        <w:color w:val="FF0000"/>
      </w:rPr>
    </w:lvl>
    <w:lvl w:ilvl="8">
      <w:start w:val="1"/>
      <w:numFmt w:val="decimal"/>
      <w:lvlText w:val="%1.%2.%3.%4.%5.%6.%7.%8.%9"/>
      <w:lvlJc w:val="left"/>
      <w:pPr>
        <w:ind w:left="5040" w:hanging="1440"/>
      </w:pPr>
      <w:rPr>
        <w:rFonts w:hint="default"/>
        <w:color w:val="FF0000"/>
      </w:rPr>
    </w:lvl>
  </w:abstractNum>
  <w:abstractNum w:abstractNumId="17" w15:restartNumberingAfterBreak="0">
    <w:nsid w:val="637E2AB2"/>
    <w:multiLevelType w:val="hybridMultilevel"/>
    <w:tmpl w:val="6F44D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413738B"/>
    <w:multiLevelType w:val="hybridMultilevel"/>
    <w:tmpl w:val="BE4C01D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15:restartNumberingAfterBreak="0">
    <w:nsid w:val="642C3004"/>
    <w:multiLevelType w:val="hybridMultilevel"/>
    <w:tmpl w:val="A4B8D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CF6717"/>
    <w:multiLevelType w:val="hybridMultilevel"/>
    <w:tmpl w:val="4F76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43E3C"/>
    <w:multiLevelType w:val="hybridMultilevel"/>
    <w:tmpl w:val="1BCCB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7"/>
  </w:num>
  <w:num w:numId="4">
    <w:abstractNumId w:val="13"/>
  </w:num>
  <w:num w:numId="5">
    <w:abstractNumId w:val="8"/>
  </w:num>
  <w:num w:numId="6">
    <w:abstractNumId w:val="11"/>
  </w:num>
  <w:num w:numId="7">
    <w:abstractNumId w:val="12"/>
  </w:num>
  <w:num w:numId="8">
    <w:abstractNumId w:val="19"/>
  </w:num>
  <w:num w:numId="9">
    <w:abstractNumId w:val="1"/>
  </w:num>
  <w:num w:numId="10">
    <w:abstractNumId w:val="4"/>
  </w:num>
  <w:num w:numId="11">
    <w:abstractNumId w:val="15"/>
  </w:num>
  <w:num w:numId="12">
    <w:abstractNumId w:val="14"/>
  </w:num>
  <w:num w:numId="13">
    <w:abstractNumId w:val="0"/>
  </w:num>
  <w:num w:numId="14">
    <w:abstractNumId w:val="9"/>
  </w:num>
  <w:num w:numId="15">
    <w:abstractNumId w:val="21"/>
  </w:num>
  <w:num w:numId="16">
    <w:abstractNumId w:val="16"/>
  </w:num>
  <w:num w:numId="17">
    <w:abstractNumId w:val="10"/>
  </w:num>
  <w:num w:numId="18">
    <w:abstractNumId w:val="7"/>
  </w:num>
  <w:num w:numId="19">
    <w:abstractNumId w:val="2"/>
  </w:num>
  <w:num w:numId="20">
    <w:abstractNumId w:val="20"/>
  </w:num>
  <w:num w:numId="21">
    <w:abstractNumId w:val="5"/>
  </w:num>
  <w:num w:numId="2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52F"/>
    <w:rsid w:val="000008CD"/>
    <w:rsid w:val="000141D6"/>
    <w:rsid w:val="000272E9"/>
    <w:rsid w:val="000372CA"/>
    <w:rsid w:val="0004459B"/>
    <w:rsid w:val="00066094"/>
    <w:rsid w:val="00066941"/>
    <w:rsid w:val="00072ADF"/>
    <w:rsid w:val="000942E8"/>
    <w:rsid w:val="0009657A"/>
    <w:rsid w:val="000B6D38"/>
    <w:rsid w:val="000C1B6D"/>
    <w:rsid w:val="00112283"/>
    <w:rsid w:val="00114EE3"/>
    <w:rsid w:val="00127285"/>
    <w:rsid w:val="00130D7B"/>
    <w:rsid w:val="0014333C"/>
    <w:rsid w:val="001520AB"/>
    <w:rsid w:val="00157242"/>
    <w:rsid w:val="00157838"/>
    <w:rsid w:val="00172F1C"/>
    <w:rsid w:val="001757C6"/>
    <w:rsid w:val="00182B83"/>
    <w:rsid w:val="00185BCC"/>
    <w:rsid w:val="001867A8"/>
    <w:rsid w:val="001A0ECB"/>
    <w:rsid w:val="001B0019"/>
    <w:rsid w:val="001B104A"/>
    <w:rsid w:val="001B364D"/>
    <w:rsid w:val="001C26FC"/>
    <w:rsid w:val="001D254D"/>
    <w:rsid w:val="001D61A4"/>
    <w:rsid w:val="001D7022"/>
    <w:rsid w:val="001E431D"/>
    <w:rsid w:val="001E470C"/>
    <w:rsid w:val="001E6C5F"/>
    <w:rsid w:val="001F3668"/>
    <w:rsid w:val="001F4802"/>
    <w:rsid w:val="001F65E3"/>
    <w:rsid w:val="00217063"/>
    <w:rsid w:val="00225102"/>
    <w:rsid w:val="00236EF5"/>
    <w:rsid w:val="00244926"/>
    <w:rsid w:val="002519CB"/>
    <w:rsid w:val="002725CF"/>
    <w:rsid w:val="00274FB9"/>
    <w:rsid w:val="002778E7"/>
    <w:rsid w:val="002A5705"/>
    <w:rsid w:val="002B2605"/>
    <w:rsid w:val="002D1FBB"/>
    <w:rsid w:val="002D3366"/>
    <w:rsid w:val="002D7F5B"/>
    <w:rsid w:val="002E2DC3"/>
    <w:rsid w:val="002E7BE4"/>
    <w:rsid w:val="002F147F"/>
    <w:rsid w:val="00315EF0"/>
    <w:rsid w:val="003271D0"/>
    <w:rsid w:val="00340B6B"/>
    <w:rsid w:val="0035246A"/>
    <w:rsid w:val="00363D1A"/>
    <w:rsid w:val="003707B8"/>
    <w:rsid w:val="003820F9"/>
    <w:rsid w:val="003823EF"/>
    <w:rsid w:val="00382F5C"/>
    <w:rsid w:val="00387CA7"/>
    <w:rsid w:val="00392E16"/>
    <w:rsid w:val="003A49A1"/>
    <w:rsid w:val="003A571F"/>
    <w:rsid w:val="003A7BE6"/>
    <w:rsid w:val="003B4633"/>
    <w:rsid w:val="003B5B85"/>
    <w:rsid w:val="003D4BE3"/>
    <w:rsid w:val="003D67F0"/>
    <w:rsid w:val="003F1E62"/>
    <w:rsid w:val="003F2A73"/>
    <w:rsid w:val="00425991"/>
    <w:rsid w:val="00432334"/>
    <w:rsid w:val="00436CBA"/>
    <w:rsid w:val="00456EB5"/>
    <w:rsid w:val="004575ED"/>
    <w:rsid w:val="00483B2A"/>
    <w:rsid w:val="00491C29"/>
    <w:rsid w:val="0049488B"/>
    <w:rsid w:val="004B7859"/>
    <w:rsid w:val="004D1640"/>
    <w:rsid w:val="004E0D44"/>
    <w:rsid w:val="004F4EE4"/>
    <w:rsid w:val="00501466"/>
    <w:rsid w:val="00503D48"/>
    <w:rsid w:val="0050748A"/>
    <w:rsid w:val="005122FF"/>
    <w:rsid w:val="00513CA8"/>
    <w:rsid w:val="00535D73"/>
    <w:rsid w:val="005402B1"/>
    <w:rsid w:val="0054157F"/>
    <w:rsid w:val="0054452F"/>
    <w:rsid w:val="00546CBA"/>
    <w:rsid w:val="00552618"/>
    <w:rsid w:val="0055407B"/>
    <w:rsid w:val="005610C8"/>
    <w:rsid w:val="00563203"/>
    <w:rsid w:val="005843EE"/>
    <w:rsid w:val="00585217"/>
    <w:rsid w:val="00585A3F"/>
    <w:rsid w:val="005A2EA9"/>
    <w:rsid w:val="005A5C32"/>
    <w:rsid w:val="005C5CB5"/>
    <w:rsid w:val="005C6914"/>
    <w:rsid w:val="005F5260"/>
    <w:rsid w:val="00600319"/>
    <w:rsid w:val="00600E72"/>
    <w:rsid w:val="0060747C"/>
    <w:rsid w:val="00610034"/>
    <w:rsid w:val="00620B5B"/>
    <w:rsid w:val="006277BB"/>
    <w:rsid w:val="00633472"/>
    <w:rsid w:val="00634838"/>
    <w:rsid w:val="00645499"/>
    <w:rsid w:val="00646E65"/>
    <w:rsid w:val="0065196D"/>
    <w:rsid w:val="00654775"/>
    <w:rsid w:val="00661BDE"/>
    <w:rsid w:val="006625E9"/>
    <w:rsid w:val="006859CA"/>
    <w:rsid w:val="0069349D"/>
    <w:rsid w:val="006A41F5"/>
    <w:rsid w:val="006C1FEA"/>
    <w:rsid w:val="006D0B48"/>
    <w:rsid w:val="006D65B7"/>
    <w:rsid w:val="006E1CC1"/>
    <w:rsid w:val="006E6019"/>
    <w:rsid w:val="006E6E74"/>
    <w:rsid w:val="006F50E6"/>
    <w:rsid w:val="007105ED"/>
    <w:rsid w:val="00713358"/>
    <w:rsid w:val="00722E13"/>
    <w:rsid w:val="00723D43"/>
    <w:rsid w:val="00731C0E"/>
    <w:rsid w:val="007372AE"/>
    <w:rsid w:val="007467A5"/>
    <w:rsid w:val="00746E03"/>
    <w:rsid w:val="00751DB7"/>
    <w:rsid w:val="00752091"/>
    <w:rsid w:val="00752143"/>
    <w:rsid w:val="007529EA"/>
    <w:rsid w:val="00754504"/>
    <w:rsid w:val="007636BB"/>
    <w:rsid w:val="00763FDF"/>
    <w:rsid w:val="007645B9"/>
    <w:rsid w:val="00770E36"/>
    <w:rsid w:val="0077628C"/>
    <w:rsid w:val="00776812"/>
    <w:rsid w:val="00782B7B"/>
    <w:rsid w:val="007867CE"/>
    <w:rsid w:val="00787E84"/>
    <w:rsid w:val="007B1019"/>
    <w:rsid w:val="007B55AF"/>
    <w:rsid w:val="007B6C26"/>
    <w:rsid w:val="007B739B"/>
    <w:rsid w:val="007C4FD0"/>
    <w:rsid w:val="007D46F3"/>
    <w:rsid w:val="007D5335"/>
    <w:rsid w:val="007E5CF4"/>
    <w:rsid w:val="007F07F7"/>
    <w:rsid w:val="0080357A"/>
    <w:rsid w:val="00807D65"/>
    <w:rsid w:val="008129CE"/>
    <w:rsid w:val="00814463"/>
    <w:rsid w:val="0081720A"/>
    <w:rsid w:val="00840597"/>
    <w:rsid w:val="00840EBC"/>
    <w:rsid w:val="00851C47"/>
    <w:rsid w:val="00861940"/>
    <w:rsid w:val="00863796"/>
    <w:rsid w:val="00866458"/>
    <w:rsid w:val="0087024A"/>
    <w:rsid w:val="00887268"/>
    <w:rsid w:val="008A76A5"/>
    <w:rsid w:val="008C3C38"/>
    <w:rsid w:val="008D667F"/>
    <w:rsid w:val="008E0BF6"/>
    <w:rsid w:val="008E320F"/>
    <w:rsid w:val="008E5C11"/>
    <w:rsid w:val="00900987"/>
    <w:rsid w:val="0091073E"/>
    <w:rsid w:val="00915EDB"/>
    <w:rsid w:val="0092069B"/>
    <w:rsid w:val="00924C42"/>
    <w:rsid w:val="00936522"/>
    <w:rsid w:val="009419E4"/>
    <w:rsid w:val="009432D4"/>
    <w:rsid w:val="00946552"/>
    <w:rsid w:val="0095155F"/>
    <w:rsid w:val="00951E83"/>
    <w:rsid w:val="00953D89"/>
    <w:rsid w:val="00961136"/>
    <w:rsid w:val="00961324"/>
    <w:rsid w:val="00961A1F"/>
    <w:rsid w:val="00966CE6"/>
    <w:rsid w:val="009722D6"/>
    <w:rsid w:val="009755BB"/>
    <w:rsid w:val="00976099"/>
    <w:rsid w:val="00981802"/>
    <w:rsid w:val="0098203C"/>
    <w:rsid w:val="00984686"/>
    <w:rsid w:val="00990200"/>
    <w:rsid w:val="009A75A5"/>
    <w:rsid w:val="009C24C7"/>
    <w:rsid w:val="009C3C23"/>
    <w:rsid w:val="009C6D6B"/>
    <w:rsid w:val="009D2A9A"/>
    <w:rsid w:val="009F70EA"/>
    <w:rsid w:val="00A00630"/>
    <w:rsid w:val="00A016EE"/>
    <w:rsid w:val="00A0176A"/>
    <w:rsid w:val="00A040D2"/>
    <w:rsid w:val="00A06918"/>
    <w:rsid w:val="00A13417"/>
    <w:rsid w:val="00A22887"/>
    <w:rsid w:val="00A41905"/>
    <w:rsid w:val="00A43361"/>
    <w:rsid w:val="00A44C3E"/>
    <w:rsid w:val="00A57190"/>
    <w:rsid w:val="00A60BD4"/>
    <w:rsid w:val="00A624C7"/>
    <w:rsid w:val="00A6363C"/>
    <w:rsid w:val="00A662ED"/>
    <w:rsid w:val="00A67649"/>
    <w:rsid w:val="00A678C0"/>
    <w:rsid w:val="00A70C4D"/>
    <w:rsid w:val="00A93256"/>
    <w:rsid w:val="00AA162A"/>
    <w:rsid w:val="00AA24DE"/>
    <w:rsid w:val="00AA5CDD"/>
    <w:rsid w:val="00AB2972"/>
    <w:rsid w:val="00AB6BA8"/>
    <w:rsid w:val="00AC3E8D"/>
    <w:rsid w:val="00AE35A7"/>
    <w:rsid w:val="00AF513F"/>
    <w:rsid w:val="00B02BF8"/>
    <w:rsid w:val="00B06C2A"/>
    <w:rsid w:val="00B43B2B"/>
    <w:rsid w:val="00B60F03"/>
    <w:rsid w:val="00B63870"/>
    <w:rsid w:val="00B73EBE"/>
    <w:rsid w:val="00B82BD2"/>
    <w:rsid w:val="00BC4444"/>
    <w:rsid w:val="00BC5BBE"/>
    <w:rsid w:val="00BD323B"/>
    <w:rsid w:val="00BD64B9"/>
    <w:rsid w:val="00BD733D"/>
    <w:rsid w:val="00BF2584"/>
    <w:rsid w:val="00BF2AAB"/>
    <w:rsid w:val="00BF34CE"/>
    <w:rsid w:val="00BF5FFA"/>
    <w:rsid w:val="00C04641"/>
    <w:rsid w:val="00C05EE7"/>
    <w:rsid w:val="00C1279B"/>
    <w:rsid w:val="00C14DF1"/>
    <w:rsid w:val="00C16ACC"/>
    <w:rsid w:val="00C24E56"/>
    <w:rsid w:val="00C33A1F"/>
    <w:rsid w:val="00C44338"/>
    <w:rsid w:val="00C516DA"/>
    <w:rsid w:val="00C53BDF"/>
    <w:rsid w:val="00C55FC6"/>
    <w:rsid w:val="00C705EB"/>
    <w:rsid w:val="00C719B6"/>
    <w:rsid w:val="00C72F9D"/>
    <w:rsid w:val="00C83BFE"/>
    <w:rsid w:val="00CA214E"/>
    <w:rsid w:val="00CB11EA"/>
    <w:rsid w:val="00CB66E0"/>
    <w:rsid w:val="00CB7BCB"/>
    <w:rsid w:val="00CD7500"/>
    <w:rsid w:val="00CE0412"/>
    <w:rsid w:val="00CE112A"/>
    <w:rsid w:val="00CE4AB8"/>
    <w:rsid w:val="00CF48FA"/>
    <w:rsid w:val="00CF6629"/>
    <w:rsid w:val="00D15DB1"/>
    <w:rsid w:val="00D31F16"/>
    <w:rsid w:val="00D34C01"/>
    <w:rsid w:val="00D42C1F"/>
    <w:rsid w:val="00D42E41"/>
    <w:rsid w:val="00D50796"/>
    <w:rsid w:val="00D512CE"/>
    <w:rsid w:val="00D53D9B"/>
    <w:rsid w:val="00D61B43"/>
    <w:rsid w:val="00D65335"/>
    <w:rsid w:val="00D8039D"/>
    <w:rsid w:val="00D83368"/>
    <w:rsid w:val="00D91074"/>
    <w:rsid w:val="00D9629B"/>
    <w:rsid w:val="00DD58DD"/>
    <w:rsid w:val="00DE0C9F"/>
    <w:rsid w:val="00DF76DC"/>
    <w:rsid w:val="00DF79B3"/>
    <w:rsid w:val="00E24EF8"/>
    <w:rsid w:val="00E3548E"/>
    <w:rsid w:val="00E55495"/>
    <w:rsid w:val="00E5551D"/>
    <w:rsid w:val="00E60D08"/>
    <w:rsid w:val="00E9642C"/>
    <w:rsid w:val="00EC2981"/>
    <w:rsid w:val="00ED2356"/>
    <w:rsid w:val="00EF557B"/>
    <w:rsid w:val="00EF70E9"/>
    <w:rsid w:val="00F00AB3"/>
    <w:rsid w:val="00F174AB"/>
    <w:rsid w:val="00F24664"/>
    <w:rsid w:val="00F273A5"/>
    <w:rsid w:val="00F30023"/>
    <w:rsid w:val="00F44CD3"/>
    <w:rsid w:val="00F47427"/>
    <w:rsid w:val="00F60A81"/>
    <w:rsid w:val="00F619D6"/>
    <w:rsid w:val="00F64C17"/>
    <w:rsid w:val="00F73573"/>
    <w:rsid w:val="00F74C1C"/>
    <w:rsid w:val="00F80281"/>
    <w:rsid w:val="00F82DE0"/>
    <w:rsid w:val="00F8613E"/>
    <w:rsid w:val="00F8688E"/>
    <w:rsid w:val="00FA0F61"/>
    <w:rsid w:val="00FB15BA"/>
    <w:rsid w:val="00FB6211"/>
    <w:rsid w:val="00FD574F"/>
    <w:rsid w:val="00FD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557FC"/>
  <w15:chartTrackingRefBased/>
  <w15:docId w15:val="{F656163A-8B81-4215-8A1F-A2053EE2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52F"/>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452F"/>
    <w:pPr>
      <w:spacing w:before="100" w:beforeAutospacing="1" w:after="100" w:afterAutospacing="1"/>
    </w:pPr>
    <w:rPr>
      <w:rFonts w:ascii="Times New Roman" w:eastAsiaTheme="minorHAnsi" w:hAnsi="Times New Roman"/>
      <w:szCs w:val="24"/>
    </w:rPr>
  </w:style>
  <w:style w:type="paragraph" w:styleId="ListParagraph">
    <w:name w:val="List Paragraph"/>
    <w:basedOn w:val="Normal"/>
    <w:uiPriority w:val="34"/>
    <w:qFormat/>
    <w:rsid w:val="0054452F"/>
    <w:pPr>
      <w:ind w:left="720"/>
      <w:contextualSpacing/>
    </w:pPr>
  </w:style>
  <w:style w:type="character" w:styleId="Emphasis">
    <w:name w:val="Emphasis"/>
    <w:basedOn w:val="DefaultParagraphFont"/>
    <w:uiPriority w:val="20"/>
    <w:qFormat/>
    <w:rsid w:val="0054452F"/>
    <w:rPr>
      <w:i/>
      <w:iCs/>
    </w:rPr>
  </w:style>
  <w:style w:type="table" w:styleId="TableGrid">
    <w:name w:val="Table Grid"/>
    <w:basedOn w:val="TableNormal"/>
    <w:uiPriority w:val="39"/>
    <w:rsid w:val="00F73573"/>
    <w:pPr>
      <w:spacing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2"/>
    <w:qFormat/>
    <w:rsid w:val="00F73573"/>
    <w:pPr>
      <w:spacing w:after="0" w:line="240" w:lineRule="auto"/>
    </w:pPr>
    <w:rPr>
      <w:color w:val="595959" w:themeColor="text1" w:themeTint="A6"/>
    </w:rPr>
  </w:style>
  <w:style w:type="paragraph" w:styleId="Header">
    <w:name w:val="header"/>
    <w:basedOn w:val="Normal"/>
    <w:link w:val="HeaderChar"/>
    <w:uiPriority w:val="99"/>
    <w:unhideWhenUsed/>
    <w:rsid w:val="00F73573"/>
    <w:pPr>
      <w:tabs>
        <w:tab w:val="center" w:pos="4680"/>
        <w:tab w:val="right" w:pos="9360"/>
      </w:tabs>
    </w:pPr>
  </w:style>
  <w:style w:type="character" w:customStyle="1" w:styleId="HeaderChar">
    <w:name w:val="Header Char"/>
    <w:basedOn w:val="DefaultParagraphFont"/>
    <w:link w:val="Header"/>
    <w:uiPriority w:val="99"/>
    <w:rsid w:val="00F73573"/>
    <w:rPr>
      <w:rFonts w:ascii="Book Antiqua" w:eastAsia="Times New Roman" w:hAnsi="Book Antiqua" w:cs="Times New Roman"/>
      <w:sz w:val="24"/>
      <w:szCs w:val="20"/>
    </w:rPr>
  </w:style>
  <w:style w:type="paragraph" w:styleId="Footer">
    <w:name w:val="footer"/>
    <w:basedOn w:val="Normal"/>
    <w:link w:val="FooterChar"/>
    <w:uiPriority w:val="99"/>
    <w:unhideWhenUsed/>
    <w:rsid w:val="00F73573"/>
    <w:pPr>
      <w:tabs>
        <w:tab w:val="center" w:pos="4680"/>
        <w:tab w:val="right" w:pos="9360"/>
      </w:tabs>
    </w:pPr>
  </w:style>
  <w:style w:type="character" w:customStyle="1" w:styleId="FooterChar">
    <w:name w:val="Footer Char"/>
    <w:basedOn w:val="DefaultParagraphFont"/>
    <w:link w:val="Footer"/>
    <w:uiPriority w:val="99"/>
    <w:rsid w:val="00F73573"/>
    <w:rPr>
      <w:rFonts w:ascii="Book Antiqua" w:eastAsia="Times New Roman" w:hAnsi="Book Antiqua" w:cs="Times New Roman"/>
      <w:sz w:val="24"/>
      <w:szCs w:val="20"/>
    </w:rPr>
  </w:style>
  <w:style w:type="paragraph" w:customStyle="1" w:styleId="Default">
    <w:name w:val="Default"/>
    <w:rsid w:val="00E5551D"/>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9884">
      <w:bodyDiv w:val="1"/>
      <w:marLeft w:val="0"/>
      <w:marRight w:val="0"/>
      <w:marTop w:val="0"/>
      <w:marBottom w:val="0"/>
      <w:divBdr>
        <w:top w:val="none" w:sz="0" w:space="0" w:color="auto"/>
        <w:left w:val="none" w:sz="0" w:space="0" w:color="auto"/>
        <w:bottom w:val="none" w:sz="0" w:space="0" w:color="auto"/>
        <w:right w:val="none" w:sz="0" w:space="0" w:color="auto"/>
      </w:divBdr>
    </w:div>
    <w:div w:id="51966538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8553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EAA7B-DAD3-48CD-A9C4-7B851719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1953</TotalTime>
  <Pages>5</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Johnson</dc:creator>
  <cp:keywords/>
  <dc:description/>
  <cp:lastModifiedBy>Elissa Brown</cp:lastModifiedBy>
  <cp:revision>43</cp:revision>
  <dcterms:created xsi:type="dcterms:W3CDTF">2019-06-27T16:59:00Z</dcterms:created>
  <dcterms:modified xsi:type="dcterms:W3CDTF">2019-07-31T18:17:00Z</dcterms:modified>
</cp:coreProperties>
</file>