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1F" w:rsidRDefault="008B3F1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B3F1F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B3F1F" w:rsidRDefault="00475B22">
            <w:pPr>
              <w:pStyle w:val="normal0"/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>
                  <wp:extent cx="1247775" cy="1247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B3F1F" w:rsidRDefault="00475B22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B3F1F" w:rsidRDefault="008B3F1F">
            <w:pPr>
              <w:pStyle w:val="normal0"/>
              <w:jc w:val="center"/>
              <w:rPr>
                <w:b/>
                <w:sz w:val="36"/>
                <w:szCs w:val="36"/>
              </w:rPr>
            </w:pPr>
          </w:p>
          <w:p w:rsidR="008B3F1F" w:rsidRDefault="00475B22">
            <w:pPr>
              <w:pStyle w:val="normal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MEETING</w:t>
            </w:r>
          </w:p>
          <w:p w:rsidR="008B3F1F" w:rsidRDefault="00475B22">
            <w:pPr>
              <w:pStyle w:val="normal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4"/>
                <w:szCs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B3F1F" w:rsidRDefault="00475B22">
            <w:pPr>
              <w:pStyle w:val="normal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POSTED:</w:t>
            </w:r>
          </w:p>
          <w:p w:rsidR="008B3F1F" w:rsidRDefault="008B3F1F">
            <w:pPr>
              <w:pStyle w:val="normal0"/>
            </w:pPr>
          </w:p>
          <w:p w:rsidR="008B3F1F" w:rsidRDefault="008B3F1F">
            <w:pPr>
              <w:pStyle w:val="normal0"/>
            </w:pPr>
          </w:p>
          <w:p w:rsidR="008B3F1F" w:rsidRDefault="008B3F1F">
            <w:pPr>
              <w:pStyle w:val="normal0"/>
              <w:jc w:val="center"/>
              <w:rPr>
                <w:rFonts w:ascii="Open Sans" w:eastAsia="Open Sans" w:hAnsi="Open Sans" w:cs="Open Sans"/>
              </w:rPr>
            </w:pPr>
          </w:p>
          <w:p w:rsidR="008B3F1F" w:rsidRDefault="008B3F1F">
            <w:pPr>
              <w:pStyle w:val="normal0"/>
              <w:jc w:val="center"/>
              <w:rPr>
                <w:rFonts w:ascii="Open Sans" w:eastAsia="Open Sans" w:hAnsi="Open Sans" w:cs="Open Sans"/>
              </w:rPr>
            </w:pPr>
          </w:p>
          <w:p w:rsidR="008B3F1F" w:rsidRDefault="008B3F1F">
            <w:pPr>
              <w:pStyle w:val="normal0"/>
              <w:jc w:val="center"/>
              <w:rPr>
                <w:rFonts w:ascii="Open Sans" w:eastAsia="Open Sans" w:hAnsi="Open Sans" w:cs="Open Sans"/>
              </w:rPr>
            </w:pPr>
          </w:p>
          <w:p w:rsidR="008B3F1F" w:rsidRDefault="00475B22">
            <w:pPr>
              <w:pStyle w:val="normal0"/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TOWN CLERK</w:t>
            </w:r>
          </w:p>
        </w:tc>
      </w:tr>
    </w:tbl>
    <w:p w:rsidR="008B3F1F" w:rsidRDefault="008B3F1F">
      <w:pPr>
        <w:pStyle w:val="normal0"/>
      </w:pPr>
    </w:p>
    <w:p w:rsidR="008B3F1F" w:rsidRDefault="00475B22">
      <w:pPr>
        <w:pStyle w:val="normal0"/>
        <w:tabs>
          <w:tab w:val="left" w:pos="6480"/>
        </w:tabs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POSTED IN ACCORDANCE WITH THE PROVISIONS OF M.G.L. CHAPTER 30A SECTION 20 AS AMENDED.</w:t>
      </w:r>
    </w:p>
    <w:p w:rsidR="008B3F1F" w:rsidRDefault="008B3F1F">
      <w:pPr>
        <w:pStyle w:val="normal0"/>
        <w:jc w:val="center"/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6579"/>
      </w:tblGrid>
      <w:tr w:rsidR="008B3F1F">
        <w:trPr>
          <w:trHeight w:val="4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B3F1F" w:rsidRDefault="00475B22">
            <w:pPr>
              <w:pStyle w:val="normal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Board or Committee: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1F" w:rsidRDefault="00475B22">
            <w:pPr>
              <w:pStyle w:val="normal0"/>
            </w:pPr>
            <w:bookmarkStart w:id="0" w:name="_gjdgxs" w:colFirst="0" w:colLast="0"/>
            <w:bookmarkEnd w:id="0"/>
            <w:r>
              <w:t>Human Rights Commission</w:t>
            </w:r>
          </w:p>
        </w:tc>
      </w:tr>
      <w:tr w:rsidR="008B3F1F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:rsidR="008B3F1F" w:rsidRDefault="00475B22">
            <w:pPr>
              <w:pStyle w:val="normal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Location: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1F" w:rsidRDefault="00475B22">
            <w:pPr>
              <w:pStyle w:val="normal0"/>
            </w:pPr>
            <w:r>
              <w:t>Select Board Meeting Room</w:t>
            </w:r>
          </w:p>
        </w:tc>
      </w:tr>
      <w:tr w:rsidR="008B3F1F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:rsidR="008B3F1F" w:rsidRDefault="00475B22">
            <w:pPr>
              <w:pStyle w:val="normal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Day, Date, Time: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1F" w:rsidRDefault="00475B22">
            <w:pPr>
              <w:pStyle w:val="normal0"/>
            </w:pPr>
            <w:r>
              <w:t>Wednesday, July 31</w:t>
            </w:r>
            <w:r>
              <w:t>, 2019 7:00 PM</w:t>
            </w:r>
          </w:p>
        </w:tc>
      </w:tr>
      <w:tr w:rsidR="008B3F1F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:rsidR="008B3F1F" w:rsidRDefault="00475B22">
            <w:pPr>
              <w:pStyle w:val="normal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Submitted By: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1F" w:rsidRDefault="00475B22">
            <w:pPr>
              <w:pStyle w:val="normal0"/>
            </w:pPr>
            <w:r>
              <w:t>Margaret Adams, Clerk</w:t>
            </w:r>
          </w:p>
        </w:tc>
      </w:tr>
      <w:tr w:rsidR="008B3F1F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:rsidR="008B3F1F" w:rsidRDefault="00475B22">
            <w:pPr>
              <w:pStyle w:val="normal0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Date: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1F" w:rsidRDefault="00475B22">
            <w:pPr>
              <w:pStyle w:val="normal0"/>
            </w:pPr>
            <w:r>
              <w:t>July 29</w:t>
            </w:r>
            <w:r>
              <w:t>, 2019</w:t>
            </w:r>
          </w:p>
        </w:tc>
      </w:tr>
      <w:tr w:rsidR="008B3F1F">
        <w:trPr>
          <w:trHeight w:val="140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:rsidR="008B3F1F" w:rsidRDefault="008B3F1F">
            <w:pPr>
              <w:pStyle w:val="normal0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1F" w:rsidRDefault="008B3F1F">
            <w:pPr>
              <w:pStyle w:val="normal0"/>
            </w:pPr>
          </w:p>
        </w:tc>
      </w:tr>
    </w:tbl>
    <w:p w:rsidR="008B3F1F" w:rsidRDefault="00475B22">
      <w:pPr>
        <w:pStyle w:val="normal0"/>
      </w:pPr>
      <w:r>
        <w:t xml:space="preserve"> </w:t>
      </w:r>
    </w:p>
    <w:p w:rsidR="008B3F1F" w:rsidRDefault="00475B22">
      <w:pPr>
        <w:pStyle w:val="normal0"/>
        <w:rPr>
          <w:b/>
          <w:u w:val="single"/>
        </w:rPr>
      </w:pPr>
      <w:r>
        <w:rPr>
          <w:b/>
          <w:u w:val="single"/>
        </w:rPr>
        <w:t>AGENDA</w:t>
      </w:r>
    </w:p>
    <w:p w:rsidR="008B3F1F" w:rsidRDefault="008B3F1F">
      <w:pPr>
        <w:pStyle w:val="normal0"/>
        <w:rPr>
          <w:b/>
          <w:u w:val="single"/>
        </w:rPr>
      </w:pPr>
    </w:p>
    <w:p w:rsidR="008B3F1F" w:rsidRDefault="00475B22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Public Input </w:t>
      </w:r>
    </w:p>
    <w:p w:rsidR="00475B22" w:rsidRPr="00475B22" w:rsidRDefault="00475B22" w:rsidP="00475B22">
      <w:pPr>
        <w:shd w:val="clear" w:color="auto" w:fill="FFFFFF"/>
        <w:rPr>
          <w:rFonts w:ascii="Arial" w:hAnsi="Arial" w:cs="Arial"/>
          <w:color w:val="222222"/>
        </w:rPr>
      </w:pPr>
      <w:r w:rsidRPr="00475B22">
        <w:rPr>
          <w:rFonts w:ascii="Arial" w:hAnsi="Arial" w:cs="Arial"/>
          <w:color w:val="000000"/>
        </w:rPr>
        <w:t>Approval of Minutes for June</w:t>
      </w:r>
      <w:bookmarkStart w:id="1" w:name="_GoBack"/>
      <w:bookmarkEnd w:id="1"/>
    </w:p>
    <w:p w:rsidR="00475B22" w:rsidRPr="00475B22" w:rsidRDefault="00475B22" w:rsidP="00475B22">
      <w:pPr>
        <w:shd w:val="clear" w:color="auto" w:fill="FFFFFF"/>
        <w:rPr>
          <w:rFonts w:ascii="Arial" w:hAnsi="Arial" w:cs="Arial"/>
          <w:color w:val="222222"/>
        </w:rPr>
      </w:pPr>
      <w:r w:rsidRPr="00475B22">
        <w:rPr>
          <w:rFonts w:ascii="Arial" w:hAnsi="Arial" w:cs="Arial"/>
          <w:color w:val="222222"/>
        </w:rPr>
        <w:t>Art Logo Contest </w:t>
      </w:r>
      <w:r w:rsidRPr="00475B22">
        <w:rPr>
          <w:rFonts w:ascii="Calibri" w:hAnsi="Calibri" w:cs="Arial"/>
          <w:color w:val="222222"/>
        </w:rPr>
        <w:t>–</w:t>
      </w:r>
      <w:r w:rsidRPr="00475B22">
        <w:rPr>
          <w:rFonts w:ascii="Arial" w:hAnsi="Arial" w:cs="Arial"/>
          <w:color w:val="222222"/>
        </w:rPr>
        <w:t> Update Diane</w:t>
      </w:r>
    </w:p>
    <w:p w:rsidR="00475B22" w:rsidRPr="00475B22" w:rsidRDefault="00475B22" w:rsidP="00475B22">
      <w:pPr>
        <w:shd w:val="clear" w:color="auto" w:fill="FFFFFF"/>
        <w:rPr>
          <w:rFonts w:ascii="Arial" w:hAnsi="Arial" w:cs="Arial"/>
          <w:color w:val="222222"/>
        </w:rPr>
      </w:pPr>
      <w:r w:rsidRPr="00475B22">
        <w:rPr>
          <w:rFonts w:ascii="Arial" w:hAnsi="Arial" w:cs="Arial"/>
          <w:color w:val="222222"/>
        </w:rPr>
        <w:t>Resource Guide </w:t>
      </w:r>
      <w:r w:rsidRPr="00475B22">
        <w:rPr>
          <w:rFonts w:ascii="Calibri" w:hAnsi="Calibri" w:cs="Arial"/>
          <w:color w:val="222222"/>
        </w:rPr>
        <w:t>–</w:t>
      </w:r>
      <w:r w:rsidRPr="00475B22">
        <w:rPr>
          <w:rFonts w:ascii="Arial" w:hAnsi="Arial" w:cs="Arial"/>
          <w:color w:val="222222"/>
        </w:rPr>
        <w:t> Update Margaret &amp; Amy on format for First Publication</w:t>
      </w:r>
    </w:p>
    <w:p w:rsidR="00475B22" w:rsidRPr="00475B22" w:rsidRDefault="00475B22" w:rsidP="00475B22">
      <w:pPr>
        <w:shd w:val="clear" w:color="auto" w:fill="FFFFFF"/>
        <w:rPr>
          <w:rFonts w:ascii="Arial" w:hAnsi="Arial" w:cs="Arial"/>
          <w:color w:val="222222"/>
        </w:rPr>
      </w:pPr>
      <w:r w:rsidRPr="00475B22">
        <w:rPr>
          <w:rFonts w:ascii="Arial" w:hAnsi="Arial" w:cs="Arial"/>
          <w:color w:val="222222"/>
        </w:rPr>
        <w:t>Plan for Dedham Day Participation</w:t>
      </w:r>
    </w:p>
    <w:p w:rsidR="008B3F1F" w:rsidRPr="00475B22" w:rsidRDefault="00475B22" w:rsidP="00475B22">
      <w:pPr>
        <w:shd w:val="clear" w:color="auto" w:fill="FFFFFF"/>
        <w:rPr>
          <w:rFonts w:ascii="Arial" w:hAnsi="Arial" w:cs="Arial"/>
          <w:color w:val="222222"/>
        </w:rPr>
      </w:pPr>
      <w:r w:rsidRPr="00475B22">
        <w:rPr>
          <w:rFonts w:ascii="Arial" w:hAnsi="Arial" w:cs="Arial"/>
          <w:color w:val="222222"/>
        </w:rPr>
        <w:t>Plan for new members to Commission/Posting</w:t>
      </w:r>
    </w:p>
    <w:p w:rsidR="008B3F1F" w:rsidRDefault="00475B22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Old/New Business*</w:t>
      </w:r>
    </w:p>
    <w:p w:rsidR="008B3F1F" w:rsidRDefault="008B3F1F">
      <w:pPr>
        <w:pStyle w:val="normal0"/>
        <w:rPr>
          <w:rFonts w:ascii="Open Sans" w:eastAsia="Open Sans" w:hAnsi="Open Sans" w:cs="Open Sans"/>
        </w:rPr>
      </w:pPr>
    </w:p>
    <w:p w:rsidR="008B3F1F" w:rsidRDefault="00475B22">
      <w:pPr>
        <w:pStyle w:val="normal0"/>
        <w:rPr>
          <w:rFonts w:ascii="Open Sans" w:eastAsia="Open Sans" w:hAnsi="Open Sans" w:cs="Open Sans"/>
          <w:i/>
          <w:sz w:val="22"/>
          <w:szCs w:val="22"/>
        </w:rPr>
      </w:pPr>
      <w:r>
        <w:rPr>
          <w:rFonts w:ascii="Open Sans" w:eastAsia="Open Sans" w:hAnsi="Open Sans" w:cs="Open Sans"/>
          <w:i/>
          <w:sz w:val="22"/>
          <w:szCs w:val="22"/>
        </w:rPr>
        <w:t>*This item is included to acknowledge that there may be matters not reasonably anticipated by the Chair that could be raised during the Public Comment period by</w:t>
      </w:r>
      <w:r>
        <w:rPr>
          <w:rFonts w:ascii="Open Sans" w:eastAsia="Open Sans" w:hAnsi="Open Sans" w:cs="Open Sans"/>
          <w:i/>
          <w:sz w:val="22"/>
          <w:szCs w:val="22"/>
        </w:rPr>
        <w:t xml:space="preserve"> other members of the Committee, by staff or others.</w:t>
      </w:r>
    </w:p>
    <w:p w:rsidR="008B3F1F" w:rsidRDefault="008B3F1F">
      <w:pPr>
        <w:pStyle w:val="normal0"/>
        <w:rPr>
          <w:b/>
          <w:u w:val="single"/>
        </w:rPr>
      </w:pPr>
    </w:p>
    <w:p w:rsidR="008B3F1F" w:rsidRDefault="008B3F1F">
      <w:pPr>
        <w:pStyle w:val="normal0"/>
        <w:rPr>
          <w:b/>
          <w:u w:val="single"/>
        </w:rPr>
      </w:pPr>
    </w:p>
    <w:p w:rsidR="008B3F1F" w:rsidRDefault="008B3F1F">
      <w:pPr>
        <w:pStyle w:val="normal0"/>
        <w:rPr>
          <w:b/>
          <w:u w:val="single"/>
        </w:rPr>
      </w:pPr>
    </w:p>
    <w:p w:rsidR="008B3F1F" w:rsidRDefault="008B3F1F">
      <w:pPr>
        <w:pStyle w:val="normal0"/>
        <w:rPr>
          <w:rFonts w:ascii="Open Sans" w:eastAsia="Open Sans" w:hAnsi="Open Sans" w:cs="Open Sans"/>
        </w:rPr>
      </w:pPr>
    </w:p>
    <w:p w:rsidR="008B3F1F" w:rsidRDefault="008B3F1F">
      <w:pPr>
        <w:pStyle w:val="normal0"/>
        <w:rPr>
          <w:rFonts w:ascii="Open Sans" w:eastAsia="Open Sans" w:hAnsi="Open Sans" w:cs="Open Sans"/>
        </w:rPr>
      </w:pPr>
    </w:p>
    <w:p w:rsidR="008B3F1F" w:rsidRDefault="008B3F1F">
      <w:pPr>
        <w:pStyle w:val="normal0"/>
        <w:rPr>
          <w:rFonts w:ascii="Open Sans" w:eastAsia="Open Sans" w:hAnsi="Open Sans" w:cs="Open Sans"/>
        </w:rPr>
      </w:pPr>
    </w:p>
    <w:p w:rsidR="008B3F1F" w:rsidRDefault="008B3F1F">
      <w:pPr>
        <w:pStyle w:val="normal0"/>
        <w:rPr>
          <w:rFonts w:ascii="Open Sans" w:eastAsia="Open Sans" w:hAnsi="Open Sans" w:cs="Open Sans"/>
        </w:rPr>
      </w:pPr>
    </w:p>
    <w:sectPr w:rsidR="008B3F1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3F1F"/>
    <w:rsid w:val="00475B22"/>
    <w:rsid w:val="008B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jc w:val="center"/>
      <w:outlineLvl w:val="1"/>
    </w:pPr>
    <w:rPr>
      <w:b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B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jc w:val="center"/>
      <w:outlineLvl w:val="1"/>
    </w:pPr>
    <w:rPr>
      <w:b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B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Macintosh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Whitfield</cp:lastModifiedBy>
  <cp:revision>2</cp:revision>
  <dcterms:created xsi:type="dcterms:W3CDTF">2019-07-29T20:56:00Z</dcterms:created>
  <dcterms:modified xsi:type="dcterms:W3CDTF">2019-07-29T20:56:00Z</dcterms:modified>
</cp:coreProperties>
</file>