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A65DD" w14:textId="04837BB6" w:rsidR="0026625D" w:rsidRPr="00793EC3" w:rsidRDefault="00496CF8">
      <w:pPr>
        <w:spacing w:before="126"/>
        <w:ind w:left="2204" w:right="1837"/>
        <w:jc w:val="center"/>
        <w:rPr>
          <w:rFonts w:ascii="Arial"/>
          <w:sz w:val="36"/>
        </w:rPr>
      </w:pPr>
      <w:r>
        <w:rPr>
          <w:noProof/>
          <w:lang w:bidi="my-MM"/>
        </w:rPr>
        <w:drawing>
          <wp:anchor distT="0" distB="0" distL="0" distR="0" simplePos="0" relativeHeight="251659264" behindDoc="0" locked="0" layoutInCell="1" allowOverlap="1" wp14:anchorId="21CDC309" wp14:editId="570E0095">
            <wp:simplePos x="0" y="0"/>
            <wp:positionH relativeFrom="page">
              <wp:posOffset>525918</wp:posOffset>
            </wp:positionH>
            <wp:positionV relativeFrom="paragraph">
              <wp:posOffset>-59635</wp:posOffset>
            </wp:positionV>
            <wp:extent cx="852963" cy="10679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52963" cy="1067949"/>
                    </a:xfrm>
                    <a:prstGeom prst="rect">
                      <a:avLst/>
                    </a:prstGeom>
                  </pic:spPr>
                </pic:pic>
              </a:graphicData>
            </a:graphic>
          </wp:anchor>
        </w:drawing>
      </w:r>
      <w:r w:rsidR="00967314" w:rsidRPr="00793EC3">
        <w:rPr>
          <w:rFonts w:ascii="Arial"/>
          <w:sz w:val="36"/>
        </w:rPr>
        <w:t xml:space="preserve">    </w:t>
      </w:r>
      <w:r w:rsidR="00A94427" w:rsidRPr="00793EC3">
        <w:rPr>
          <w:rFonts w:ascii="Arial"/>
          <w:sz w:val="36"/>
        </w:rPr>
        <w:t>The Commonwealth of Massachusetts</w:t>
      </w:r>
    </w:p>
    <w:p w14:paraId="24A94873" w14:textId="3503E813" w:rsidR="00C67EB4" w:rsidRPr="00A94427" w:rsidRDefault="00A94427" w:rsidP="00C67EB4">
      <w:pPr>
        <w:pStyle w:val="Heading1"/>
        <w:spacing w:before="136"/>
        <w:ind w:left="1843" w:right="1139"/>
      </w:pPr>
      <w:r>
        <w:t>Executive Office of Health and Human Services</w:t>
      </w:r>
      <w:r w:rsidR="00C67EB4" w:rsidRPr="00A94427">
        <w:t xml:space="preserve"> </w:t>
      </w:r>
    </w:p>
    <w:p w14:paraId="3CB4B36B" w14:textId="5C713601" w:rsidR="00A94427" w:rsidRPr="00A94427" w:rsidRDefault="00C67EB4" w:rsidP="00A94427">
      <w:pPr>
        <w:pStyle w:val="Heading1"/>
        <w:ind w:left="1843" w:right="1139"/>
      </w:pPr>
      <w:r w:rsidRPr="00A94427">
        <w:t>Departmen</w:t>
      </w:r>
      <w:r w:rsidR="00A94427" w:rsidRPr="00A94427">
        <w:t>t of Public Health</w:t>
      </w:r>
    </w:p>
    <w:p w14:paraId="42498854" w14:textId="6D60886E" w:rsidR="00A94427" w:rsidRPr="00A94427" w:rsidRDefault="00793EC3" w:rsidP="00A94427">
      <w:pPr>
        <w:pStyle w:val="Heading1"/>
        <w:ind w:left="1843" w:right="1139"/>
      </w:pPr>
      <w:r>
        <w:rPr>
          <w:noProof/>
          <w:lang w:bidi="my-MM"/>
        </w:rPr>
        <mc:AlternateContent>
          <mc:Choice Requires="wps">
            <w:drawing>
              <wp:anchor distT="45720" distB="45720" distL="114300" distR="114300" simplePos="0" relativeHeight="251664384" behindDoc="0" locked="0" layoutInCell="1" allowOverlap="1" wp14:anchorId="65DDB98E" wp14:editId="3DA47A3C">
                <wp:simplePos x="0" y="0"/>
                <wp:positionH relativeFrom="column">
                  <wp:posOffset>-224155</wp:posOffset>
                </wp:positionH>
                <wp:positionV relativeFrom="paragraph">
                  <wp:posOffset>255270</wp:posOffset>
                </wp:positionV>
                <wp:extent cx="1375410" cy="748030"/>
                <wp:effectExtent l="0" t="0" r="152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748030"/>
                        </a:xfrm>
                        <a:prstGeom prst="rect">
                          <a:avLst/>
                        </a:prstGeom>
                        <a:solidFill>
                          <a:srgbClr val="FFFFFF"/>
                        </a:solidFill>
                        <a:ln w="9525">
                          <a:solidFill>
                            <a:schemeClr val="bg1"/>
                          </a:solidFill>
                          <a:miter lim="800000"/>
                          <a:headEnd/>
                          <a:tailEnd/>
                        </a:ln>
                      </wps:spPr>
                      <wps:txbx>
                        <w:txbxContent>
                          <w:p w14:paraId="140CAE43" w14:textId="0B390607" w:rsidR="00793EC3" w:rsidRDefault="00793EC3" w:rsidP="00793EC3">
                            <w:pPr>
                              <w:spacing w:before="161"/>
                              <w:ind w:left="89" w:right="18"/>
                              <w:jc w:val="center"/>
                              <w:rPr>
                                <w:rFonts w:ascii="Arial"/>
                                <w:b/>
                                <w:sz w:val="16"/>
                              </w:rPr>
                            </w:pPr>
                            <w:r>
                              <w:rPr>
                                <w:rFonts w:ascii="Arial"/>
                                <w:b/>
                                <w:sz w:val="16"/>
                              </w:rPr>
                              <w:t>CHARLES D. BAKER</w:t>
                            </w:r>
                          </w:p>
                          <w:p w14:paraId="4585FE75" w14:textId="77777777" w:rsidR="00793EC3" w:rsidRDefault="00793EC3" w:rsidP="00793EC3">
                            <w:pPr>
                              <w:spacing w:before="3"/>
                              <w:ind w:left="88" w:right="18"/>
                              <w:jc w:val="center"/>
                              <w:rPr>
                                <w:rFonts w:ascii="Arial"/>
                                <w:b/>
                                <w:sz w:val="14"/>
                              </w:rPr>
                            </w:pPr>
                            <w:r>
                              <w:rPr>
                                <w:rFonts w:ascii="Arial"/>
                                <w:b/>
                                <w:sz w:val="14"/>
                              </w:rPr>
                              <w:t>Governor</w:t>
                            </w:r>
                          </w:p>
                          <w:p w14:paraId="407F983C" w14:textId="77777777" w:rsidR="00793EC3" w:rsidRDefault="00793EC3" w:rsidP="00793EC3">
                            <w:pPr>
                              <w:spacing w:before="118"/>
                              <w:ind w:left="89" w:right="14"/>
                              <w:jc w:val="center"/>
                              <w:rPr>
                                <w:rFonts w:ascii="Arial"/>
                                <w:b/>
                                <w:sz w:val="16"/>
                              </w:rPr>
                            </w:pPr>
                            <w:r>
                              <w:rPr>
                                <w:rFonts w:ascii="Arial"/>
                                <w:b/>
                                <w:sz w:val="16"/>
                              </w:rPr>
                              <w:t>KARYN E.</w:t>
                            </w:r>
                            <w:r>
                              <w:rPr>
                                <w:rFonts w:ascii="Arial"/>
                                <w:b/>
                                <w:spacing w:val="-4"/>
                                <w:sz w:val="16"/>
                              </w:rPr>
                              <w:t xml:space="preserve"> </w:t>
                            </w:r>
                            <w:r>
                              <w:rPr>
                                <w:rFonts w:ascii="Arial"/>
                                <w:b/>
                                <w:sz w:val="16"/>
                              </w:rPr>
                              <w:t>POLITO</w:t>
                            </w:r>
                          </w:p>
                          <w:p w14:paraId="022E6D8A" w14:textId="47AE4A5E" w:rsidR="00793EC3" w:rsidRDefault="00793EC3" w:rsidP="00793EC3">
                            <w:pPr>
                              <w:jc w:val="center"/>
                            </w:pPr>
                            <w:r>
                              <w:rPr>
                                <w:rFonts w:ascii="Arial"/>
                                <w:b/>
                                <w:sz w:val="14"/>
                              </w:rPr>
                              <w:t>Lieutenant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DB98E" id="_x0000_t202" coordsize="21600,21600" o:spt="202" path="m,l,21600r21600,l21600,xe">
                <v:stroke joinstyle="miter"/>
                <v:path gradientshapeok="t" o:connecttype="rect"/>
              </v:shapetype>
              <v:shape id="Text Box 2" o:spid="_x0000_s1026" type="#_x0000_t202" style="position:absolute;left:0;text-align:left;margin-left:-17.65pt;margin-top:20.1pt;width:108.3pt;height:58.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" strokecolor="white [3212]">
                <v:textbox>
                  <w:txbxContent>
                    <w:p w14:paraId="140CAE43" w14:textId="0B390607" w:rsidR="00793EC3" w:rsidRDefault="00793EC3" w:rsidP="00793EC3">
                      <w:pPr>
                        <w:spacing w:before="161"/>
                        <w:ind w:left="89" w:right="18"/>
                        <w:jc w:val="center"/>
                        <w:rPr>
                          <w:rFonts w:ascii="Arial"/>
                          <w:b/>
                          <w:sz w:val="16"/>
                        </w:rPr>
                      </w:pPr>
                      <w:r>
                        <w:rPr>
                          <w:rFonts w:ascii="Arial"/>
                          <w:b/>
                          <w:sz w:val="16"/>
                        </w:rPr>
                        <w:t>CHARLES D. BAKER</w:t>
                      </w:r>
                    </w:p>
                    <w:p w14:paraId="4585FE75" w14:textId="77777777" w:rsidR="00793EC3" w:rsidRDefault="00793EC3" w:rsidP="00793EC3">
                      <w:pPr>
                        <w:spacing w:before="3"/>
                        <w:ind w:left="88" w:right="18"/>
                        <w:jc w:val="center"/>
                        <w:rPr>
                          <w:rFonts w:ascii="Arial"/>
                          <w:b/>
                          <w:sz w:val="14"/>
                        </w:rPr>
                      </w:pPr>
                      <w:r>
                        <w:rPr>
                          <w:rFonts w:ascii="Arial"/>
                          <w:b/>
                          <w:sz w:val="14"/>
                        </w:rPr>
                        <w:t>Governor</w:t>
                      </w:r>
                    </w:p>
                    <w:p w14:paraId="407F983C" w14:textId="77777777" w:rsidR="00793EC3" w:rsidRDefault="00793EC3" w:rsidP="00793EC3">
                      <w:pPr>
                        <w:spacing w:before="118"/>
                        <w:ind w:left="89" w:right="14"/>
                        <w:jc w:val="center"/>
                        <w:rPr>
                          <w:rFonts w:ascii="Arial"/>
                          <w:b/>
                          <w:sz w:val="16"/>
                        </w:rPr>
                      </w:pPr>
                      <w:r>
                        <w:rPr>
                          <w:rFonts w:ascii="Arial"/>
                          <w:b/>
                          <w:sz w:val="16"/>
                        </w:rPr>
                        <w:t>KARYN E.</w:t>
                      </w:r>
                      <w:r>
                        <w:rPr>
                          <w:rFonts w:ascii="Arial"/>
                          <w:b/>
                          <w:spacing w:val="-4"/>
                          <w:sz w:val="16"/>
                        </w:rPr>
                        <w:t xml:space="preserve"> </w:t>
                      </w:r>
                      <w:r>
                        <w:rPr>
                          <w:rFonts w:ascii="Arial"/>
                          <w:b/>
                          <w:sz w:val="16"/>
                        </w:rPr>
                        <w:t>POLITO</w:t>
                      </w:r>
                    </w:p>
                    <w:p w14:paraId="022E6D8A" w14:textId="47AE4A5E" w:rsidR="00793EC3" w:rsidRDefault="00793EC3" w:rsidP="00793EC3">
                      <w:pPr>
                        <w:jc w:val="center"/>
                      </w:pPr>
                      <w:r>
                        <w:rPr>
                          <w:rFonts w:ascii="Arial"/>
                          <w:b/>
                          <w:sz w:val="14"/>
                        </w:rPr>
                        <w:t>Lieutenant</w:t>
                      </w:r>
                      <w:r>
                        <w:rPr>
                          <w:rFonts w:ascii="Arial"/>
                          <w:b/>
                          <w:sz w:val="14"/>
                        </w:rPr>
                        <w:t xml:space="preserve"> Governor</w:t>
                      </w:r>
                    </w:p>
                  </w:txbxContent>
                </v:textbox>
                <w10:wrap type="square"/>
              </v:shape>
            </w:pict>
          </mc:Fallback>
        </mc:AlternateContent>
      </w:r>
      <w:r w:rsidR="00C67EB4" w:rsidRPr="00A94427">
        <w:t xml:space="preserve"> </w:t>
      </w:r>
      <w:r w:rsidR="00A94427">
        <w:t>Bureau of Infectious Disease and Laboratory Sciences</w:t>
      </w:r>
      <w:r w:rsidR="00C67EB4" w:rsidRPr="00A94427">
        <w:t xml:space="preserve"> </w:t>
      </w:r>
    </w:p>
    <w:p w14:paraId="6AB27540" w14:textId="20752E3F" w:rsidR="0026625D" w:rsidRDefault="00496CF8" w:rsidP="00A94427">
      <w:pPr>
        <w:pStyle w:val="Heading1"/>
        <w:ind w:left="1843" w:right="1139"/>
      </w:pPr>
      <w:r w:rsidRPr="00793EC3">
        <w:t>305 South Street, Jamaica Plain, MA 02130</w:t>
      </w:r>
    </w:p>
    <w:p w14:paraId="1A481956" w14:textId="2DA70A74" w:rsidR="00793EC3" w:rsidRDefault="00793EC3" w:rsidP="00793EC3">
      <w:pPr>
        <w:pStyle w:val="Heading1"/>
        <w:ind w:left="1843" w:right="1139"/>
      </w:pPr>
      <w:r w:rsidRPr="00793EC3">
        <w:rPr>
          <w:b/>
          <w:noProof/>
          <w:sz w:val="16"/>
          <w:lang w:bidi="my-MM"/>
        </w:rPr>
        <mc:AlternateContent>
          <mc:Choice Requires="wps">
            <w:drawing>
              <wp:anchor distT="45720" distB="45720" distL="114300" distR="114300" simplePos="0" relativeHeight="251666432" behindDoc="0" locked="0" layoutInCell="1" allowOverlap="1" wp14:anchorId="4575026E" wp14:editId="22D2770D">
                <wp:simplePos x="0" y="0"/>
                <wp:positionH relativeFrom="column">
                  <wp:posOffset>5346259</wp:posOffset>
                </wp:positionH>
                <wp:positionV relativeFrom="paragraph">
                  <wp:posOffset>7675</wp:posOffset>
                </wp:positionV>
                <wp:extent cx="1478915" cy="1073150"/>
                <wp:effectExtent l="0" t="0" r="698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073150"/>
                        </a:xfrm>
                        <a:prstGeom prst="rect">
                          <a:avLst/>
                        </a:prstGeom>
                        <a:solidFill>
                          <a:srgbClr val="FFFFFF"/>
                        </a:solidFill>
                        <a:ln w="9525">
                          <a:noFill/>
                          <a:miter lim="800000"/>
                          <a:headEnd/>
                          <a:tailEnd/>
                        </a:ln>
                      </wps:spPr>
                      <wps:txbx>
                        <w:txbxContent>
                          <w:p w14:paraId="240E6F2A" w14:textId="41B110A9" w:rsidR="00793EC3" w:rsidRDefault="00793EC3" w:rsidP="00793EC3">
                            <w:pPr>
                              <w:ind w:left="92" w:right="97"/>
                              <w:jc w:val="center"/>
                              <w:rPr>
                                <w:rFonts w:ascii="Arial"/>
                                <w:b/>
                                <w:sz w:val="16"/>
                              </w:rPr>
                            </w:pPr>
                            <w:r>
                              <w:rPr>
                                <w:rFonts w:ascii="Arial"/>
                                <w:b/>
                                <w:sz w:val="16"/>
                              </w:rPr>
                              <w:t>MARYLOU SUDDERS</w:t>
                            </w:r>
                          </w:p>
                          <w:p w14:paraId="58CB55DA" w14:textId="77777777" w:rsidR="00793EC3" w:rsidRDefault="00793EC3" w:rsidP="00793EC3">
                            <w:pPr>
                              <w:spacing w:before="3"/>
                              <w:ind w:left="92" w:right="95"/>
                              <w:jc w:val="center"/>
                              <w:rPr>
                                <w:rFonts w:ascii="Arial"/>
                                <w:b/>
                                <w:sz w:val="14"/>
                              </w:rPr>
                            </w:pPr>
                            <w:r>
                              <w:rPr>
                                <w:rFonts w:ascii="Arial"/>
                                <w:b/>
                                <w:sz w:val="14"/>
                              </w:rPr>
                              <w:t>Secretary</w:t>
                            </w:r>
                          </w:p>
                          <w:p w14:paraId="0BA983DC" w14:textId="77777777" w:rsidR="00793EC3" w:rsidRDefault="00793EC3" w:rsidP="00793EC3">
                            <w:pPr>
                              <w:spacing w:before="118"/>
                              <w:ind w:left="92" w:right="98"/>
                              <w:jc w:val="center"/>
                              <w:rPr>
                                <w:rFonts w:ascii="Arial"/>
                                <w:b/>
                                <w:sz w:val="16"/>
                              </w:rPr>
                            </w:pPr>
                            <w:r>
                              <w:rPr>
                                <w:rFonts w:ascii="Arial"/>
                                <w:b/>
                                <w:sz w:val="16"/>
                              </w:rPr>
                              <w:t>MONICA BHAREL, MD, MPH</w:t>
                            </w:r>
                          </w:p>
                          <w:p w14:paraId="01344579" w14:textId="77777777" w:rsidR="00793EC3" w:rsidRDefault="00793EC3" w:rsidP="00793EC3">
                            <w:pPr>
                              <w:spacing w:before="3"/>
                              <w:ind w:left="91" w:right="98"/>
                              <w:jc w:val="center"/>
                              <w:rPr>
                                <w:rFonts w:ascii="Arial"/>
                                <w:b/>
                                <w:sz w:val="14"/>
                              </w:rPr>
                            </w:pPr>
                            <w:r>
                              <w:rPr>
                                <w:rFonts w:ascii="Arial"/>
                                <w:b/>
                                <w:sz w:val="14"/>
                              </w:rPr>
                              <w:t>Commissioner</w:t>
                            </w:r>
                          </w:p>
                          <w:p w14:paraId="4D59EF6C" w14:textId="77777777" w:rsidR="00793EC3" w:rsidRDefault="00793EC3" w:rsidP="00793EC3">
                            <w:pPr>
                              <w:pStyle w:val="BodyText"/>
                              <w:spacing w:before="11"/>
                              <w:jc w:val="center"/>
                              <w:rPr>
                                <w:rFonts w:ascii="Arial"/>
                                <w:b/>
                                <w:sz w:val="13"/>
                              </w:rPr>
                            </w:pPr>
                          </w:p>
                          <w:p w14:paraId="0E42F27B" w14:textId="77777777" w:rsidR="00793EC3" w:rsidRDefault="00793EC3" w:rsidP="00793EC3">
                            <w:pPr>
                              <w:ind w:left="90" w:right="98"/>
                              <w:jc w:val="center"/>
                              <w:rPr>
                                <w:rFonts w:ascii="Arial"/>
                                <w:b/>
                                <w:sz w:val="14"/>
                              </w:rPr>
                            </w:pPr>
                            <w:r>
                              <w:rPr>
                                <w:rFonts w:ascii="Arial"/>
                                <w:b/>
                                <w:sz w:val="14"/>
                              </w:rPr>
                              <w:t>Tel: 617-624-6000</w:t>
                            </w:r>
                          </w:p>
                          <w:p w14:paraId="24061B8C" w14:textId="2496A127" w:rsidR="00793EC3" w:rsidRDefault="008133D6" w:rsidP="00793EC3">
                            <w:pPr>
                              <w:jc w:val="center"/>
                            </w:pPr>
                            <w:hyperlink r:id="rId8">
                              <w:r w:rsidR="00793EC3" w:rsidRPr="008133D6">
                                <w:rPr>
                                  <w:rFonts w:ascii="Arial"/>
                                  <w:b/>
                                  <w:sz w:val="14"/>
                                </w:rPr>
                                <w:t>www.mass.gov/dph</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5026E" id="_x0000_s1027" type="#_x0000_t202" style="position:absolute;left:0;text-align:left;margin-left:420.95pt;margin-top:.6pt;width:116.45pt;height:8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" stroked="f">
                <v:textbox>
                  <w:txbxContent>
                    <w:p w14:paraId="240E6F2A" w14:textId="41B110A9" w:rsidR="00793EC3" w:rsidRDefault="00793EC3" w:rsidP="00793EC3">
                      <w:pPr>
                        <w:ind w:left="92" w:right="97"/>
                        <w:jc w:val="center"/>
                        <w:rPr>
                          <w:rFonts w:ascii="Arial"/>
                          <w:b/>
                          <w:sz w:val="16"/>
                        </w:rPr>
                      </w:pPr>
                      <w:r>
                        <w:rPr>
                          <w:rFonts w:ascii="Arial"/>
                          <w:b/>
                          <w:sz w:val="16"/>
                        </w:rPr>
                        <w:t>MARYLOU SUDDERS</w:t>
                      </w:r>
                    </w:p>
                    <w:p w14:paraId="58CB55DA" w14:textId="77777777" w:rsidR="00793EC3" w:rsidRDefault="00793EC3" w:rsidP="00793EC3">
                      <w:pPr>
                        <w:spacing w:before="3"/>
                        <w:ind w:left="92" w:right="95"/>
                        <w:jc w:val="center"/>
                        <w:rPr>
                          <w:rFonts w:ascii="Arial"/>
                          <w:b/>
                          <w:sz w:val="14"/>
                        </w:rPr>
                      </w:pPr>
                      <w:r>
                        <w:rPr>
                          <w:rFonts w:ascii="Arial"/>
                          <w:b/>
                          <w:sz w:val="14"/>
                        </w:rPr>
                        <w:t>Secretary</w:t>
                      </w:r>
                    </w:p>
                    <w:p w14:paraId="0BA983DC" w14:textId="77777777" w:rsidR="00793EC3" w:rsidRDefault="00793EC3" w:rsidP="00793EC3">
                      <w:pPr>
                        <w:spacing w:before="118"/>
                        <w:ind w:left="92" w:right="98"/>
                        <w:jc w:val="center"/>
                        <w:rPr>
                          <w:rFonts w:ascii="Arial"/>
                          <w:b/>
                          <w:sz w:val="16"/>
                        </w:rPr>
                      </w:pPr>
                      <w:r>
                        <w:rPr>
                          <w:rFonts w:ascii="Arial"/>
                          <w:b/>
                          <w:sz w:val="16"/>
                        </w:rPr>
                        <w:t>MONICA BHAREL, MD, MPH</w:t>
                      </w:r>
                    </w:p>
                    <w:p w14:paraId="01344579" w14:textId="77777777" w:rsidR="00793EC3" w:rsidRDefault="00793EC3" w:rsidP="00793EC3">
                      <w:pPr>
                        <w:spacing w:before="3"/>
                        <w:ind w:left="91" w:right="98"/>
                        <w:jc w:val="center"/>
                        <w:rPr>
                          <w:rFonts w:ascii="Arial"/>
                          <w:b/>
                          <w:sz w:val="14"/>
                        </w:rPr>
                      </w:pPr>
                      <w:r>
                        <w:rPr>
                          <w:rFonts w:ascii="Arial"/>
                          <w:b/>
                          <w:sz w:val="14"/>
                        </w:rPr>
                        <w:t>Commissioner</w:t>
                      </w:r>
                    </w:p>
                    <w:p w14:paraId="4D59EF6C" w14:textId="77777777" w:rsidR="00793EC3" w:rsidRDefault="00793EC3" w:rsidP="00793EC3">
                      <w:pPr>
                        <w:pStyle w:val="BodyText"/>
                        <w:spacing w:before="11"/>
                        <w:jc w:val="center"/>
                        <w:rPr>
                          <w:rFonts w:ascii="Arial"/>
                          <w:b/>
                          <w:sz w:val="13"/>
                        </w:rPr>
                      </w:pPr>
                    </w:p>
                    <w:p w14:paraId="0E42F27B" w14:textId="77777777" w:rsidR="00793EC3" w:rsidRDefault="00793EC3" w:rsidP="00793EC3">
                      <w:pPr>
                        <w:ind w:left="90" w:right="98"/>
                        <w:jc w:val="center"/>
                        <w:rPr>
                          <w:rFonts w:ascii="Arial"/>
                          <w:b/>
                          <w:sz w:val="14"/>
                        </w:rPr>
                      </w:pPr>
                      <w:r>
                        <w:rPr>
                          <w:rFonts w:ascii="Arial"/>
                          <w:b/>
                          <w:sz w:val="14"/>
                        </w:rPr>
                        <w:t>Tel: 617-624-6000</w:t>
                      </w:r>
                    </w:p>
                    <w:p w14:paraId="24061B8C" w14:textId="2496A127" w:rsidR="00793EC3" w:rsidRDefault="00793EC3" w:rsidP="00793EC3">
                      <w:pPr>
                        <w:jc w:val="center"/>
                      </w:pPr>
                      <w:hyperlink r:id="rId9">
                        <w:r w:rsidRPr="00793EC3">
                          <w:rPr>
                            <w:rFonts w:ascii="Arial"/>
                            <w:b/>
                            <w:sz w:val="14"/>
                            <w:lang w:val="es-ES"/>
                          </w:rPr>
                          <w:t>www.mass.gov/dph</w:t>
                        </w:r>
                      </w:hyperlink>
                    </w:p>
                  </w:txbxContent>
                </v:textbox>
                <w10:wrap type="square"/>
              </v:shape>
            </w:pict>
          </mc:Fallback>
        </mc:AlternateContent>
      </w:r>
    </w:p>
    <w:p w14:paraId="4E176789" w14:textId="75BEE7BB" w:rsidR="00793EC3" w:rsidRPr="00793EC3" w:rsidRDefault="00793EC3" w:rsidP="00793EC3"/>
    <w:p w14:paraId="59E49C0D" w14:textId="7C48C660" w:rsidR="00793EC3" w:rsidRPr="00793EC3" w:rsidRDefault="00793EC3" w:rsidP="00793EC3">
      <w:r>
        <w:rPr>
          <w:noProof/>
          <w:lang w:bidi="my-MM"/>
        </w:rPr>
        <mc:AlternateContent>
          <mc:Choice Requires="wps">
            <w:drawing>
              <wp:anchor distT="0" distB="0" distL="114300" distR="114300" simplePos="0" relativeHeight="251661312" behindDoc="0" locked="0" layoutInCell="1" allowOverlap="1" wp14:anchorId="7596A7CC" wp14:editId="2E98950F">
                <wp:simplePos x="0" y="0"/>
                <wp:positionH relativeFrom="page">
                  <wp:posOffset>2038985</wp:posOffset>
                </wp:positionH>
                <wp:positionV relativeFrom="paragraph">
                  <wp:posOffset>71811</wp:posOffset>
                </wp:positionV>
                <wp:extent cx="3657600" cy="64516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45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C636AA" w14:textId="3871E63A" w:rsidR="0026625D" w:rsidRPr="00C67EB4" w:rsidRDefault="00C67EB4" w:rsidP="00C67EB4">
                            <w:pPr>
                              <w:jc w:val="center"/>
                              <w:rPr>
                                <w:b/>
                                <w:sz w:val="32"/>
                                <w:lang w:val="es-MX"/>
                              </w:rPr>
                            </w:pPr>
                            <w:r w:rsidRPr="00077E36">
                              <w:rPr>
                                <w:b/>
                                <w:sz w:val="32"/>
                                <w:lang w:val="es-MX"/>
                              </w:rPr>
                              <w:t>Información y Orientación para Personas en Cuarentena debido a COVID-19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6A7CC" id="Text Box 9" o:spid="_x0000_s1028" type="#_x0000_t202" style="position:absolute;margin-left:160.55pt;margin-top:5.65pt;width:4in;height:5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" filled="f">
                <v:textbox inset="0,0,0,0">
                  <w:txbxContent>
                    <w:p w14:paraId="1DC636AA" w14:textId="3871E63A" w:rsidR="0026625D" w:rsidRPr="00C67EB4" w:rsidRDefault="00C67EB4" w:rsidP="00C67EB4">
                      <w:pPr>
                        <w:jc w:val="center"/>
                        <w:rPr>
                          <w:b/>
                          <w:sz w:val="32"/>
                          <w:lang w:val="es-MX"/>
                        </w:rPr>
                      </w:pPr>
                      <w:r w:rsidRPr="00077E36">
                        <w:rPr>
                          <w:b/>
                          <w:sz w:val="32"/>
                          <w:lang w:val="es-MX"/>
                        </w:rPr>
                        <w:t>Información y Orientación para Personas en Cuarentena debido a COVID-19</w:t>
                      </w:r>
                    </w:p>
                  </w:txbxContent>
                </v:textbox>
                <w10:wrap anchorx="page"/>
              </v:shape>
            </w:pict>
          </mc:Fallback>
        </mc:AlternateContent>
      </w:r>
    </w:p>
    <w:p w14:paraId="639CE527" w14:textId="77777777" w:rsidR="00793EC3" w:rsidRPr="00793EC3" w:rsidRDefault="00793EC3" w:rsidP="00793EC3"/>
    <w:p w14:paraId="1F9B3D59" w14:textId="77777777" w:rsidR="00793EC3" w:rsidRPr="00793EC3" w:rsidRDefault="00793EC3" w:rsidP="00793EC3"/>
    <w:p w14:paraId="40EE805B" w14:textId="77777777" w:rsidR="00793EC3" w:rsidRPr="00793EC3" w:rsidRDefault="00793EC3" w:rsidP="00793EC3"/>
    <w:p w14:paraId="6F6F3274" w14:textId="77777777" w:rsidR="00793EC3" w:rsidRPr="00793EC3" w:rsidRDefault="00793EC3" w:rsidP="00793EC3"/>
    <w:p w14:paraId="0F02515A" w14:textId="1B9D9882" w:rsidR="00C67EB4" w:rsidRPr="008133D6" w:rsidRDefault="00C67EB4" w:rsidP="00793EC3">
      <w:pPr>
        <w:pStyle w:val="BodyText"/>
        <w:spacing w:before="240"/>
        <w:ind w:left="720" w:right="215"/>
        <w:rPr>
          <w:spacing w:val="-6"/>
          <w:lang w:val="es-MX"/>
        </w:rPr>
      </w:pPr>
      <w:bookmarkStart w:id="0" w:name="_GoBack"/>
      <w:r w:rsidRPr="008133D6">
        <w:rPr>
          <w:spacing w:val="-6"/>
          <w:lang w:val="es-MX"/>
        </w:rPr>
        <w:t>Usted debe cumplir la cuarentena (aislarse de otras personas</w:t>
      </w:r>
      <w:r w:rsidR="00A36D5E" w:rsidRPr="008133D6">
        <w:rPr>
          <w:spacing w:val="-6"/>
          <w:lang w:val="es-MX"/>
        </w:rPr>
        <w:t>)</w:t>
      </w:r>
      <w:r w:rsidRPr="008133D6">
        <w:rPr>
          <w:spacing w:val="-6"/>
          <w:lang w:val="es-MX"/>
        </w:rPr>
        <w:t xml:space="preserve"> debido a que estuvo expuesto al Nuevo Coronavirus 2019 (COVID-19). Si usted tiene COVID-19, puede contagiar el virus a las personas que lo rodean y hacer que ellos se enfermen.</w:t>
      </w:r>
    </w:p>
    <w:p w14:paraId="65B16817" w14:textId="77777777" w:rsidR="0026625D" w:rsidRPr="008133D6" w:rsidRDefault="0026625D" w:rsidP="00793EC3">
      <w:pPr>
        <w:pStyle w:val="BodyText"/>
        <w:spacing w:before="6"/>
        <w:ind w:left="709" w:right="215"/>
        <w:rPr>
          <w:spacing w:val="-6"/>
          <w:lang w:val="es-ES"/>
        </w:rPr>
      </w:pPr>
    </w:p>
    <w:p w14:paraId="03241A42" w14:textId="0766BA7E" w:rsidR="00C67EB4" w:rsidRPr="008133D6" w:rsidRDefault="00C67EB4" w:rsidP="00793EC3">
      <w:pPr>
        <w:pStyle w:val="BodyText"/>
        <w:ind w:left="709" w:right="215"/>
        <w:rPr>
          <w:spacing w:val="-6"/>
          <w:lang w:val="es-MX"/>
        </w:rPr>
      </w:pPr>
      <w:r w:rsidRPr="008133D6">
        <w:rPr>
          <w:spacing w:val="-6"/>
          <w:lang w:val="es-MX"/>
        </w:rPr>
        <w:t xml:space="preserve">El COVID-19 es causado por un virus. Se propaga a través de las secreciones respiratorias (moco y pequeñas gotas de estornudos y tos) </w:t>
      </w:r>
      <w:r w:rsidR="00A36D5E" w:rsidRPr="008133D6">
        <w:rPr>
          <w:spacing w:val="-6"/>
          <w:lang w:val="es-MX"/>
        </w:rPr>
        <w:t xml:space="preserve">de </w:t>
      </w:r>
      <w:r w:rsidRPr="008133D6">
        <w:rPr>
          <w:spacing w:val="-6"/>
          <w:lang w:val="es-MX"/>
        </w:rPr>
        <w:t xml:space="preserve">una persona enferma, y puede provocar enfermedad grave como neumonía (infección de los pulmones) y, en algunos casos </w:t>
      </w:r>
      <w:r w:rsidR="00A36D5E" w:rsidRPr="008133D6">
        <w:rPr>
          <w:spacing w:val="-6"/>
          <w:lang w:val="es-MX"/>
        </w:rPr>
        <w:t>aislados</w:t>
      </w:r>
      <w:r w:rsidRPr="008133D6">
        <w:rPr>
          <w:spacing w:val="-6"/>
          <w:lang w:val="es-MX"/>
        </w:rPr>
        <w:t>, la muerte.</w:t>
      </w:r>
    </w:p>
    <w:p w14:paraId="4A9EB72F" w14:textId="77777777" w:rsidR="0026625D" w:rsidRPr="008133D6" w:rsidRDefault="0026625D" w:rsidP="00793EC3">
      <w:pPr>
        <w:pStyle w:val="BodyText"/>
        <w:ind w:left="709" w:right="215"/>
        <w:rPr>
          <w:spacing w:val="-6"/>
          <w:lang w:val="es-MX"/>
        </w:rPr>
      </w:pPr>
    </w:p>
    <w:p w14:paraId="29974201" w14:textId="1E460635" w:rsidR="00C67EB4" w:rsidRPr="008133D6" w:rsidRDefault="00C67EB4" w:rsidP="00793EC3">
      <w:pPr>
        <w:pStyle w:val="BodyText"/>
        <w:ind w:left="709" w:right="215"/>
        <w:rPr>
          <w:spacing w:val="-6"/>
          <w:lang w:val="es-MX"/>
        </w:rPr>
      </w:pPr>
      <w:r w:rsidRPr="008133D6">
        <w:rPr>
          <w:spacing w:val="-6"/>
          <w:lang w:val="es-MX"/>
        </w:rPr>
        <w:t xml:space="preserve">La hoja de información le brinda datos sobre </w:t>
      </w:r>
      <w:r w:rsidRPr="008133D6">
        <w:rPr>
          <w:i/>
          <w:spacing w:val="-6"/>
          <w:u w:val="single"/>
          <w:lang w:val="es-MX"/>
        </w:rPr>
        <w:t>lo que debe hacer</w:t>
      </w:r>
      <w:r w:rsidRPr="008133D6">
        <w:rPr>
          <w:spacing w:val="-6"/>
          <w:lang w:val="es-MX"/>
        </w:rPr>
        <w:t xml:space="preserve"> y </w:t>
      </w:r>
      <w:r w:rsidRPr="008133D6">
        <w:rPr>
          <w:i/>
          <w:iCs/>
          <w:spacing w:val="-6"/>
          <w:u w:val="single"/>
          <w:lang w:val="es-MX"/>
        </w:rPr>
        <w:t>lo que no debe hacer</w:t>
      </w:r>
      <w:r w:rsidRPr="008133D6">
        <w:rPr>
          <w:spacing w:val="-6"/>
          <w:lang w:val="es-MX"/>
        </w:rPr>
        <w:t xml:space="preserve"> mientras se encuentra en cuarentena. Si tiene preguntas luego de leer esta información, puede llamar a la Oficina de Salud local, o al Departamento de Salud Pública de Massachusetts que se encuentra disponible 24/7, al 617-983-6800.</w:t>
      </w:r>
    </w:p>
    <w:p w14:paraId="2FB89FAD" w14:textId="77777777" w:rsidR="0026625D" w:rsidRPr="008133D6" w:rsidRDefault="0026625D" w:rsidP="00793EC3">
      <w:pPr>
        <w:pStyle w:val="BodyText"/>
        <w:ind w:left="709" w:right="215"/>
        <w:rPr>
          <w:spacing w:val="-6"/>
          <w:lang w:val="es-MX"/>
        </w:rPr>
      </w:pPr>
    </w:p>
    <w:p w14:paraId="207A60F7" w14:textId="0B731385" w:rsidR="00C67EB4" w:rsidRPr="008133D6" w:rsidRDefault="00C67EB4" w:rsidP="00793EC3">
      <w:pPr>
        <w:pStyle w:val="BodyText"/>
        <w:ind w:left="709" w:right="215"/>
        <w:rPr>
          <w:spacing w:val="-6"/>
          <w:lang w:val="es-MX"/>
        </w:rPr>
      </w:pPr>
      <w:r w:rsidRPr="008133D6">
        <w:rPr>
          <w:spacing w:val="-6"/>
          <w:lang w:val="es-MX"/>
        </w:rPr>
        <w:t xml:space="preserve">Durante su período de cuarentena, usted no </w:t>
      </w:r>
      <w:r w:rsidR="00686EEF" w:rsidRPr="008133D6">
        <w:rPr>
          <w:spacing w:val="-6"/>
          <w:lang w:val="es-MX"/>
        </w:rPr>
        <w:t>puede recibir</w:t>
      </w:r>
      <w:r w:rsidRPr="008133D6">
        <w:rPr>
          <w:spacing w:val="-6"/>
          <w:lang w:val="es-MX"/>
        </w:rPr>
        <w:t xml:space="preserve"> visitas en su casa. Las otras personas que viven en su hogar pueden continuar haciendo sus actividades normales siempre que no estén en contacto con usted, como se detalla más abajo, y siempre que no estén también en cuarentena. Si usted obtiene un resultado positivo </w:t>
      </w:r>
      <w:r w:rsidR="00686EEF" w:rsidRPr="008133D6">
        <w:rPr>
          <w:spacing w:val="-6"/>
          <w:lang w:val="es-MX"/>
        </w:rPr>
        <w:t>de</w:t>
      </w:r>
      <w:r w:rsidRPr="008133D6">
        <w:rPr>
          <w:spacing w:val="-6"/>
          <w:lang w:val="es-MX"/>
        </w:rPr>
        <w:t xml:space="preserve"> su prueba de COVID-19 y alguien </w:t>
      </w:r>
      <w:r w:rsidR="00A36D5E" w:rsidRPr="008133D6">
        <w:rPr>
          <w:spacing w:val="-6"/>
          <w:lang w:val="es-MX"/>
        </w:rPr>
        <w:t xml:space="preserve">tiene </w:t>
      </w:r>
      <w:r w:rsidRPr="008133D6">
        <w:rPr>
          <w:spacing w:val="-6"/>
          <w:lang w:val="es-MX"/>
        </w:rPr>
        <w:t>contacto con usted, esa persona también podría necesitar estar en cuarentena.</w:t>
      </w:r>
    </w:p>
    <w:p w14:paraId="1D8EF26B" w14:textId="77777777" w:rsidR="0026625D" w:rsidRPr="008133D6" w:rsidRDefault="0026625D" w:rsidP="00793EC3">
      <w:pPr>
        <w:pStyle w:val="BodyText"/>
        <w:spacing w:before="5"/>
        <w:ind w:right="215"/>
        <w:rPr>
          <w:spacing w:val="-6"/>
          <w:lang w:val="es-MX"/>
        </w:rPr>
      </w:pPr>
    </w:p>
    <w:p w14:paraId="144EF2BC" w14:textId="77777777" w:rsidR="00C67EB4" w:rsidRPr="008133D6" w:rsidRDefault="00C67EB4" w:rsidP="00793EC3">
      <w:pPr>
        <w:pStyle w:val="Heading2"/>
        <w:spacing w:before="1" w:line="274" w:lineRule="exact"/>
        <w:ind w:right="215"/>
        <w:rPr>
          <w:spacing w:val="-6"/>
          <w:lang w:val="es-MX"/>
        </w:rPr>
      </w:pPr>
      <w:r w:rsidRPr="008133D6">
        <w:rPr>
          <w:spacing w:val="-6"/>
          <w:lang w:val="es-MX"/>
        </w:rPr>
        <w:t>Mientras usted está en cuarentena, debería seguir estas instrucciones:</w:t>
      </w:r>
    </w:p>
    <w:p w14:paraId="33C2DEAE" w14:textId="73CCF8AB" w:rsidR="00C67EB4" w:rsidRPr="008133D6" w:rsidRDefault="00A36D5E" w:rsidP="00793EC3">
      <w:pPr>
        <w:pStyle w:val="ListParagraph"/>
        <w:numPr>
          <w:ilvl w:val="0"/>
          <w:numId w:val="3"/>
        </w:numPr>
        <w:ind w:left="1276" w:right="215"/>
        <w:rPr>
          <w:spacing w:val="-6"/>
          <w:sz w:val="24"/>
          <w:szCs w:val="24"/>
          <w:lang w:val="es-MX"/>
        </w:rPr>
      </w:pPr>
      <w:r w:rsidRPr="008133D6">
        <w:rPr>
          <w:spacing w:val="-6"/>
          <w:sz w:val="24"/>
          <w:szCs w:val="24"/>
          <w:lang w:val="es-MX"/>
        </w:rPr>
        <w:t>S</w:t>
      </w:r>
      <w:r w:rsidR="00C67EB4" w:rsidRPr="008133D6">
        <w:rPr>
          <w:spacing w:val="-6"/>
          <w:sz w:val="24"/>
          <w:szCs w:val="24"/>
          <w:lang w:val="es-MX"/>
        </w:rPr>
        <w:t xml:space="preserve">alga de su casa </w:t>
      </w:r>
      <w:r w:rsidRPr="008133D6">
        <w:rPr>
          <w:spacing w:val="-6"/>
          <w:sz w:val="24"/>
          <w:szCs w:val="24"/>
          <w:lang w:val="es-MX"/>
        </w:rPr>
        <w:t>solamente para</w:t>
      </w:r>
      <w:r w:rsidR="00C67EB4" w:rsidRPr="008133D6">
        <w:rPr>
          <w:spacing w:val="-6"/>
          <w:sz w:val="24"/>
          <w:szCs w:val="24"/>
          <w:lang w:val="es-MX"/>
        </w:rPr>
        <w:t xml:space="preserve"> cuidados urgentes de la salud. Si usted debe salir de su casa por cuidados urgentes de la salud, colóquese una mascarilla, como las mascarillas quirúrgicas, si tiene a disposición. Llame al proveedor de cuidados de la salud antes de ir </w:t>
      </w:r>
      <w:r w:rsidR="00686EEF" w:rsidRPr="008133D6">
        <w:rPr>
          <w:spacing w:val="-6"/>
          <w:sz w:val="24"/>
          <w:szCs w:val="24"/>
          <w:lang w:val="es-MX"/>
        </w:rPr>
        <w:t xml:space="preserve">y dígale </w:t>
      </w:r>
      <w:r w:rsidR="00C67EB4" w:rsidRPr="008133D6">
        <w:rPr>
          <w:spacing w:val="-6"/>
          <w:sz w:val="24"/>
          <w:szCs w:val="24"/>
          <w:lang w:val="es-MX"/>
        </w:rPr>
        <w:t>que usted está en cuarentena por exposición al COVID-19. Para</w:t>
      </w:r>
      <w:r w:rsidR="00686EEF" w:rsidRPr="008133D6">
        <w:rPr>
          <w:spacing w:val="-6"/>
          <w:sz w:val="24"/>
          <w:szCs w:val="24"/>
          <w:lang w:val="es-MX"/>
        </w:rPr>
        <w:t xml:space="preserve"> proteger a lo demás</w:t>
      </w:r>
      <w:r w:rsidR="00C67EB4" w:rsidRPr="008133D6">
        <w:rPr>
          <w:spacing w:val="-6"/>
          <w:sz w:val="24"/>
          <w:szCs w:val="24"/>
          <w:lang w:val="es-MX"/>
        </w:rPr>
        <w:t xml:space="preserve">, usted debería usar un automóvil personal o llamar a una ambulancia para dirigirse hacia el proveedor de cuidados de la salud. </w:t>
      </w:r>
      <w:r w:rsidR="00C67EB4" w:rsidRPr="008133D6">
        <w:rPr>
          <w:b/>
          <w:spacing w:val="-6"/>
          <w:sz w:val="24"/>
          <w:szCs w:val="24"/>
          <w:lang w:val="es-MX"/>
        </w:rPr>
        <w:t xml:space="preserve">No </w:t>
      </w:r>
      <w:r w:rsidR="00686EEF" w:rsidRPr="008133D6">
        <w:rPr>
          <w:b/>
          <w:spacing w:val="-6"/>
          <w:sz w:val="24"/>
          <w:szCs w:val="24"/>
          <w:lang w:val="es-MX"/>
        </w:rPr>
        <w:t>use</w:t>
      </w:r>
      <w:r w:rsidR="00C67EB4" w:rsidRPr="008133D6">
        <w:rPr>
          <w:b/>
          <w:spacing w:val="-6"/>
          <w:sz w:val="24"/>
          <w:szCs w:val="24"/>
          <w:lang w:val="es-MX"/>
        </w:rPr>
        <w:t xml:space="preserve"> el transporte público, viajes compartidos (como Uber o Lyft) ni taxis bajo ninguna circunstancia</w:t>
      </w:r>
      <w:r w:rsidR="00C67EB4" w:rsidRPr="008133D6">
        <w:rPr>
          <w:spacing w:val="-6"/>
          <w:sz w:val="24"/>
          <w:szCs w:val="24"/>
          <w:lang w:val="es-MX"/>
        </w:rPr>
        <w:t>.</w:t>
      </w:r>
    </w:p>
    <w:p w14:paraId="55E57E85" w14:textId="489CE53B" w:rsidR="00C67EB4" w:rsidRPr="008133D6" w:rsidRDefault="00C67EB4" w:rsidP="00793EC3">
      <w:pPr>
        <w:pStyle w:val="ListParagraph"/>
        <w:numPr>
          <w:ilvl w:val="0"/>
          <w:numId w:val="3"/>
        </w:numPr>
        <w:ind w:left="1276" w:right="215"/>
        <w:rPr>
          <w:spacing w:val="-6"/>
          <w:sz w:val="24"/>
          <w:szCs w:val="24"/>
          <w:lang w:val="es-MX"/>
        </w:rPr>
      </w:pPr>
      <w:r w:rsidRPr="008133D6">
        <w:rPr>
          <w:spacing w:val="-6"/>
          <w:sz w:val="24"/>
          <w:szCs w:val="24"/>
          <w:lang w:val="es-MX"/>
        </w:rPr>
        <w:t xml:space="preserve">Use una mascarilla, como las mascarillas quirúrgicas, si tiene a disposición, </w:t>
      </w:r>
      <w:r w:rsidR="00A36D5E" w:rsidRPr="008133D6">
        <w:rPr>
          <w:spacing w:val="-6"/>
          <w:sz w:val="24"/>
          <w:szCs w:val="24"/>
          <w:lang w:val="es-MX"/>
        </w:rPr>
        <w:t xml:space="preserve">en caso de que </w:t>
      </w:r>
      <w:r w:rsidRPr="008133D6">
        <w:rPr>
          <w:spacing w:val="-6"/>
          <w:sz w:val="24"/>
          <w:szCs w:val="24"/>
          <w:lang w:val="es-MX"/>
        </w:rPr>
        <w:t>usted debe est</w:t>
      </w:r>
      <w:r w:rsidR="00686EEF" w:rsidRPr="008133D6">
        <w:rPr>
          <w:spacing w:val="-6"/>
          <w:sz w:val="24"/>
          <w:szCs w:val="24"/>
          <w:lang w:val="es-MX"/>
        </w:rPr>
        <w:t>ar</w:t>
      </w:r>
      <w:r w:rsidRPr="008133D6">
        <w:rPr>
          <w:spacing w:val="-6"/>
          <w:sz w:val="24"/>
          <w:szCs w:val="24"/>
          <w:lang w:val="es-MX"/>
        </w:rPr>
        <w:t xml:space="preserve"> en contacto con otras personas. Si no tiene </w:t>
      </w:r>
      <w:r w:rsidR="00686EEF" w:rsidRPr="008133D6">
        <w:rPr>
          <w:spacing w:val="-6"/>
          <w:sz w:val="24"/>
          <w:szCs w:val="24"/>
          <w:lang w:val="es-MX"/>
        </w:rPr>
        <w:t>mascarilla</w:t>
      </w:r>
      <w:r w:rsidRPr="008133D6">
        <w:rPr>
          <w:spacing w:val="-6"/>
          <w:sz w:val="24"/>
          <w:szCs w:val="24"/>
          <w:lang w:val="es-MX"/>
        </w:rPr>
        <w:t xml:space="preserve">, intente mantener una distancia de seis pies con respecto a otros; si esto no fuera posible, limite su tiempo </w:t>
      </w:r>
      <w:r w:rsidR="00686EEF" w:rsidRPr="008133D6">
        <w:rPr>
          <w:spacing w:val="-6"/>
          <w:sz w:val="24"/>
          <w:szCs w:val="24"/>
          <w:lang w:val="es-MX"/>
        </w:rPr>
        <w:t>cerca de o</w:t>
      </w:r>
      <w:r w:rsidRPr="008133D6">
        <w:rPr>
          <w:spacing w:val="-6"/>
          <w:sz w:val="24"/>
          <w:szCs w:val="24"/>
          <w:lang w:val="es-MX"/>
        </w:rPr>
        <w:t>tras personas a cinco minutos o menos.</w:t>
      </w:r>
    </w:p>
    <w:p w14:paraId="60338ED4" w14:textId="77777777" w:rsidR="00C67EB4" w:rsidRPr="008133D6" w:rsidRDefault="00C67EB4" w:rsidP="00793EC3">
      <w:pPr>
        <w:pStyle w:val="ListParagraph"/>
        <w:numPr>
          <w:ilvl w:val="0"/>
          <w:numId w:val="3"/>
        </w:numPr>
        <w:ind w:left="1276" w:right="215" w:hanging="361"/>
        <w:rPr>
          <w:spacing w:val="-6"/>
          <w:sz w:val="24"/>
          <w:szCs w:val="24"/>
          <w:lang w:val="es-MX"/>
        </w:rPr>
      </w:pPr>
      <w:r w:rsidRPr="008133D6">
        <w:rPr>
          <w:spacing w:val="-6"/>
          <w:sz w:val="24"/>
          <w:szCs w:val="24"/>
          <w:lang w:val="es-MX"/>
        </w:rPr>
        <w:t>No reciba visitas en su hogar.</w:t>
      </w:r>
    </w:p>
    <w:p w14:paraId="34FB450A" w14:textId="40F39E2E" w:rsidR="00C67EB4" w:rsidRPr="008133D6" w:rsidRDefault="00C67EB4" w:rsidP="00793EC3">
      <w:pPr>
        <w:pStyle w:val="ListParagraph"/>
        <w:numPr>
          <w:ilvl w:val="0"/>
          <w:numId w:val="3"/>
        </w:numPr>
        <w:ind w:left="1276" w:right="215" w:hanging="357"/>
        <w:rPr>
          <w:spacing w:val="-6"/>
          <w:sz w:val="24"/>
          <w:szCs w:val="24"/>
          <w:lang w:val="es-MX"/>
        </w:rPr>
      </w:pPr>
      <w:r w:rsidRPr="008133D6">
        <w:rPr>
          <w:spacing w:val="-6"/>
          <w:sz w:val="24"/>
          <w:szCs w:val="24"/>
          <w:lang w:val="es-MX"/>
        </w:rPr>
        <w:lastRenderedPageBreak/>
        <w:t xml:space="preserve">En la medida de lo posible, permanezca lejos de </w:t>
      </w:r>
      <w:r w:rsidR="00686EEF" w:rsidRPr="008133D6">
        <w:rPr>
          <w:spacing w:val="-6"/>
          <w:sz w:val="24"/>
          <w:szCs w:val="24"/>
          <w:lang w:val="es-MX"/>
        </w:rPr>
        <w:t xml:space="preserve">las </w:t>
      </w:r>
      <w:r w:rsidRPr="008133D6">
        <w:rPr>
          <w:spacing w:val="-6"/>
          <w:sz w:val="24"/>
          <w:szCs w:val="24"/>
          <w:lang w:val="es-MX"/>
        </w:rPr>
        <w:t xml:space="preserve">otras personas en su hogar. Si es absolutamente necesario, tenga una persona para su ayuda y no tenga contacto con </w:t>
      </w:r>
      <w:r w:rsidR="00686EEF" w:rsidRPr="008133D6">
        <w:rPr>
          <w:spacing w:val="-6"/>
          <w:sz w:val="24"/>
          <w:szCs w:val="24"/>
          <w:lang w:val="es-MX"/>
        </w:rPr>
        <w:t xml:space="preserve">el resto de las </w:t>
      </w:r>
      <w:r w:rsidRPr="008133D6">
        <w:rPr>
          <w:spacing w:val="-6"/>
          <w:sz w:val="24"/>
          <w:szCs w:val="24"/>
          <w:lang w:val="es-MX"/>
        </w:rPr>
        <w:t xml:space="preserve">personas en su hogar. Use una mascarilla, como las de tipo quirúrgica, si tiene a disposición, cuando esté en la misma habitación que esa persona. Si no tiene mascarilla a disposición, intente mantener una distancia de seis pies con respecto a otros; si esto no fuera posible, limite su tiempo </w:t>
      </w:r>
      <w:r w:rsidR="00686EEF" w:rsidRPr="008133D6">
        <w:rPr>
          <w:spacing w:val="-6"/>
          <w:sz w:val="24"/>
          <w:szCs w:val="24"/>
          <w:lang w:val="es-MX"/>
        </w:rPr>
        <w:t xml:space="preserve">cerca de </w:t>
      </w:r>
      <w:r w:rsidRPr="008133D6">
        <w:rPr>
          <w:spacing w:val="-6"/>
          <w:sz w:val="24"/>
          <w:szCs w:val="24"/>
          <w:lang w:val="es-MX"/>
        </w:rPr>
        <w:t>otras personas a cinco minutos o menos.</w:t>
      </w:r>
    </w:p>
    <w:p w14:paraId="26946B4C" w14:textId="77488EA1" w:rsidR="00C67EB4" w:rsidRPr="008133D6" w:rsidRDefault="00C67EB4" w:rsidP="00793EC3">
      <w:pPr>
        <w:pStyle w:val="ListParagraph"/>
        <w:numPr>
          <w:ilvl w:val="0"/>
          <w:numId w:val="3"/>
        </w:numPr>
        <w:ind w:left="1276" w:right="215" w:hanging="357"/>
        <w:rPr>
          <w:spacing w:val="-6"/>
          <w:sz w:val="24"/>
          <w:szCs w:val="24"/>
          <w:lang w:val="es-MX"/>
        </w:rPr>
      </w:pPr>
      <w:r w:rsidRPr="008133D6">
        <w:rPr>
          <w:spacing w:val="-6"/>
          <w:sz w:val="24"/>
          <w:szCs w:val="24"/>
          <w:lang w:val="es-MX"/>
        </w:rPr>
        <w:t>Si fuera posible, use una cama y un baño separados. No comparta toallas, sábanas o mantas con otras personas en su hogar. Lave sus prendas por separado y no las lave junto a las de otras personas en su hogar.</w:t>
      </w:r>
    </w:p>
    <w:p w14:paraId="26E51435" w14:textId="77777777" w:rsidR="00C67EB4" w:rsidRPr="008133D6" w:rsidRDefault="00C67EB4" w:rsidP="00793EC3">
      <w:pPr>
        <w:pStyle w:val="ListParagraph"/>
        <w:numPr>
          <w:ilvl w:val="0"/>
          <w:numId w:val="3"/>
        </w:numPr>
        <w:ind w:left="1276" w:right="215"/>
        <w:rPr>
          <w:spacing w:val="-6"/>
          <w:sz w:val="24"/>
          <w:szCs w:val="24"/>
          <w:lang w:val="es-MX"/>
        </w:rPr>
      </w:pPr>
      <w:r w:rsidRPr="008133D6">
        <w:rPr>
          <w:spacing w:val="-6"/>
          <w:sz w:val="24"/>
          <w:szCs w:val="24"/>
          <w:lang w:val="pt-BR"/>
        </w:rPr>
        <w:t xml:space="preserve">No comparta utensilios de comida o bebida. </w:t>
      </w:r>
      <w:r w:rsidRPr="008133D6">
        <w:rPr>
          <w:spacing w:val="-6"/>
          <w:sz w:val="24"/>
          <w:szCs w:val="24"/>
          <w:lang w:val="es-MX"/>
        </w:rPr>
        <w:t>Lave los utensilios normalmente en un lavavajillas o a mano con agua tibia y jabón.</w:t>
      </w:r>
    </w:p>
    <w:p w14:paraId="3D4507AD" w14:textId="77777777" w:rsidR="00C67EB4" w:rsidRPr="008133D6" w:rsidRDefault="00C67EB4" w:rsidP="00793EC3">
      <w:pPr>
        <w:pStyle w:val="ListParagraph"/>
        <w:numPr>
          <w:ilvl w:val="0"/>
          <w:numId w:val="3"/>
        </w:numPr>
        <w:ind w:left="1276" w:right="215"/>
        <w:rPr>
          <w:spacing w:val="-6"/>
          <w:sz w:val="24"/>
          <w:szCs w:val="24"/>
        </w:rPr>
      </w:pPr>
      <w:r w:rsidRPr="008133D6">
        <w:rPr>
          <w:spacing w:val="-6"/>
          <w:sz w:val="24"/>
          <w:szCs w:val="24"/>
          <w:lang w:val="es-MX"/>
        </w:rPr>
        <w:t xml:space="preserve">Cubra su boca y nariz con un pañuelo de papel al toser o estornudar y descarte el pañuelo en el contenedor de basura correspondiente. </w:t>
      </w:r>
      <w:proofErr w:type="spellStart"/>
      <w:r w:rsidRPr="008133D6">
        <w:rPr>
          <w:spacing w:val="-6"/>
          <w:sz w:val="24"/>
          <w:szCs w:val="24"/>
        </w:rPr>
        <w:t>Luego</w:t>
      </w:r>
      <w:proofErr w:type="spellEnd"/>
      <w:r w:rsidRPr="008133D6">
        <w:rPr>
          <w:spacing w:val="-6"/>
          <w:sz w:val="24"/>
          <w:szCs w:val="24"/>
        </w:rPr>
        <w:t xml:space="preserve"> lave </w:t>
      </w:r>
      <w:proofErr w:type="spellStart"/>
      <w:r w:rsidRPr="008133D6">
        <w:rPr>
          <w:spacing w:val="-6"/>
          <w:sz w:val="24"/>
          <w:szCs w:val="24"/>
        </w:rPr>
        <w:t>sus</w:t>
      </w:r>
      <w:proofErr w:type="spellEnd"/>
      <w:r w:rsidRPr="008133D6">
        <w:rPr>
          <w:spacing w:val="-6"/>
          <w:sz w:val="24"/>
          <w:szCs w:val="24"/>
        </w:rPr>
        <w:t xml:space="preserve"> </w:t>
      </w:r>
      <w:proofErr w:type="spellStart"/>
      <w:r w:rsidRPr="008133D6">
        <w:rPr>
          <w:spacing w:val="-6"/>
          <w:sz w:val="24"/>
          <w:szCs w:val="24"/>
        </w:rPr>
        <w:t>manos</w:t>
      </w:r>
      <w:proofErr w:type="spellEnd"/>
      <w:r w:rsidRPr="008133D6">
        <w:rPr>
          <w:spacing w:val="-6"/>
          <w:sz w:val="24"/>
          <w:szCs w:val="24"/>
        </w:rPr>
        <w:t>.</w:t>
      </w:r>
    </w:p>
    <w:p w14:paraId="6B2D51DB" w14:textId="25A565C5" w:rsidR="0026625D" w:rsidRPr="008133D6" w:rsidRDefault="00C67EB4" w:rsidP="00793EC3">
      <w:pPr>
        <w:pStyle w:val="ListParagraph"/>
        <w:numPr>
          <w:ilvl w:val="0"/>
          <w:numId w:val="3"/>
        </w:numPr>
        <w:tabs>
          <w:tab w:val="left" w:pos="1461"/>
        </w:tabs>
        <w:ind w:left="1276" w:right="215"/>
        <w:rPr>
          <w:sz w:val="24"/>
          <w:szCs w:val="24"/>
          <w:lang w:val="es-MX"/>
        </w:rPr>
      </w:pPr>
      <w:r w:rsidRPr="008133D6">
        <w:rPr>
          <w:spacing w:val="-6"/>
          <w:sz w:val="24"/>
          <w:szCs w:val="24"/>
          <w:lang w:val="es-MX"/>
        </w:rPr>
        <w:t xml:space="preserve">Lave sus manos con frecuencia por al menos 20 segundos cada mano usando agua y jabón. Si no tiene agua y jabón a disposición, utilice un desinfectante de manos a base de alcohol con al menos un 60 % de alcohol. </w:t>
      </w:r>
    </w:p>
    <w:p w14:paraId="32C4A00B" w14:textId="45676F6C" w:rsidR="0003268A" w:rsidRPr="008133D6" w:rsidRDefault="0003268A" w:rsidP="00793EC3">
      <w:pPr>
        <w:pStyle w:val="Heading2"/>
        <w:spacing w:line="274" w:lineRule="exact"/>
        <w:ind w:right="215"/>
        <w:rPr>
          <w:lang w:val="es-MX"/>
        </w:rPr>
      </w:pPr>
      <w:r w:rsidRPr="008133D6">
        <w:rPr>
          <w:lang w:val="es-MX"/>
        </w:rPr>
        <w:t>Todos los que</w:t>
      </w:r>
      <w:r w:rsidR="00686EEF" w:rsidRPr="008133D6">
        <w:rPr>
          <w:lang w:val="es-MX"/>
        </w:rPr>
        <w:t xml:space="preserve"> tengan algún </w:t>
      </w:r>
      <w:r w:rsidRPr="008133D6">
        <w:rPr>
          <w:lang w:val="es-MX"/>
        </w:rPr>
        <w:t>contacto con usted (incluyendo las personas en su hogar) deberían:</w:t>
      </w:r>
    </w:p>
    <w:p w14:paraId="3C3CA5AE" w14:textId="78E2004E" w:rsidR="0003268A" w:rsidRPr="008133D6" w:rsidRDefault="0003268A" w:rsidP="00793EC3">
      <w:pPr>
        <w:pStyle w:val="ListParagraph"/>
        <w:numPr>
          <w:ilvl w:val="0"/>
          <w:numId w:val="2"/>
        </w:numPr>
        <w:tabs>
          <w:tab w:val="left" w:pos="1461"/>
        </w:tabs>
        <w:ind w:right="215"/>
        <w:rPr>
          <w:sz w:val="24"/>
          <w:szCs w:val="24"/>
          <w:lang w:val="es-MX"/>
        </w:rPr>
      </w:pPr>
      <w:r w:rsidRPr="008133D6">
        <w:rPr>
          <w:sz w:val="24"/>
          <w:szCs w:val="24"/>
          <w:lang w:val="es-MX"/>
        </w:rPr>
        <w:t>Lavar sus manos frecuentemente con agua tibia y jabón por al menos 20 segundos. Si no tienen agua y jabón a disposición, utilizar un desinfectante de manos a base de alcohol con al menos un 60 % de alcohol.</w:t>
      </w:r>
    </w:p>
    <w:p w14:paraId="7DACDC53" w14:textId="2084C9A7" w:rsidR="0003268A" w:rsidRPr="008133D6" w:rsidRDefault="0003268A" w:rsidP="00793EC3">
      <w:pPr>
        <w:pStyle w:val="ListParagraph"/>
        <w:numPr>
          <w:ilvl w:val="0"/>
          <w:numId w:val="2"/>
        </w:numPr>
        <w:tabs>
          <w:tab w:val="left" w:pos="1461"/>
        </w:tabs>
        <w:ind w:right="215"/>
        <w:rPr>
          <w:sz w:val="24"/>
          <w:szCs w:val="24"/>
          <w:lang w:val="es-MX"/>
        </w:rPr>
      </w:pPr>
      <w:r w:rsidRPr="008133D6">
        <w:rPr>
          <w:sz w:val="24"/>
          <w:szCs w:val="24"/>
          <w:lang w:val="es-MX"/>
        </w:rPr>
        <w:t xml:space="preserve">Usar una mascarilla, si tienen a disposición, cuando estén en contacto cercano con usted, si </w:t>
      </w:r>
      <w:r w:rsidR="00686EEF" w:rsidRPr="008133D6">
        <w:rPr>
          <w:sz w:val="24"/>
          <w:szCs w:val="24"/>
          <w:lang w:val="es-MX"/>
        </w:rPr>
        <w:t xml:space="preserve">es que </w:t>
      </w:r>
      <w:r w:rsidRPr="008133D6">
        <w:rPr>
          <w:sz w:val="24"/>
          <w:szCs w:val="24"/>
          <w:lang w:val="es-MX"/>
        </w:rPr>
        <w:t>usted no puede usar una mascarilla. Ellos deben ser cuidadosos y solo tocar las partes de la mascarilla que se colocan detrás de las orejas o detrás de la cabeza. No tocar el frente de la mascarilla. Ellos deben lavar sus manos inmediatamente luego de quitarse la mascarilla. Si no tiene una a disposición, intente mantener una distancia de seis pies con respecto a otros; si esto no fuera posible, limite su tiempo</w:t>
      </w:r>
      <w:r w:rsidR="00686EEF" w:rsidRPr="008133D6">
        <w:rPr>
          <w:sz w:val="24"/>
          <w:szCs w:val="24"/>
          <w:lang w:val="es-MX"/>
        </w:rPr>
        <w:t xml:space="preserve"> cerca de ot</w:t>
      </w:r>
      <w:r w:rsidRPr="008133D6">
        <w:rPr>
          <w:sz w:val="24"/>
          <w:szCs w:val="24"/>
          <w:lang w:val="es-MX"/>
        </w:rPr>
        <w:t>ras personas a cinco minutos o menos.</w:t>
      </w:r>
    </w:p>
    <w:p w14:paraId="6B8D4D5E" w14:textId="606A3F86" w:rsidR="0003268A" w:rsidRPr="008133D6" w:rsidRDefault="0003268A" w:rsidP="00793EC3">
      <w:pPr>
        <w:pStyle w:val="ListParagraph"/>
        <w:numPr>
          <w:ilvl w:val="0"/>
          <w:numId w:val="2"/>
        </w:numPr>
        <w:tabs>
          <w:tab w:val="left" w:pos="1461"/>
        </w:tabs>
        <w:ind w:right="215"/>
        <w:rPr>
          <w:sz w:val="24"/>
          <w:szCs w:val="24"/>
          <w:lang w:val="es-MX"/>
        </w:rPr>
      </w:pPr>
      <w:r w:rsidRPr="008133D6">
        <w:rPr>
          <w:sz w:val="24"/>
          <w:szCs w:val="24"/>
          <w:lang w:val="es-MX"/>
        </w:rPr>
        <w:t xml:space="preserve">Usar guantes descartables si ellos deben </w:t>
      </w:r>
      <w:r w:rsidR="00686EEF" w:rsidRPr="008133D6">
        <w:rPr>
          <w:sz w:val="24"/>
          <w:szCs w:val="24"/>
          <w:lang w:val="es-MX"/>
        </w:rPr>
        <w:t>tocar</w:t>
      </w:r>
      <w:r w:rsidRPr="008133D6">
        <w:rPr>
          <w:sz w:val="24"/>
          <w:szCs w:val="24"/>
          <w:lang w:val="es-MX"/>
        </w:rPr>
        <w:t xml:space="preserve"> sus fluidos corporales (saliva, moco, orina, heces, vómito) o manipular su ropa para lavar. Quitarse los guantes cuidadosamente sin tocar la parte externa de los mismos, descartar los guantes en la basura y lavar sus manos con agua y jabón o frotarse alcohol.</w:t>
      </w:r>
    </w:p>
    <w:p w14:paraId="26DDFAAC" w14:textId="77777777" w:rsidR="0003268A" w:rsidRPr="008133D6" w:rsidRDefault="0003268A" w:rsidP="00793EC3">
      <w:pPr>
        <w:pStyle w:val="BodyText"/>
        <w:spacing w:before="3"/>
        <w:ind w:right="215"/>
        <w:rPr>
          <w:lang w:val="es-MX"/>
        </w:rPr>
      </w:pPr>
    </w:p>
    <w:p w14:paraId="2CE66523" w14:textId="45456DB2" w:rsidR="0003268A" w:rsidRPr="008133D6" w:rsidRDefault="0003268A" w:rsidP="00793EC3">
      <w:pPr>
        <w:pStyle w:val="Heading2"/>
        <w:ind w:right="215"/>
        <w:rPr>
          <w:lang w:val="es-MX"/>
        </w:rPr>
      </w:pPr>
      <w:r w:rsidRPr="008133D6">
        <w:rPr>
          <w:lang w:val="es-MX"/>
        </w:rPr>
        <w:t>Todas las personas con las que t</w:t>
      </w:r>
      <w:r w:rsidR="00686EEF" w:rsidRPr="008133D6">
        <w:rPr>
          <w:lang w:val="es-MX"/>
        </w:rPr>
        <w:t>enga</w:t>
      </w:r>
      <w:r w:rsidRPr="008133D6">
        <w:rPr>
          <w:lang w:val="es-MX"/>
        </w:rPr>
        <w:t xml:space="preserve"> contacto (incluyendo las personas en su hogar) deberían estar atentos a su estado de salud y observar lo siguiente:</w:t>
      </w:r>
    </w:p>
    <w:p w14:paraId="1DC2C297" w14:textId="77777777" w:rsidR="0003268A" w:rsidRPr="008133D6" w:rsidRDefault="0003268A" w:rsidP="00793EC3">
      <w:pPr>
        <w:pStyle w:val="ListParagraph"/>
        <w:numPr>
          <w:ilvl w:val="1"/>
          <w:numId w:val="2"/>
        </w:numPr>
        <w:tabs>
          <w:tab w:val="left" w:pos="2180"/>
          <w:tab w:val="left" w:pos="2181"/>
        </w:tabs>
        <w:spacing w:line="237" w:lineRule="auto"/>
        <w:ind w:right="215"/>
        <w:rPr>
          <w:sz w:val="24"/>
          <w:szCs w:val="24"/>
          <w:lang w:val="es-MX"/>
        </w:rPr>
      </w:pPr>
      <w:r w:rsidRPr="008133D6">
        <w:rPr>
          <w:sz w:val="24"/>
          <w:szCs w:val="24"/>
          <w:lang w:val="es-MX"/>
        </w:rPr>
        <w:t>Si tienen fiebre (temperatura encima de los 100.3 grados). Ellos deben tomarse la temperatura en la mañana y en la noche.</w:t>
      </w:r>
    </w:p>
    <w:p w14:paraId="53AFCA49" w14:textId="77777777" w:rsidR="0003268A" w:rsidRPr="008133D6" w:rsidRDefault="0003268A" w:rsidP="00793EC3">
      <w:pPr>
        <w:pStyle w:val="ListParagraph"/>
        <w:numPr>
          <w:ilvl w:val="1"/>
          <w:numId w:val="2"/>
        </w:numPr>
        <w:tabs>
          <w:tab w:val="left" w:pos="2180"/>
          <w:tab w:val="left" w:pos="2181"/>
        </w:tabs>
        <w:spacing w:before="4" w:line="237" w:lineRule="auto"/>
        <w:ind w:right="215"/>
        <w:rPr>
          <w:sz w:val="24"/>
          <w:szCs w:val="24"/>
          <w:lang w:val="es-MX"/>
        </w:rPr>
      </w:pPr>
      <w:r w:rsidRPr="008133D6">
        <w:rPr>
          <w:sz w:val="24"/>
          <w:szCs w:val="24"/>
          <w:lang w:val="es-MX"/>
        </w:rPr>
        <w:t>Otros síntomas como tos, dificultad para respirar, falta de aire, escalofríos, contractura o dolor muscular, dolor de cabeza o diarrea.</w:t>
      </w:r>
    </w:p>
    <w:p w14:paraId="19F02B89" w14:textId="77777777" w:rsidR="0003268A" w:rsidRPr="008133D6" w:rsidRDefault="0003268A" w:rsidP="00793EC3">
      <w:pPr>
        <w:pStyle w:val="BodyText"/>
        <w:spacing w:before="5"/>
        <w:ind w:right="215"/>
        <w:rPr>
          <w:lang w:val="es-MX"/>
        </w:rPr>
      </w:pPr>
    </w:p>
    <w:p w14:paraId="2DC2F885" w14:textId="77777777" w:rsidR="0003268A" w:rsidRPr="008133D6" w:rsidRDefault="0003268A" w:rsidP="00793EC3">
      <w:pPr>
        <w:pStyle w:val="Heading2"/>
        <w:ind w:right="215"/>
        <w:rPr>
          <w:lang w:val="es-MX"/>
        </w:rPr>
      </w:pPr>
      <w:r w:rsidRPr="008133D6">
        <w:rPr>
          <w:lang w:val="es-MX"/>
        </w:rPr>
        <w:t>Si alguien que haya estado en contacto con usted presenta alguno de estos síntomas, contacte al departamento local de salud pública o al Departamento de Salud Pública de Massachusetts a través de los teléfonos que aparecen abajo.</w:t>
      </w:r>
    </w:p>
    <w:p w14:paraId="2BC4C050" w14:textId="77777777" w:rsidR="0003268A" w:rsidRPr="008133D6" w:rsidRDefault="0003268A" w:rsidP="00793EC3">
      <w:pPr>
        <w:pStyle w:val="BodyText"/>
        <w:spacing w:before="7"/>
        <w:ind w:right="215"/>
        <w:rPr>
          <w:b/>
          <w:lang w:val="es-MX"/>
        </w:rPr>
      </w:pPr>
    </w:p>
    <w:p w14:paraId="3612872B" w14:textId="5FB4775C" w:rsidR="0003268A" w:rsidRPr="008133D6" w:rsidRDefault="0003268A" w:rsidP="00793EC3">
      <w:pPr>
        <w:pStyle w:val="BodyText"/>
        <w:ind w:left="740" w:right="215"/>
        <w:rPr>
          <w:lang w:val="es-MX"/>
        </w:rPr>
      </w:pPr>
      <w:r w:rsidRPr="008133D6">
        <w:rPr>
          <w:lang w:val="es-MX"/>
        </w:rPr>
        <w:t>Si ellos necesitan obtener cuidados médicos, deben llamar a su proveedor de cuidados de la salud antes de ir, y deben avisar que pueden haber estado expuestos al COVID-19.</w:t>
      </w:r>
    </w:p>
    <w:p w14:paraId="7FD848BF" w14:textId="77777777" w:rsidR="0003268A" w:rsidRPr="008133D6" w:rsidRDefault="0003268A" w:rsidP="00793EC3">
      <w:pPr>
        <w:pStyle w:val="BodyText"/>
        <w:ind w:right="215"/>
        <w:rPr>
          <w:lang w:val="es-MX"/>
        </w:rPr>
      </w:pPr>
    </w:p>
    <w:p w14:paraId="276BB635" w14:textId="77777777" w:rsidR="0003268A" w:rsidRPr="008133D6" w:rsidRDefault="0003268A" w:rsidP="00793EC3">
      <w:pPr>
        <w:pStyle w:val="BodyText"/>
        <w:ind w:left="740" w:right="215"/>
        <w:rPr>
          <w:lang w:val="es-MX"/>
        </w:rPr>
      </w:pPr>
      <w:r w:rsidRPr="008133D6">
        <w:rPr>
          <w:lang w:val="es-MX"/>
        </w:rPr>
        <w:t xml:space="preserve">Si ellos no tienen ninguno de los síntomas que se describen arriba, no es necesario que </w:t>
      </w:r>
      <w:r w:rsidRPr="008133D6">
        <w:rPr>
          <w:lang w:val="es-MX"/>
        </w:rPr>
        <w:lastRenderedPageBreak/>
        <w:t>permanezcan en la casa y, en cambio, pueden continuar con sus actividades normales.</w:t>
      </w:r>
    </w:p>
    <w:p w14:paraId="49B32522" w14:textId="77777777" w:rsidR="00793EC3" w:rsidRPr="008133D6" w:rsidRDefault="00793EC3" w:rsidP="00793EC3">
      <w:pPr>
        <w:pStyle w:val="Heading2"/>
        <w:spacing w:before="76" w:line="274" w:lineRule="exact"/>
        <w:ind w:right="215"/>
        <w:rPr>
          <w:lang w:val="es-MX"/>
        </w:rPr>
      </w:pPr>
    </w:p>
    <w:p w14:paraId="44A66ACF" w14:textId="7CA46492" w:rsidR="0003268A" w:rsidRPr="008133D6" w:rsidRDefault="0003268A" w:rsidP="00793EC3">
      <w:pPr>
        <w:pStyle w:val="Heading2"/>
        <w:spacing w:before="76" w:line="274" w:lineRule="exact"/>
        <w:ind w:right="215"/>
        <w:rPr>
          <w:lang w:val="es-MX"/>
        </w:rPr>
      </w:pPr>
      <w:r w:rsidRPr="008133D6">
        <w:rPr>
          <w:lang w:val="es-MX"/>
        </w:rPr>
        <w:t>Otros consejos para evitar la propagación de gérmenes:</w:t>
      </w:r>
    </w:p>
    <w:p w14:paraId="3F5C5C2B" w14:textId="6D9FE614" w:rsidR="0003268A" w:rsidRPr="008133D6" w:rsidRDefault="0003268A" w:rsidP="00793EC3">
      <w:pPr>
        <w:pStyle w:val="ListParagraph"/>
        <w:numPr>
          <w:ilvl w:val="0"/>
          <w:numId w:val="1"/>
        </w:numPr>
        <w:tabs>
          <w:tab w:val="left" w:pos="1461"/>
        </w:tabs>
        <w:ind w:right="215"/>
        <w:rPr>
          <w:sz w:val="24"/>
          <w:szCs w:val="24"/>
          <w:lang w:val="es-MX"/>
        </w:rPr>
      </w:pPr>
      <w:r w:rsidRPr="008133D6">
        <w:rPr>
          <w:sz w:val="24"/>
          <w:szCs w:val="24"/>
          <w:lang w:val="es-MX"/>
        </w:rPr>
        <w:t>Sus guantes, mascarillas y otro tipo de material descartable deberían colocarse en una bolsa, se debe atar la misma y desecharla junto al resto de la basura del hogar.</w:t>
      </w:r>
    </w:p>
    <w:p w14:paraId="5548B6B6" w14:textId="4C5E91F2" w:rsidR="0003268A" w:rsidRPr="008133D6" w:rsidRDefault="0003268A" w:rsidP="00793EC3">
      <w:pPr>
        <w:pStyle w:val="ListParagraph"/>
        <w:numPr>
          <w:ilvl w:val="0"/>
          <w:numId w:val="1"/>
        </w:numPr>
        <w:tabs>
          <w:tab w:val="left" w:pos="1461"/>
        </w:tabs>
        <w:ind w:right="215"/>
        <w:rPr>
          <w:sz w:val="24"/>
          <w:szCs w:val="24"/>
          <w:lang w:val="es-MX"/>
        </w:rPr>
      </w:pPr>
      <w:r w:rsidRPr="008133D6">
        <w:rPr>
          <w:sz w:val="24"/>
          <w:szCs w:val="24"/>
          <w:lang w:val="es-MX"/>
        </w:rPr>
        <w:t xml:space="preserve">Sus prendas pueden lavarse en una máquina de lavar común, con agua tibia y detergente. Se puede usar </w:t>
      </w:r>
      <w:r w:rsidR="00686EEF" w:rsidRPr="008133D6">
        <w:rPr>
          <w:sz w:val="24"/>
          <w:szCs w:val="24"/>
          <w:lang w:val="es-MX"/>
        </w:rPr>
        <w:t>cloro (</w:t>
      </w:r>
      <w:proofErr w:type="spellStart"/>
      <w:r w:rsidR="00686EEF" w:rsidRPr="008133D6">
        <w:rPr>
          <w:sz w:val="24"/>
          <w:szCs w:val="24"/>
          <w:lang w:val="es-MX"/>
        </w:rPr>
        <w:t>bleach</w:t>
      </w:r>
      <w:proofErr w:type="spellEnd"/>
      <w:r w:rsidR="00686EEF" w:rsidRPr="008133D6">
        <w:rPr>
          <w:sz w:val="24"/>
          <w:szCs w:val="24"/>
          <w:lang w:val="es-MX"/>
        </w:rPr>
        <w:t>),</w:t>
      </w:r>
      <w:r w:rsidRPr="008133D6">
        <w:rPr>
          <w:sz w:val="24"/>
          <w:szCs w:val="24"/>
          <w:lang w:val="es-MX"/>
        </w:rPr>
        <w:t xml:space="preserve"> pero no es necesario. No agite las prendas sucias y evite que las mismas tomen contacto con la cara o la ropa de </w:t>
      </w:r>
      <w:r w:rsidR="00686EEF" w:rsidRPr="008133D6">
        <w:rPr>
          <w:sz w:val="24"/>
          <w:szCs w:val="24"/>
          <w:lang w:val="es-MX"/>
        </w:rPr>
        <w:t>los demás</w:t>
      </w:r>
      <w:r w:rsidRPr="008133D6">
        <w:rPr>
          <w:sz w:val="24"/>
          <w:szCs w:val="24"/>
          <w:lang w:val="es-MX"/>
        </w:rPr>
        <w:t>.</w:t>
      </w:r>
    </w:p>
    <w:p w14:paraId="61963CD5" w14:textId="77777777" w:rsidR="0003268A" w:rsidRPr="008133D6" w:rsidRDefault="0003268A" w:rsidP="00793EC3">
      <w:pPr>
        <w:pStyle w:val="ListParagraph"/>
        <w:numPr>
          <w:ilvl w:val="0"/>
          <w:numId w:val="1"/>
        </w:numPr>
        <w:tabs>
          <w:tab w:val="left" w:pos="1461"/>
        </w:tabs>
        <w:ind w:right="215"/>
        <w:rPr>
          <w:sz w:val="24"/>
          <w:szCs w:val="24"/>
        </w:rPr>
      </w:pPr>
      <w:r w:rsidRPr="008133D6">
        <w:rPr>
          <w:sz w:val="24"/>
          <w:szCs w:val="24"/>
          <w:lang w:val="es-MX"/>
        </w:rPr>
        <w:t xml:space="preserve">Las superficies en su hogar que usted toca o que se ensucian con sus fluidos corporales (saliva, moco, orina, heces, vómito) deberían limpiarse y desinfectarse con desinfectantes para el hogar siguiendo las indicaciones que aparecen en las etiquetas. </w:t>
      </w:r>
      <w:r w:rsidRPr="008133D6">
        <w:rPr>
          <w:sz w:val="24"/>
          <w:szCs w:val="24"/>
        </w:rPr>
        <w:t xml:space="preserve">Use </w:t>
      </w:r>
      <w:proofErr w:type="spellStart"/>
      <w:r w:rsidRPr="008133D6">
        <w:rPr>
          <w:sz w:val="24"/>
          <w:szCs w:val="24"/>
        </w:rPr>
        <w:t>guantes</w:t>
      </w:r>
      <w:proofErr w:type="spellEnd"/>
      <w:r w:rsidRPr="008133D6">
        <w:rPr>
          <w:sz w:val="24"/>
          <w:szCs w:val="24"/>
        </w:rPr>
        <w:t xml:space="preserve"> para </w:t>
      </w:r>
      <w:proofErr w:type="spellStart"/>
      <w:r w:rsidRPr="008133D6">
        <w:rPr>
          <w:sz w:val="24"/>
          <w:szCs w:val="24"/>
        </w:rPr>
        <w:t>limpiar</w:t>
      </w:r>
      <w:proofErr w:type="spellEnd"/>
      <w:r w:rsidRPr="008133D6">
        <w:rPr>
          <w:sz w:val="24"/>
          <w:szCs w:val="24"/>
        </w:rPr>
        <w:t>.</w:t>
      </w:r>
    </w:p>
    <w:p w14:paraId="5BA8939D" w14:textId="77777777" w:rsidR="0003268A" w:rsidRPr="008133D6" w:rsidRDefault="0003268A" w:rsidP="00793EC3">
      <w:pPr>
        <w:pStyle w:val="ListParagraph"/>
        <w:numPr>
          <w:ilvl w:val="0"/>
          <w:numId w:val="1"/>
        </w:numPr>
        <w:tabs>
          <w:tab w:val="left" w:pos="1461"/>
        </w:tabs>
        <w:ind w:right="215"/>
        <w:rPr>
          <w:sz w:val="24"/>
          <w:szCs w:val="24"/>
        </w:rPr>
      </w:pPr>
      <w:r w:rsidRPr="008133D6">
        <w:rPr>
          <w:sz w:val="24"/>
          <w:szCs w:val="24"/>
          <w:lang w:val="es-MX"/>
        </w:rPr>
        <w:t xml:space="preserve">Su baño debería limpiarse todos los días con un desinfectante para el hogar según las indicaciones que aparecen en las etiquetas. </w:t>
      </w:r>
      <w:r w:rsidRPr="008133D6">
        <w:rPr>
          <w:sz w:val="24"/>
          <w:szCs w:val="24"/>
        </w:rPr>
        <w:t xml:space="preserve">Use </w:t>
      </w:r>
      <w:proofErr w:type="spellStart"/>
      <w:r w:rsidRPr="008133D6">
        <w:rPr>
          <w:sz w:val="24"/>
          <w:szCs w:val="24"/>
        </w:rPr>
        <w:t>guantes</w:t>
      </w:r>
      <w:proofErr w:type="spellEnd"/>
      <w:r w:rsidRPr="008133D6">
        <w:rPr>
          <w:sz w:val="24"/>
          <w:szCs w:val="24"/>
        </w:rPr>
        <w:t xml:space="preserve"> para </w:t>
      </w:r>
      <w:proofErr w:type="spellStart"/>
      <w:r w:rsidRPr="008133D6">
        <w:rPr>
          <w:sz w:val="24"/>
          <w:szCs w:val="24"/>
        </w:rPr>
        <w:t>limpiar</w:t>
      </w:r>
      <w:proofErr w:type="spellEnd"/>
      <w:r w:rsidRPr="008133D6">
        <w:rPr>
          <w:sz w:val="24"/>
          <w:szCs w:val="24"/>
        </w:rPr>
        <w:t>.</w:t>
      </w:r>
    </w:p>
    <w:p w14:paraId="6D33DEE0" w14:textId="77777777" w:rsidR="0003268A" w:rsidRPr="008133D6" w:rsidRDefault="0003268A" w:rsidP="00793EC3">
      <w:pPr>
        <w:pStyle w:val="BodyText"/>
        <w:ind w:right="215"/>
      </w:pPr>
    </w:p>
    <w:p w14:paraId="0C9DD843" w14:textId="77777777" w:rsidR="0003268A" w:rsidRPr="008133D6" w:rsidRDefault="0003268A" w:rsidP="00793EC3">
      <w:pPr>
        <w:pStyle w:val="Heading2"/>
        <w:ind w:right="215"/>
        <w:rPr>
          <w:lang w:val="es-MX"/>
        </w:rPr>
      </w:pPr>
      <w:r w:rsidRPr="008133D6">
        <w:rPr>
          <w:lang w:val="es-MX"/>
        </w:rPr>
        <w:t>¿Por cuánto tiempo usted debe seguir estas instrucciones?</w:t>
      </w:r>
    </w:p>
    <w:p w14:paraId="6A312C9D" w14:textId="77777777" w:rsidR="0003268A" w:rsidRPr="008133D6" w:rsidRDefault="0003268A" w:rsidP="00793EC3">
      <w:pPr>
        <w:pStyle w:val="BodyText"/>
        <w:spacing w:before="1"/>
        <w:ind w:left="740" w:right="215"/>
        <w:rPr>
          <w:lang w:val="es-MX"/>
        </w:rPr>
      </w:pPr>
      <w:r w:rsidRPr="008133D6">
        <w:rPr>
          <w:lang w:val="es-MX"/>
        </w:rPr>
        <w:t>Usted deberá permanecer en cuarentena por al menos 14 días a partir de la fecha de exposición. Una autoridad de salud pública (el Departamento de Salud Pública de Massachusetts o la junta local de salud) estarán en contacto con usted a diario y le dirán cuándo puede interrumpir la cuarentena. Ellos re-evaluarán su situación a diario y determinarán si necesita permanecer en cuarentena o si el riesgo de infectar a otros es lo suficientemente bajo para que pueda salir de su hogar.</w:t>
      </w:r>
    </w:p>
    <w:p w14:paraId="7B8975BF" w14:textId="77777777" w:rsidR="0003268A" w:rsidRPr="008133D6" w:rsidRDefault="0003268A" w:rsidP="00793EC3">
      <w:pPr>
        <w:spacing w:before="6"/>
        <w:ind w:left="740" w:right="215"/>
        <w:rPr>
          <w:rFonts w:ascii="Microsoft Sans Serif"/>
          <w:sz w:val="24"/>
          <w:szCs w:val="24"/>
          <w:lang w:val="es-MX"/>
        </w:rPr>
      </w:pPr>
      <w:r w:rsidRPr="008133D6">
        <w:rPr>
          <w:rFonts w:ascii="Microsoft Sans Serif"/>
          <w:sz w:val="24"/>
          <w:szCs w:val="24"/>
          <w:lang w:val="es-MX"/>
        </w:rPr>
        <w:t xml:space="preserve"> </w:t>
      </w:r>
    </w:p>
    <w:p w14:paraId="6377241C" w14:textId="77777777" w:rsidR="0003268A" w:rsidRPr="008133D6" w:rsidRDefault="0003268A" w:rsidP="00793EC3">
      <w:pPr>
        <w:spacing w:line="158" w:lineRule="exact"/>
        <w:ind w:left="740" w:right="215"/>
        <w:rPr>
          <w:rFonts w:ascii="Microsoft Sans Serif"/>
          <w:sz w:val="24"/>
          <w:szCs w:val="24"/>
          <w:lang w:val="es-MX"/>
        </w:rPr>
      </w:pPr>
      <w:r w:rsidRPr="008133D6">
        <w:rPr>
          <w:rFonts w:ascii="Microsoft Sans Serif"/>
          <w:sz w:val="24"/>
          <w:szCs w:val="24"/>
          <w:lang w:val="es-MX"/>
        </w:rPr>
        <w:t xml:space="preserve"> </w:t>
      </w:r>
    </w:p>
    <w:p w14:paraId="6CB12C99" w14:textId="79945FE7" w:rsidR="0003268A" w:rsidRPr="008133D6" w:rsidRDefault="0003268A" w:rsidP="00793EC3">
      <w:pPr>
        <w:pStyle w:val="Heading2"/>
        <w:spacing w:line="273" w:lineRule="exact"/>
        <w:ind w:right="215"/>
        <w:rPr>
          <w:lang w:val="es-MX"/>
        </w:rPr>
      </w:pPr>
      <w:r w:rsidRPr="008133D6">
        <w:rPr>
          <w:lang w:val="es-MX"/>
        </w:rPr>
        <w:t>¿</w:t>
      </w:r>
      <w:r w:rsidR="00793EC3" w:rsidRPr="008133D6">
        <w:rPr>
          <w:lang w:val="es-MX"/>
        </w:rPr>
        <w:t>Tiene p</w:t>
      </w:r>
      <w:r w:rsidRPr="008133D6">
        <w:rPr>
          <w:lang w:val="es-MX"/>
        </w:rPr>
        <w:t>reguntas?</w:t>
      </w:r>
    </w:p>
    <w:p w14:paraId="6408CF08" w14:textId="77777777" w:rsidR="0003268A" w:rsidRPr="008133D6" w:rsidRDefault="0003268A" w:rsidP="0003268A">
      <w:pPr>
        <w:pStyle w:val="BodyText"/>
        <w:ind w:left="740"/>
        <w:rPr>
          <w:lang w:val="es-MX"/>
        </w:rPr>
      </w:pPr>
      <w:r w:rsidRPr="008133D6">
        <w:rPr>
          <w:lang w:val="es-MX"/>
        </w:rPr>
        <w:t>Por favor, llame a su proveedor de cuidados de la salud, a la junta local de salud o al Departamento de Salud Pública de Massachusetts si tiene dudas.</w:t>
      </w:r>
    </w:p>
    <w:p w14:paraId="5A3CD4FC" w14:textId="77777777" w:rsidR="0026625D" w:rsidRPr="008133D6" w:rsidRDefault="0026625D">
      <w:pPr>
        <w:pStyle w:val="BodyText"/>
        <w:spacing w:before="2" w:after="1"/>
        <w:rPr>
          <w:lang w:val="es-MX"/>
        </w:rPr>
      </w:pPr>
    </w:p>
    <w:tbl>
      <w:tblPr>
        <w:tblW w:w="0" w:type="auto"/>
        <w:tblInd w:w="1627" w:type="dxa"/>
        <w:tblLayout w:type="fixed"/>
        <w:tblCellMar>
          <w:left w:w="0" w:type="dxa"/>
          <w:right w:w="0" w:type="dxa"/>
        </w:tblCellMar>
        <w:tblLook w:val="01E0" w:firstRow="1" w:lastRow="1" w:firstColumn="1" w:lastColumn="1" w:noHBand="0" w:noVBand="0"/>
      </w:tblPr>
      <w:tblGrid>
        <w:gridCol w:w="7321"/>
        <w:gridCol w:w="82"/>
        <w:gridCol w:w="550"/>
      </w:tblGrid>
      <w:tr w:rsidR="006F5430" w:rsidRPr="008133D6" w14:paraId="50EB70D2" w14:textId="77777777" w:rsidTr="006F5430">
        <w:trPr>
          <w:trHeight w:val="310"/>
        </w:trPr>
        <w:tc>
          <w:tcPr>
            <w:tcW w:w="7321" w:type="dxa"/>
          </w:tcPr>
          <w:p w14:paraId="6AC3A3B5" w14:textId="568AFB9B" w:rsidR="006F5430" w:rsidRPr="008133D6" w:rsidRDefault="006F5430" w:rsidP="006F5430">
            <w:pPr>
              <w:pStyle w:val="TableParagraph"/>
              <w:spacing w:line="266" w:lineRule="exact"/>
              <w:ind w:right="-130"/>
              <w:rPr>
                <w:sz w:val="24"/>
                <w:szCs w:val="24"/>
                <w:lang w:val="es-MX"/>
              </w:rPr>
            </w:pPr>
            <w:r w:rsidRPr="008133D6">
              <w:rPr>
                <w:sz w:val="24"/>
                <w:szCs w:val="24"/>
                <w:lang w:val="es-MX"/>
              </w:rPr>
              <w:t xml:space="preserve">1. </w:t>
            </w:r>
            <w:r w:rsidR="0003268A" w:rsidRPr="008133D6">
              <w:rPr>
                <w:sz w:val="24"/>
                <w:szCs w:val="24"/>
                <w:lang w:val="es-MX"/>
              </w:rPr>
              <w:t>Su proveedor de cuidados de la salud</w:t>
            </w:r>
          </w:p>
        </w:tc>
        <w:tc>
          <w:tcPr>
            <w:tcW w:w="82" w:type="dxa"/>
          </w:tcPr>
          <w:p w14:paraId="6E6C40A0" w14:textId="77777777" w:rsidR="006F5430" w:rsidRPr="008133D6" w:rsidRDefault="006F5430">
            <w:pPr>
              <w:pStyle w:val="TableParagraph"/>
              <w:rPr>
                <w:sz w:val="24"/>
                <w:szCs w:val="24"/>
                <w:lang w:val="es-MX"/>
              </w:rPr>
            </w:pPr>
          </w:p>
        </w:tc>
        <w:tc>
          <w:tcPr>
            <w:tcW w:w="550" w:type="dxa"/>
          </w:tcPr>
          <w:p w14:paraId="49F82D37" w14:textId="77777777" w:rsidR="006F5430" w:rsidRPr="008133D6" w:rsidRDefault="006F5430">
            <w:pPr>
              <w:pStyle w:val="TableParagraph"/>
              <w:rPr>
                <w:sz w:val="24"/>
                <w:szCs w:val="24"/>
                <w:lang w:val="es-MX"/>
              </w:rPr>
            </w:pPr>
          </w:p>
        </w:tc>
      </w:tr>
      <w:tr w:rsidR="006F5430" w:rsidRPr="008133D6" w14:paraId="1E32C817" w14:textId="77777777" w:rsidTr="006F5430">
        <w:trPr>
          <w:trHeight w:val="356"/>
        </w:trPr>
        <w:tc>
          <w:tcPr>
            <w:tcW w:w="7321" w:type="dxa"/>
          </w:tcPr>
          <w:p w14:paraId="7353F9F5" w14:textId="341C759E" w:rsidR="006F5430" w:rsidRPr="008133D6" w:rsidRDefault="006F5430" w:rsidP="006F5430">
            <w:pPr>
              <w:pStyle w:val="TableParagraph"/>
              <w:rPr>
                <w:sz w:val="24"/>
                <w:szCs w:val="24"/>
              </w:rPr>
            </w:pPr>
            <w:r w:rsidRPr="008133D6">
              <w:rPr>
                <w:sz w:val="24"/>
                <w:szCs w:val="24"/>
                <w:lang w:val="es-MX"/>
              </w:rPr>
              <w:t xml:space="preserve">             </w:t>
            </w:r>
            <w:proofErr w:type="spellStart"/>
            <w:r w:rsidR="0003268A" w:rsidRPr="008133D6">
              <w:rPr>
                <w:sz w:val="24"/>
                <w:szCs w:val="24"/>
              </w:rPr>
              <w:t>Nombre</w:t>
            </w:r>
            <w:proofErr w:type="spellEnd"/>
            <w:r w:rsidRPr="008133D6">
              <w:rPr>
                <w:sz w:val="24"/>
                <w:szCs w:val="24"/>
              </w:rPr>
              <w:t>: ______________________________________________</w:t>
            </w:r>
          </w:p>
        </w:tc>
        <w:tc>
          <w:tcPr>
            <w:tcW w:w="82" w:type="dxa"/>
          </w:tcPr>
          <w:p w14:paraId="77A92BC1" w14:textId="77777777" w:rsidR="006F5430" w:rsidRPr="008133D6" w:rsidRDefault="006F5430">
            <w:pPr>
              <w:pStyle w:val="TableParagraph"/>
              <w:rPr>
                <w:sz w:val="24"/>
                <w:szCs w:val="24"/>
              </w:rPr>
            </w:pPr>
            <w:r w:rsidRPr="008133D6">
              <w:rPr>
                <w:sz w:val="24"/>
                <w:szCs w:val="24"/>
              </w:rPr>
              <w:t xml:space="preserve">   </w:t>
            </w:r>
          </w:p>
        </w:tc>
        <w:tc>
          <w:tcPr>
            <w:tcW w:w="550" w:type="dxa"/>
          </w:tcPr>
          <w:p w14:paraId="30007FC7" w14:textId="77777777" w:rsidR="006F5430" w:rsidRPr="008133D6" w:rsidRDefault="006F5430">
            <w:pPr>
              <w:pStyle w:val="TableParagraph"/>
              <w:rPr>
                <w:sz w:val="24"/>
                <w:szCs w:val="24"/>
              </w:rPr>
            </w:pPr>
          </w:p>
        </w:tc>
      </w:tr>
      <w:tr w:rsidR="006F5430" w:rsidRPr="008133D6" w14:paraId="452866D9" w14:textId="77777777" w:rsidTr="0095400D">
        <w:trPr>
          <w:trHeight w:val="357"/>
        </w:trPr>
        <w:tc>
          <w:tcPr>
            <w:tcW w:w="7953" w:type="dxa"/>
            <w:gridSpan w:val="3"/>
          </w:tcPr>
          <w:p w14:paraId="1D32E92F" w14:textId="1BE1BA86" w:rsidR="006F5430" w:rsidRPr="008133D6" w:rsidRDefault="006F5430" w:rsidP="006F5430">
            <w:pPr>
              <w:pStyle w:val="TableParagraph"/>
              <w:rPr>
                <w:sz w:val="24"/>
                <w:szCs w:val="24"/>
              </w:rPr>
            </w:pPr>
            <w:r w:rsidRPr="008133D6">
              <w:rPr>
                <w:sz w:val="24"/>
                <w:szCs w:val="24"/>
              </w:rPr>
              <w:t xml:space="preserve">             </w:t>
            </w:r>
            <w:proofErr w:type="spellStart"/>
            <w:r w:rsidR="00E562F6" w:rsidRPr="008133D6">
              <w:rPr>
                <w:sz w:val="24"/>
                <w:szCs w:val="24"/>
              </w:rPr>
              <w:t>Número</w:t>
            </w:r>
            <w:proofErr w:type="spellEnd"/>
            <w:r w:rsidR="00E562F6" w:rsidRPr="008133D6">
              <w:rPr>
                <w:sz w:val="24"/>
                <w:szCs w:val="24"/>
              </w:rPr>
              <w:t xml:space="preserve"> </w:t>
            </w:r>
            <w:proofErr w:type="spellStart"/>
            <w:r w:rsidR="00E562F6" w:rsidRPr="008133D6">
              <w:rPr>
                <w:sz w:val="24"/>
                <w:szCs w:val="24"/>
              </w:rPr>
              <w:t>Telefónico</w:t>
            </w:r>
            <w:proofErr w:type="spellEnd"/>
            <w:r w:rsidRPr="008133D6">
              <w:rPr>
                <w:sz w:val="24"/>
                <w:szCs w:val="24"/>
              </w:rPr>
              <w:t>: _____________________________________     O</w:t>
            </w:r>
          </w:p>
        </w:tc>
      </w:tr>
      <w:tr w:rsidR="006F5430" w:rsidRPr="008133D6" w14:paraId="6A20540B" w14:textId="77777777" w:rsidTr="006F5430">
        <w:trPr>
          <w:trHeight w:val="353"/>
        </w:trPr>
        <w:tc>
          <w:tcPr>
            <w:tcW w:w="7321" w:type="dxa"/>
          </w:tcPr>
          <w:p w14:paraId="39FE6434" w14:textId="0473422E" w:rsidR="006F5430" w:rsidRPr="008133D6" w:rsidRDefault="006F5430" w:rsidP="006F5430">
            <w:pPr>
              <w:pStyle w:val="TableParagraph"/>
              <w:spacing w:before="32"/>
              <w:ind w:right="-87"/>
              <w:rPr>
                <w:sz w:val="24"/>
                <w:szCs w:val="24"/>
                <w:lang w:val="es-MX"/>
              </w:rPr>
            </w:pPr>
            <w:r w:rsidRPr="008133D6">
              <w:rPr>
                <w:sz w:val="24"/>
                <w:szCs w:val="24"/>
                <w:lang w:val="es-MX"/>
              </w:rPr>
              <w:t xml:space="preserve">2. </w:t>
            </w:r>
            <w:r w:rsidR="00E562F6" w:rsidRPr="008133D6">
              <w:rPr>
                <w:sz w:val="24"/>
                <w:szCs w:val="24"/>
                <w:lang w:val="es-MX"/>
              </w:rPr>
              <w:t>Su junta local de salud (Pueblo/Ciudad)</w:t>
            </w:r>
          </w:p>
        </w:tc>
        <w:tc>
          <w:tcPr>
            <w:tcW w:w="82" w:type="dxa"/>
          </w:tcPr>
          <w:p w14:paraId="6F5702C4" w14:textId="77777777" w:rsidR="006F5430" w:rsidRPr="008133D6" w:rsidRDefault="006F5430">
            <w:pPr>
              <w:pStyle w:val="TableParagraph"/>
              <w:rPr>
                <w:sz w:val="24"/>
                <w:szCs w:val="24"/>
                <w:lang w:val="es-MX"/>
              </w:rPr>
            </w:pPr>
          </w:p>
        </w:tc>
        <w:tc>
          <w:tcPr>
            <w:tcW w:w="550" w:type="dxa"/>
          </w:tcPr>
          <w:p w14:paraId="78121E46" w14:textId="77777777" w:rsidR="006F5430" w:rsidRPr="008133D6" w:rsidRDefault="006F5430">
            <w:pPr>
              <w:pStyle w:val="TableParagraph"/>
              <w:rPr>
                <w:sz w:val="24"/>
                <w:szCs w:val="24"/>
                <w:lang w:val="es-MX"/>
              </w:rPr>
            </w:pPr>
          </w:p>
        </w:tc>
      </w:tr>
      <w:tr w:rsidR="006F5430" w:rsidRPr="008133D6" w14:paraId="62BEE739" w14:textId="77777777" w:rsidTr="006F5430">
        <w:trPr>
          <w:trHeight w:val="359"/>
        </w:trPr>
        <w:tc>
          <w:tcPr>
            <w:tcW w:w="7321" w:type="dxa"/>
          </w:tcPr>
          <w:p w14:paraId="75452A7F" w14:textId="53F255D6" w:rsidR="006F5430" w:rsidRPr="008133D6" w:rsidRDefault="006F5430">
            <w:pPr>
              <w:pStyle w:val="TableParagraph"/>
              <w:rPr>
                <w:sz w:val="24"/>
                <w:szCs w:val="24"/>
              </w:rPr>
            </w:pPr>
            <w:r w:rsidRPr="008133D6">
              <w:rPr>
                <w:sz w:val="24"/>
                <w:szCs w:val="24"/>
                <w:lang w:val="es-MX"/>
              </w:rPr>
              <w:t xml:space="preserve">              </w:t>
            </w:r>
            <w:r w:rsidR="00E562F6" w:rsidRPr="008133D6">
              <w:rPr>
                <w:sz w:val="24"/>
                <w:szCs w:val="24"/>
              </w:rPr>
              <w:t>Pueblo o Ciudad:</w:t>
            </w:r>
            <w:r w:rsidR="00496CF8" w:rsidRPr="008133D6">
              <w:rPr>
                <w:sz w:val="24"/>
                <w:szCs w:val="24"/>
              </w:rPr>
              <w:t xml:space="preserve"> _______________________________________</w:t>
            </w:r>
          </w:p>
        </w:tc>
        <w:tc>
          <w:tcPr>
            <w:tcW w:w="82" w:type="dxa"/>
          </w:tcPr>
          <w:p w14:paraId="797C37AE" w14:textId="77777777" w:rsidR="006F5430" w:rsidRPr="008133D6" w:rsidRDefault="006F5430">
            <w:pPr>
              <w:pStyle w:val="TableParagraph"/>
              <w:rPr>
                <w:sz w:val="24"/>
                <w:szCs w:val="24"/>
              </w:rPr>
            </w:pPr>
          </w:p>
        </w:tc>
        <w:tc>
          <w:tcPr>
            <w:tcW w:w="550" w:type="dxa"/>
          </w:tcPr>
          <w:p w14:paraId="2D70FDA1" w14:textId="77777777" w:rsidR="006F5430" w:rsidRPr="008133D6" w:rsidRDefault="006F5430">
            <w:pPr>
              <w:pStyle w:val="TableParagraph"/>
              <w:rPr>
                <w:sz w:val="24"/>
                <w:szCs w:val="24"/>
              </w:rPr>
            </w:pPr>
          </w:p>
        </w:tc>
      </w:tr>
      <w:tr w:rsidR="006F5430" w:rsidRPr="008133D6" w14:paraId="71839024" w14:textId="77777777" w:rsidTr="006F5430">
        <w:trPr>
          <w:trHeight w:val="354"/>
        </w:trPr>
        <w:tc>
          <w:tcPr>
            <w:tcW w:w="7953" w:type="dxa"/>
            <w:gridSpan w:val="3"/>
          </w:tcPr>
          <w:p w14:paraId="50B95876" w14:textId="717CF83F" w:rsidR="006F5430" w:rsidRPr="008133D6" w:rsidRDefault="006F5430" w:rsidP="00A94427">
            <w:pPr>
              <w:pStyle w:val="TableParagraph"/>
              <w:rPr>
                <w:sz w:val="24"/>
                <w:szCs w:val="24"/>
              </w:rPr>
            </w:pPr>
            <w:r w:rsidRPr="008133D6">
              <w:rPr>
                <w:sz w:val="24"/>
                <w:szCs w:val="24"/>
              </w:rPr>
              <w:t xml:space="preserve">              </w:t>
            </w:r>
            <w:r w:rsidR="00E562F6" w:rsidRPr="008133D6">
              <w:rPr>
                <w:sz w:val="24"/>
                <w:szCs w:val="24"/>
              </w:rPr>
              <w:t xml:space="preserve">Persona de </w:t>
            </w:r>
            <w:proofErr w:type="spellStart"/>
            <w:r w:rsidR="00E562F6" w:rsidRPr="008133D6">
              <w:rPr>
                <w:sz w:val="24"/>
                <w:szCs w:val="24"/>
              </w:rPr>
              <w:t>Contacto</w:t>
            </w:r>
            <w:proofErr w:type="spellEnd"/>
            <w:r w:rsidRPr="008133D6">
              <w:rPr>
                <w:sz w:val="24"/>
                <w:szCs w:val="24"/>
              </w:rPr>
              <w:t>:</w:t>
            </w:r>
            <w:r w:rsidR="00496CF8" w:rsidRPr="008133D6">
              <w:rPr>
                <w:sz w:val="24"/>
                <w:szCs w:val="24"/>
              </w:rPr>
              <w:t xml:space="preserve"> ____________________________________</w:t>
            </w:r>
          </w:p>
        </w:tc>
      </w:tr>
      <w:tr w:rsidR="006F5430" w:rsidRPr="008133D6" w14:paraId="58CE7176" w14:textId="77777777" w:rsidTr="0095400D">
        <w:trPr>
          <w:trHeight w:val="357"/>
        </w:trPr>
        <w:tc>
          <w:tcPr>
            <w:tcW w:w="7953" w:type="dxa"/>
            <w:gridSpan w:val="3"/>
          </w:tcPr>
          <w:p w14:paraId="5F3D96C8" w14:textId="08F22B9B" w:rsidR="006F5430" w:rsidRPr="008133D6" w:rsidRDefault="006F5430" w:rsidP="00A94427">
            <w:pPr>
              <w:pStyle w:val="TableParagraph"/>
              <w:ind w:right="-320"/>
              <w:rPr>
                <w:sz w:val="24"/>
                <w:szCs w:val="24"/>
              </w:rPr>
            </w:pPr>
            <w:r w:rsidRPr="008133D6">
              <w:rPr>
                <w:sz w:val="24"/>
                <w:szCs w:val="24"/>
              </w:rPr>
              <w:t xml:space="preserve">              </w:t>
            </w:r>
            <w:proofErr w:type="spellStart"/>
            <w:r w:rsidR="00E562F6" w:rsidRPr="008133D6">
              <w:rPr>
                <w:sz w:val="24"/>
                <w:szCs w:val="24"/>
              </w:rPr>
              <w:t>Número</w:t>
            </w:r>
            <w:proofErr w:type="spellEnd"/>
            <w:r w:rsidR="00E562F6" w:rsidRPr="008133D6">
              <w:rPr>
                <w:sz w:val="24"/>
                <w:szCs w:val="24"/>
              </w:rPr>
              <w:t xml:space="preserve"> </w:t>
            </w:r>
            <w:proofErr w:type="spellStart"/>
            <w:r w:rsidR="00E562F6" w:rsidRPr="008133D6">
              <w:rPr>
                <w:sz w:val="24"/>
                <w:szCs w:val="24"/>
              </w:rPr>
              <w:t>Telefónico</w:t>
            </w:r>
            <w:proofErr w:type="spellEnd"/>
            <w:r w:rsidRPr="008133D6">
              <w:rPr>
                <w:sz w:val="24"/>
                <w:szCs w:val="24"/>
              </w:rPr>
              <w:t xml:space="preserve">: </w:t>
            </w:r>
            <w:r w:rsidR="00496CF8" w:rsidRPr="008133D6">
              <w:rPr>
                <w:sz w:val="24"/>
                <w:szCs w:val="24"/>
              </w:rPr>
              <w:t xml:space="preserve">____________________________________      </w:t>
            </w:r>
            <w:r w:rsidRPr="008133D6">
              <w:rPr>
                <w:sz w:val="24"/>
                <w:szCs w:val="24"/>
              </w:rPr>
              <w:t>O</w:t>
            </w:r>
          </w:p>
        </w:tc>
      </w:tr>
      <w:tr w:rsidR="0026625D" w:rsidRPr="008133D6" w14:paraId="7406837A" w14:textId="77777777">
        <w:trPr>
          <w:trHeight w:val="353"/>
        </w:trPr>
        <w:tc>
          <w:tcPr>
            <w:tcW w:w="7953" w:type="dxa"/>
            <w:gridSpan w:val="3"/>
          </w:tcPr>
          <w:p w14:paraId="02E3B0E9" w14:textId="0347157D" w:rsidR="0026625D" w:rsidRPr="008133D6" w:rsidRDefault="00496CF8">
            <w:pPr>
              <w:pStyle w:val="TableParagraph"/>
              <w:spacing w:before="32"/>
              <w:ind w:left="200"/>
              <w:rPr>
                <w:sz w:val="24"/>
                <w:szCs w:val="24"/>
                <w:lang w:val="es-MX"/>
              </w:rPr>
            </w:pPr>
            <w:r w:rsidRPr="008133D6">
              <w:rPr>
                <w:sz w:val="24"/>
                <w:szCs w:val="24"/>
                <w:lang w:val="es-MX"/>
              </w:rPr>
              <w:t xml:space="preserve">3. </w:t>
            </w:r>
            <w:r w:rsidR="00E562F6" w:rsidRPr="008133D6">
              <w:rPr>
                <w:sz w:val="24"/>
                <w:szCs w:val="24"/>
                <w:lang w:val="es-MX"/>
              </w:rPr>
              <w:t>Departamento de Salud Pública de Massachusetts</w:t>
            </w:r>
          </w:p>
        </w:tc>
      </w:tr>
      <w:tr w:rsidR="006F5430" w:rsidRPr="008133D6" w14:paraId="37BCBEEF" w14:textId="77777777" w:rsidTr="0095400D">
        <w:trPr>
          <w:trHeight w:val="356"/>
        </w:trPr>
        <w:tc>
          <w:tcPr>
            <w:tcW w:w="7321" w:type="dxa"/>
          </w:tcPr>
          <w:p w14:paraId="38EEDF4D" w14:textId="26C4BF04" w:rsidR="006F5430" w:rsidRPr="008133D6" w:rsidRDefault="006F5430" w:rsidP="00A94427">
            <w:pPr>
              <w:pStyle w:val="TableParagraph"/>
              <w:spacing w:before="34"/>
              <w:ind w:right="-87"/>
              <w:rPr>
                <w:sz w:val="24"/>
                <w:szCs w:val="24"/>
              </w:rPr>
            </w:pPr>
            <w:r w:rsidRPr="008133D6">
              <w:rPr>
                <w:sz w:val="24"/>
                <w:szCs w:val="24"/>
                <w:lang w:val="es-MX"/>
              </w:rPr>
              <w:t xml:space="preserve">              </w:t>
            </w:r>
            <w:proofErr w:type="spellStart"/>
            <w:r w:rsidR="00E562F6" w:rsidRPr="008133D6">
              <w:rPr>
                <w:sz w:val="24"/>
                <w:szCs w:val="24"/>
              </w:rPr>
              <w:t>Epidemiología</w:t>
            </w:r>
            <w:proofErr w:type="spellEnd"/>
            <w:r w:rsidR="00E562F6" w:rsidRPr="008133D6">
              <w:rPr>
                <w:sz w:val="24"/>
                <w:szCs w:val="24"/>
              </w:rPr>
              <w:t xml:space="preserve"> de </w:t>
            </w:r>
            <w:proofErr w:type="spellStart"/>
            <w:r w:rsidR="00E562F6" w:rsidRPr="008133D6">
              <w:rPr>
                <w:sz w:val="24"/>
                <w:szCs w:val="24"/>
              </w:rPr>
              <w:t>guardia</w:t>
            </w:r>
            <w:proofErr w:type="spellEnd"/>
          </w:p>
        </w:tc>
        <w:tc>
          <w:tcPr>
            <w:tcW w:w="82" w:type="dxa"/>
          </w:tcPr>
          <w:p w14:paraId="3EF960D1" w14:textId="77777777" w:rsidR="006F5430" w:rsidRPr="008133D6" w:rsidRDefault="006F5430">
            <w:pPr>
              <w:pStyle w:val="TableParagraph"/>
              <w:rPr>
                <w:sz w:val="24"/>
                <w:szCs w:val="24"/>
              </w:rPr>
            </w:pPr>
          </w:p>
        </w:tc>
        <w:tc>
          <w:tcPr>
            <w:tcW w:w="550" w:type="dxa"/>
          </w:tcPr>
          <w:p w14:paraId="00041596" w14:textId="77777777" w:rsidR="006F5430" w:rsidRPr="008133D6" w:rsidRDefault="006F5430">
            <w:pPr>
              <w:pStyle w:val="TableParagraph"/>
              <w:rPr>
                <w:sz w:val="24"/>
                <w:szCs w:val="24"/>
              </w:rPr>
            </w:pPr>
          </w:p>
        </w:tc>
      </w:tr>
      <w:tr w:rsidR="0026625D" w:rsidRPr="008133D6" w14:paraId="120BAEDB" w14:textId="77777777">
        <w:trPr>
          <w:trHeight w:val="311"/>
        </w:trPr>
        <w:tc>
          <w:tcPr>
            <w:tcW w:w="7953" w:type="dxa"/>
            <w:gridSpan w:val="3"/>
          </w:tcPr>
          <w:p w14:paraId="5EF5AD71" w14:textId="7E967F86" w:rsidR="0026625D" w:rsidRPr="008133D6" w:rsidRDefault="006F5430" w:rsidP="006F5430">
            <w:pPr>
              <w:pStyle w:val="TableParagraph"/>
              <w:spacing w:before="35" w:line="256" w:lineRule="exact"/>
              <w:ind w:left="667"/>
              <w:rPr>
                <w:sz w:val="24"/>
                <w:szCs w:val="24"/>
                <w:lang w:val="es-MX"/>
              </w:rPr>
            </w:pPr>
            <w:r w:rsidRPr="008133D6">
              <w:rPr>
                <w:sz w:val="24"/>
                <w:szCs w:val="24"/>
                <w:lang w:val="es-MX"/>
              </w:rPr>
              <w:t xml:space="preserve">  </w:t>
            </w:r>
            <w:r w:rsidR="00E562F6" w:rsidRPr="008133D6">
              <w:rPr>
                <w:sz w:val="24"/>
                <w:szCs w:val="24"/>
                <w:lang w:val="es-MX"/>
              </w:rPr>
              <w:t>Teléfono: (617) 983-6800 (7 días a la semana/24 horas al día)</w:t>
            </w:r>
          </w:p>
        </w:tc>
      </w:tr>
    </w:tbl>
    <w:p w14:paraId="653FC320" w14:textId="77777777" w:rsidR="0026625D" w:rsidRPr="008133D6" w:rsidRDefault="0026625D">
      <w:pPr>
        <w:pStyle w:val="BodyText"/>
        <w:spacing w:before="4"/>
        <w:rPr>
          <w:lang w:val="es-MX"/>
        </w:rPr>
      </w:pPr>
    </w:p>
    <w:p w14:paraId="5054D7A3" w14:textId="0F0F2206" w:rsidR="00E562F6" w:rsidRPr="008133D6" w:rsidRDefault="00E562F6" w:rsidP="00E562F6">
      <w:pPr>
        <w:pStyle w:val="BodyText"/>
        <w:ind w:left="740" w:right="1182"/>
        <w:rPr>
          <w:lang w:val="es-MX"/>
        </w:rPr>
      </w:pPr>
      <w:r w:rsidRPr="008133D6">
        <w:rPr>
          <w:lang w:val="es-MX"/>
        </w:rPr>
        <w:t>Muchas gracias por su cooperación activa en mantenerse usted y mantener a su familia y a su comunidad saludables y a salvo.</w:t>
      </w:r>
    </w:p>
    <w:p w14:paraId="205FB822" w14:textId="77777777" w:rsidR="0026625D" w:rsidRPr="008133D6" w:rsidRDefault="0026625D">
      <w:pPr>
        <w:pStyle w:val="BodyText"/>
        <w:rPr>
          <w:lang w:val="es-MX"/>
        </w:rPr>
      </w:pPr>
    </w:p>
    <w:p w14:paraId="146AF4BC" w14:textId="77777777" w:rsidR="00793EC3" w:rsidRPr="008133D6" w:rsidRDefault="00E562F6">
      <w:pPr>
        <w:pStyle w:val="BodyText"/>
        <w:tabs>
          <w:tab w:val="left" w:pos="6487"/>
          <w:tab w:val="left" w:pos="7941"/>
        </w:tabs>
        <w:ind w:left="740" w:right="2976"/>
        <w:rPr>
          <w:lang w:val="es-MX"/>
        </w:rPr>
      </w:pPr>
      <w:r w:rsidRPr="008133D6">
        <w:rPr>
          <w:lang w:val="es-MX"/>
        </w:rPr>
        <w:t>Fecha indicada para la persona en cuarentena</w:t>
      </w:r>
      <w:r w:rsidR="00496CF8" w:rsidRPr="008133D6">
        <w:rPr>
          <w:lang w:val="es-MX"/>
        </w:rPr>
        <w:t>:</w:t>
      </w:r>
      <w:r w:rsidR="00496CF8" w:rsidRPr="008133D6">
        <w:rPr>
          <w:u w:val="single"/>
          <w:lang w:val="es-MX"/>
        </w:rPr>
        <w:t xml:space="preserve"> </w:t>
      </w:r>
      <w:r w:rsidR="00496CF8" w:rsidRPr="008133D6">
        <w:rPr>
          <w:u w:val="single"/>
          <w:lang w:val="es-MX"/>
        </w:rPr>
        <w:tab/>
      </w:r>
      <w:r w:rsidR="00496CF8" w:rsidRPr="008133D6">
        <w:rPr>
          <w:u w:val="single"/>
          <w:lang w:val="es-MX"/>
        </w:rPr>
        <w:tab/>
      </w:r>
      <w:r w:rsidR="00496CF8" w:rsidRPr="008133D6">
        <w:rPr>
          <w:lang w:val="es-MX"/>
        </w:rPr>
        <w:t xml:space="preserve"> </w:t>
      </w:r>
    </w:p>
    <w:p w14:paraId="02060C13" w14:textId="77777777" w:rsidR="00793EC3" w:rsidRPr="008133D6" w:rsidRDefault="00793EC3">
      <w:pPr>
        <w:pStyle w:val="BodyText"/>
        <w:tabs>
          <w:tab w:val="left" w:pos="6487"/>
          <w:tab w:val="left" w:pos="7941"/>
        </w:tabs>
        <w:ind w:left="740" w:right="2976"/>
        <w:rPr>
          <w:lang w:val="es-MX"/>
        </w:rPr>
      </w:pPr>
    </w:p>
    <w:p w14:paraId="1327C0AE" w14:textId="0B922E47" w:rsidR="0026625D" w:rsidRPr="008133D6" w:rsidRDefault="00E562F6">
      <w:pPr>
        <w:pStyle w:val="BodyText"/>
        <w:tabs>
          <w:tab w:val="left" w:pos="6487"/>
          <w:tab w:val="left" w:pos="7941"/>
        </w:tabs>
        <w:ind w:left="740" w:right="2976"/>
        <w:rPr>
          <w:lang w:val="es-MX"/>
        </w:rPr>
      </w:pPr>
      <w:r w:rsidRPr="008133D6">
        <w:rPr>
          <w:lang w:val="es-MX"/>
        </w:rPr>
        <w:t>Indicado por (nombre</w:t>
      </w:r>
      <w:r w:rsidR="00496CF8" w:rsidRPr="008133D6">
        <w:rPr>
          <w:lang w:val="es-MX"/>
        </w:rPr>
        <w:t>):</w:t>
      </w:r>
      <w:r w:rsidR="00496CF8" w:rsidRPr="008133D6">
        <w:rPr>
          <w:u w:val="single"/>
          <w:lang w:val="es-MX"/>
        </w:rPr>
        <w:t xml:space="preserve"> </w:t>
      </w:r>
      <w:r w:rsidR="00496CF8" w:rsidRPr="008133D6">
        <w:rPr>
          <w:u w:val="single"/>
          <w:lang w:val="es-MX"/>
        </w:rPr>
        <w:tab/>
      </w:r>
    </w:p>
    <w:p w14:paraId="77177BE5" w14:textId="77777777" w:rsidR="0026625D" w:rsidRPr="008133D6" w:rsidRDefault="0026625D">
      <w:pPr>
        <w:rPr>
          <w:sz w:val="24"/>
          <w:szCs w:val="24"/>
          <w:lang w:val="es-MX"/>
        </w:rPr>
        <w:sectPr w:rsidR="0026625D" w:rsidRPr="008133D6" w:rsidSect="00793EC3">
          <w:footerReference w:type="default" r:id="rId10"/>
          <w:pgSz w:w="12240" w:h="15840" w:code="1"/>
          <w:pgMar w:top="900" w:right="1080" w:bottom="1440" w:left="1080" w:header="576" w:footer="887" w:gutter="0"/>
          <w:cols w:space="720"/>
          <w:docGrid w:linePitch="299"/>
        </w:sectPr>
      </w:pPr>
    </w:p>
    <w:p w14:paraId="4FBC736E" w14:textId="77777777" w:rsidR="00E562F6" w:rsidRPr="008133D6" w:rsidRDefault="00E562F6" w:rsidP="00E562F6">
      <w:pPr>
        <w:pStyle w:val="BodyText"/>
        <w:spacing w:before="72"/>
        <w:ind w:left="740" w:right="1282"/>
        <w:rPr>
          <w:lang w:val="es-MX"/>
        </w:rPr>
      </w:pPr>
      <w:r w:rsidRPr="008133D6">
        <w:rPr>
          <w:lang w:val="es-MX"/>
        </w:rPr>
        <w:lastRenderedPageBreak/>
        <w:t>Cualquier otra instrucción específica puede escribirse aquí o adjuntarse en hojas separadas (si se adjuntan hojas separadas, debe indicarlo aquí):</w:t>
      </w:r>
    </w:p>
    <w:bookmarkEnd w:id="0"/>
    <w:p w14:paraId="1B71ACF5" w14:textId="77777777" w:rsidR="0026625D" w:rsidRPr="00A94427" w:rsidRDefault="0026625D">
      <w:pPr>
        <w:pStyle w:val="BodyText"/>
        <w:rPr>
          <w:sz w:val="22"/>
          <w:szCs w:val="22"/>
          <w:lang w:val="es-MX"/>
        </w:rPr>
      </w:pPr>
    </w:p>
    <w:p w14:paraId="7304FF94" w14:textId="0295AAE8" w:rsidR="0026625D" w:rsidRDefault="00B45CA7">
      <w:pPr>
        <w:pStyle w:val="BodyText"/>
        <w:spacing w:before="10"/>
      </w:pPr>
      <w:r>
        <w:rPr>
          <w:noProof/>
          <w:lang w:bidi="my-MM"/>
        </w:rPr>
        <mc:AlternateContent>
          <mc:Choice Requires="wpg">
            <w:drawing>
              <wp:anchor distT="0" distB="0" distL="0" distR="0" simplePos="0" relativeHeight="251662336" behindDoc="1" locked="0" layoutInCell="1" allowOverlap="1" wp14:anchorId="3B43A53E" wp14:editId="7A113E73">
                <wp:simplePos x="0" y="0"/>
                <wp:positionH relativeFrom="page">
                  <wp:posOffset>843280</wp:posOffset>
                </wp:positionH>
                <wp:positionV relativeFrom="paragraph">
                  <wp:posOffset>209550</wp:posOffset>
                </wp:positionV>
                <wp:extent cx="5951220" cy="4425315"/>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4425315"/>
                          <a:chOff x="1328" y="330"/>
                          <a:chExt cx="9372" cy="6969"/>
                        </a:xfrm>
                      </wpg:grpSpPr>
                      <wps:wsp>
                        <wps:cNvPr id="5" name="Line 6"/>
                        <wps:cNvCnPr>
                          <a:cxnSpLocks noChangeShapeType="1"/>
                        </wps:cNvCnPr>
                        <wps:spPr bwMode="auto">
                          <a:xfrm>
                            <a:off x="1337" y="335"/>
                            <a:ext cx="93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1332" y="330"/>
                            <a:ext cx="0" cy="69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1337" y="7294"/>
                            <a:ext cx="93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10694" y="330"/>
                            <a:ext cx="0" cy="6969"/>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4BE296" id="Group 2" o:spid="_x0000_s1026" style="position:absolute;margin-left:66.4pt;margin-top:16.5pt;width:468.6pt;height:348.45pt;z-index:-251654144;mso-wrap-distance-left:0;mso-wrap-distance-right:0;mso-position-horizontal-relative:page" coordorigin="1328,330" coordsize="9372,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">
                <v:line id="Line 6" o:spid="_x0000_s1027" style="position:absolute;visibility:visible;mso-wrap-style:square" from="1337,335" to="1068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5" o:spid="_x0000_s1028" style="position:absolute;visibility:visible;mso-wrap-style:square" from="1332,330" to="1332,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4" o:spid="_x0000_s1029" style="position:absolute;visibility:visible;mso-wrap-style:square" from="1337,7294" to="10689,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3" o:spid="_x0000_s1030" style="position:absolute;visibility:visible;mso-wrap-style:square" from="10694,330" to="10694,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" strokeweight=".16936mm"/>
                <w10:wrap type="topAndBottom" anchorx="page"/>
              </v:group>
            </w:pict>
          </mc:Fallback>
        </mc:AlternateContent>
      </w:r>
    </w:p>
    <w:sectPr w:rsidR="0026625D" w:rsidSect="0003268A">
      <w:pgSz w:w="12240" w:h="15840" w:code="1"/>
      <w:pgMar w:top="567" w:right="618" w:bottom="567" w:left="697" w:header="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CBCF0" w14:textId="77777777" w:rsidR="00046F86" w:rsidRDefault="00046F86">
      <w:r>
        <w:separator/>
      </w:r>
    </w:p>
  </w:endnote>
  <w:endnote w:type="continuationSeparator" w:id="0">
    <w:p w14:paraId="4E46E08C" w14:textId="77777777" w:rsidR="00046F86" w:rsidRDefault="0004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201F" w14:textId="0A89A59F" w:rsidR="0026625D" w:rsidRDefault="00B45CA7">
    <w:pPr>
      <w:pStyle w:val="BodyText"/>
      <w:spacing w:line="14" w:lineRule="auto"/>
      <w:rPr>
        <w:sz w:val="20"/>
      </w:rPr>
    </w:pPr>
    <w:r>
      <w:rPr>
        <w:noProof/>
        <w:lang w:bidi="my-MM"/>
      </w:rPr>
      <mc:AlternateContent>
        <mc:Choice Requires="wps">
          <w:drawing>
            <wp:anchor distT="0" distB="0" distL="114300" distR="114300" simplePos="0" relativeHeight="251385856" behindDoc="1" locked="0" layoutInCell="1" allowOverlap="1" wp14:anchorId="0B6F3298" wp14:editId="534EA12A">
              <wp:simplePos x="0" y="0"/>
              <wp:positionH relativeFrom="page">
                <wp:posOffset>448310</wp:posOffset>
              </wp:positionH>
              <wp:positionV relativeFrom="page">
                <wp:posOffset>9643745</wp:posOffset>
              </wp:positionV>
              <wp:extent cx="1261745"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A5EAE" w14:textId="7AD23383" w:rsidR="0026625D" w:rsidRDefault="00496CF8">
                          <w:pPr>
                            <w:pStyle w:val="BodyText"/>
                            <w:spacing w:before="10"/>
                            <w:ind w:left="20"/>
                          </w:pPr>
                          <w:r>
                            <w:t>11</w:t>
                          </w:r>
                          <w:r w:rsidR="00C67EB4">
                            <w:t>-mar-</w:t>
                          </w:r>
                          <w:r>
                            <w:t>20</w:t>
                          </w:r>
                          <w:r w:rsidR="0003268A">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F3298" id="_x0000_t202" coordsize="21600,21600" o:spt="202" path="m,l,21600r21600,l21600,xe">
              <v:stroke joinstyle="miter"/>
              <v:path gradientshapeok="t" o:connecttype="rect"/>
            </v:shapetype>
            <v:shape id="_x0000_s1029" type="#_x0000_t202" style="position:absolute;margin-left:35.3pt;margin-top:759.35pt;width:99.35pt;height:15.3pt;z-index:-2519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" filled="f" stroked="f">
              <v:textbox inset="0,0,0,0">
                <w:txbxContent>
                  <w:p w14:paraId="605A5EAE" w14:textId="7AD23383" w:rsidR="0026625D" w:rsidRDefault="00496CF8">
                    <w:pPr>
                      <w:pStyle w:val="BodyText"/>
                      <w:spacing w:before="10"/>
                      <w:ind w:left="20"/>
                    </w:pPr>
                    <w:r>
                      <w:t>11</w:t>
                    </w:r>
                    <w:r w:rsidR="00C67EB4">
                      <w:t>-mar-</w:t>
                    </w:r>
                    <w:r>
                      <w:t>20</w:t>
                    </w:r>
                    <w:r w:rsidR="0003268A">
                      <w:t>20</w:t>
                    </w:r>
                  </w:p>
                </w:txbxContent>
              </v:textbox>
              <w10:wrap anchorx="page" anchory="page"/>
            </v:shape>
          </w:pict>
        </mc:Fallback>
      </mc:AlternateContent>
    </w:r>
    <w:r>
      <w:rPr>
        <w:noProof/>
        <w:lang w:bidi="my-MM"/>
      </w:rPr>
      <mc:AlternateContent>
        <mc:Choice Requires="wps">
          <w:drawing>
            <wp:anchor distT="0" distB="0" distL="114300" distR="114300" simplePos="0" relativeHeight="251386880" behindDoc="1" locked="0" layoutInCell="1" allowOverlap="1" wp14:anchorId="43F4B4BB" wp14:editId="5E533317">
              <wp:simplePos x="0" y="0"/>
              <wp:positionH relativeFrom="page">
                <wp:posOffset>7227570</wp:posOffset>
              </wp:positionH>
              <wp:positionV relativeFrom="page">
                <wp:posOffset>9643745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6A11B" w14:textId="03A16E03" w:rsidR="0026625D" w:rsidRDefault="00496CF8">
                          <w:pPr>
                            <w:pStyle w:val="BodyText"/>
                            <w:spacing w:before="10"/>
                            <w:ind w:left="60"/>
                          </w:pPr>
                          <w:r>
                            <w:fldChar w:fldCharType="begin"/>
                          </w:r>
                          <w:r>
                            <w:instrText xml:space="preserve"> PAGE </w:instrText>
                          </w:r>
                          <w:r>
                            <w:fldChar w:fldCharType="separate"/>
                          </w:r>
                          <w:r w:rsidR="008133D6">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4B4BB" id="_x0000_t202" coordsize="21600,21600" o:spt="202" path="m,l,21600r21600,l21600,xe">
              <v:stroke joinstyle="miter"/>
              <v:path gradientshapeok="t" o:connecttype="rect"/>
            </v:shapetype>
            <v:shape id="Text Box 1" o:spid="_x0000_s1030" type="#_x0000_t202" style="position:absolute;margin-left:569.1pt;margin-top:759.35pt;width:12pt;height:15.3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" filled="f" stroked="f">
              <v:textbox inset="0,0,0,0">
                <w:txbxContent>
                  <w:p w14:paraId="4366A11B" w14:textId="03A16E03" w:rsidR="0026625D" w:rsidRDefault="00496CF8">
                    <w:pPr>
                      <w:pStyle w:val="BodyText"/>
                      <w:spacing w:before="10"/>
                      <w:ind w:left="60"/>
                    </w:pPr>
                    <w:r>
                      <w:fldChar w:fldCharType="begin"/>
                    </w:r>
                    <w:r>
                      <w:instrText xml:space="preserve"> PAGE </w:instrText>
                    </w:r>
                    <w:r>
                      <w:fldChar w:fldCharType="separate"/>
                    </w:r>
                    <w:r w:rsidR="008133D6">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C688B" w14:textId="77777777" w:rsidR="00046F86" w:rsidRDefault="00046F86">
      <w:r>
        <w:separator/>
      </w:r>
    </w:p>
  </w:footnote>
  <w:footnote w:type="continuationSeparator" w:id="0">
    <w:p w14:paraId="7A30664F" w14:textId="77777777" w:rsidR="00046F86" w:rsidRDefault="00046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E1323"/>
    <w:multiLevelType w:val="hybridMultilevel"/>
    <w:tmpl w:val="99B0A38A"/>
    <w:lvl w:ilvl="0" w:tplc="97DC63BE">
      <w:start w:val="1"/>
      <w:numFmt w:val="decimal"/>
      <w:lvlText w:val="%1."/>
      <w:lvlJc w:val="left"/>
      <w:pPr>
        <w:ind w:left="1460" w:hanging="360"/>
      </w:pPr>
      <w:rPr>
        <w:rFonts w:ascii="Times New Roman" w:eastAsia="Times New Roman" w:hAnsi="Times New Roman" w:cs="Times New Roman" w:hint="default"/>
        <w:spacing w:val="-5"/>
        <w:w w:val="99"/>
        <w:sz w:val="24"/>
        <w:szCs w:val="24"/>
        <w:lang w:val="en-US" w:eastAsia="en-US" w:bidi="en-US"/>
      </w:rPr>
    </w:lvl>
    <w:lvl w:ilvl="1" w:tplc="DF426592">
      <w:numFmt w:val="bullet"/>
      <w:lvlText w:val=""/>
      <w:lvlJc w:val="left"/>
      <w:pPr>
        <w:ind w:left="2180" w:hanging="360"/>
      </w:pPr>
      <w:rPr>
        <w:rFonts w:ascii="Symbol" w:eastAsia="Symbol" w:hAnsi="Symbol" w:cs="Symbol" w:hint="default"/>
        <w:w w:val="100"/>
        <w:sz w:val="24"/>
        <w:szCs w:val="24"/>
        <w:lang w:val="en-US" w:eastAsia="en-US" w:bidi="en-US"/>
      </w:rPr>
    </w:lvl>
    <w:lvl w:ilvl="2" w:tplc="03DA15CE">
      <w:numFmt w:val="bullet"/>
      <w:lvlText w:val="•"/>
      <w:lvlJc w:val="left"/>
      <w:pPr>
        <w:ind w:left="3151" w:hanging="360"/>
      </w:pPr>
      <w:rPr>
        <w:rFonts w:hint="default"/>
        <w:lang w:val="en-US" w:eastAsia="en-US" w:bidi="en-US"/>
      </w:rPr>
    </w:lvl>
    <w:lvl w:ilvl="3" w:tplc="E9169A62">
      <w:numFmt w:val="bullet"/>
      <w:lvlText w:val="•"/>
      <w:lvlJc w:val="left"/>
      <w:pPr>
        <w:ind w:left="4122" w:hanging="360"/>
      </w:pPr>
      <w:rPr>
        <w:rFonts w:hint="default"/>
        <w:lang w:val="en-US" w:eastAsia="en-US" w:bidi="en-US"/>
      </w:rPr>
    </w:lvl>
    <w:lvl w:ilvl="4" w:tplc="38F6BC3C">
      <w:numFmt w:val="bullet"/>
      <w:lvlText w:val="•"/>
      <w:lvlJc w:val="left"/>
      <w:pPr>
        <w:ind w:left="5093" w:hanging="360"/>
      </w:pPr>
      <w:rPr>
        <w:rFonts w:hint="default"/>
        <w:lang w:val="en-US" w:eastAsia="en-US" w:bidi="en-US"/>
      </w:rPr>
    </w:lvl>
    <w:lvl w:ilvl="5" w:tplc="E9C821BA">
      <w:numFmt w:val="bullet"/>
      <w:lvlText w:val="•"/>
      <w:lvlJc w:val="left"/>
      <w:pPr>
        <w:ind w:left="6064" w:hanging="360"/>
      </w:pPr>
      <w:rPr>
        <w:rFonts w:hint="default"/>
        <w:lang w:val="en-US" w:eastAsia="en-US" w:bidi="en-US"/>
      </w:rPr>
    </w:lvl>
    <w:lvl w:ilvl="6" w:tplc="47F039FC">
      <w:numFmt w:val="bullet"/>
      <w:lvlText w:val="•"/>
      <w:lvlJc w:val="left"/>
      <w:pPr>
        <w:ind w:left="7035" w:hanging="360"/>
      </w:pPr>
      <w:rPr>
        <w:rFonts w:hint="default"/>
        <w:lang w:val="en-US" w:eastAsia="en-US" w:bidi="en-US"/>
      </w:rPr>
    </w:lvl>
    <w:lvl w:ilvl="7" w:tplc="C5943456">
      <w:numFmt w:val="bullet"/>
      <w:lvlText w:val="•"/>
      <w:lvlJc w:val="left"/>
      <w:pPr>
        <w:ind w:left="8006" w:hanging="360"/>
      </w:pPr>
      <w:rPr>
        <w:rFonts w:hint="default"/>
        <w:lang w:val="en-US" w:eastAsia="en-US" w:bidi="en-US"/>
      </w:rPr>
    </w:lvl>
    <w:lvl w:ilvl="8" w:tplc="54B40306">
      <w:numFmt w:val="bullet"/>
      <w:lvlText w:val="•"/>
      <w:lvlJc w:val="left"/>
      <w:pPr>
        <w:ind w:left="8977" w:hanging="360"/>
      </w:pPr>
      <w:rPr>
        <w:rFonts w:hint="default"/>
        <w:lang w:val="en-US" w:eastAsia="en-US" w:bidi="en-US"/>
      </w:rPr>
    </w:lvl>
  </w:abstractNum>
  <w:abstractNum w:abstractNumId="1" w15:restartNumberingAfterBreak="0">
    <w:nsid w:val="230112A9"/>
    <w:multiLevelType w:val="hybridMultilevel"/>
    <w:tmpl w:val="150A90CE"/>
    <w:lvl w:ilvl="0" w:tplc="D34CB35C">
      <w:start w:val="1"/>
      <w:numFmt w:val="decimal"/>
      <w:lvlText w:val="%1."/>
      <w:lvlJc w:val="left"/>
      <w:pPr>
        <w:ind w:left="1460" w:hanging="360"/>
      </w:pPr>
      <w:rPr>
        <w:rFonts w:ascii="Times New Roman" w:eastAsia="Times New Roman" w:hAnsi="Times New Roman" w:cs="Times New Roman" w:hint="default"/>
        <w:spacing w:val="-5"/>
        <w:w w:val="99"/>
        <w:sz w:val="24"/>
        <w:szCs w:val="24"/>
        <w:lang w:val="en-US" w:eastAsia="en-US" w:bidi="en-US"/>
      </w:rPr>
    </w:lvl>
    <w:lvl w:ilvl="1" w:tplc="618CB786">
      <w:numFmt w:val="bullet"/>
      <w:lvlText w:val="•"/>
      <w:lvlJc w:val="left"/>
      <w:pPr>
        <w:ind w:left="2406" w:hanging="360"/>
      </w:pPr>
      <w:rPr>
        <w:rFonts w:hint="default"/>
        <w:lang w:val="en-US" w:eastAsia="en-US" w:bidi="en-US"/>
      </w:rPr>
    </w:lvl>
    <w:lvl w:ilvl="2" w:tplc="09CC1F4E">
      <w:numFmt w:val="bullet"/>
      <w:lvlText w:val="•"/>
      <w:lvlJc w:val="left"/>
      <w:pPr>
        <w:ind w:left="3352" w:hanging="360"/>
      </w:pPr>
      <w:rPr>
        <w:rFonts w:hint="default"/>
        <w:lang w:val="en-US" w:eastAsia="en-US" w:bidi="en-US"/>
      </w:rPr>
    </w:lvl>
    <w:lvl w:ilvl="3" w:tplc="71982D92">
      <w:numFmt w:val="bullet"/>
      <w:lvlText w:val="•"/>
      <w:lvlJc w:val="left"/>
      <w:pPr>
        <w:ind w:left="4298" w:hanging="360"/>
      </w:pPr>
      <w:rPr>
        <w:rFonts w:hint="default"/>
        <w:lang w:val="en-US" w:eastAsia="en-US" w:bidi="en-US"/>
      </w:rPr>
    </w:lvl>
    <w:lvl w:ilvl="4" w:tplc="9894CCC0">
      <w:numFmt w:val="bullet"/>
      <w:lvlText w:val="•"/>
      <w:lvlJc w:val="left"/>
      <w:pPr>
        <w:ind w:left="5244" w:hanging="360"/>
      </w:pPr>
      <w:rPr>
        <w:rFonts w:hint="default"/>
        <w:lang w:val="en-US" w:eastAsia="en-US" w:bidi="en-US"/>
      </w:rPr>
    </w:lvl>
    <w:lvl w:ilvl="5" w:tplc="8BCC86A4">
      <w:numFmt w:val="bullet"/>
      <w:lvlText w:val="•"/>
      <w:lvlJc w:val="left"/>
      <w:pPr>
        <w:ind w:left="6190" w:hanging="360"/>
      </w:pPr>
      <w:rPr>
        <w:rFonts w:hint="default"/>
        <w:lang w:val="en-US" w:eastAsia="en-US" w:bidi="en-US"/>
      </w:rPr>
    </w:lvl>
    <w:lvl w:ilvl="6" w:tplc="D2EC43D0">
      <w:numFmt w:val="bullet"/>
      <w:lvlText w:val="•"/>
      <w:lvlJc w:val="left"/>
      <w:pPr>
        <w:ind w:left="7136" w:hanging="360"/>
      </w:pPr>
      <w:rPr>
        <w:rFonts w:hint="default"/>
        <w:lang w:val="en-US" w:eastAsia="en-US" w:bidi="en-US"/>
      </w:rPr>
    </w:lvl>
    <w:lvl w:ilvl="7" w:tplc="EC041E86">
      <w:numFmt w:val="bullet"/>
      <w:lvlText w:val="•"/>
      <w:lvlJc w:val="left"/>
      <w:pPr>
        <w:ind w:left="8082" w:hanging="360"/>
      </w:pPr>
      <w:rPr>
        <w:rFonts w:hint="default"/>
        <w:lang w:val="en-US" w:eastAsia="en-US" w:bidi="en-US"/>
      </w:rPr>
    </w:lvl>
    <w:lvl w:ilvl="8" w:tplc="4AD2EEA6">
      <w:numFmt w:val="bullet"/>
      <w:lvlText w:val="•"/>
      <w:lvlJc w:val="left"/>
      <w:pPr>
        <w:ind w:left="9028" w:hanging="360"/>
      </w:pPr>
      <w:rPr>
        <w:rFonts w:hint="default"/>
        <w:lang w:val="en-US" w:eastAsia="en-US" w:bidi="en-US"/>
      </w:rPr>
    </w:lvl>
  </w:abstractNum>
  <w:abstractNum w:abstractNumId="2" w15:restartNumberingAfterBreak="0">
    <w:nsid w:val="7CC4354B"/>
    <w:multiLevelType w:val="hybridMultilevel"/>
    <w:tmpl w:val="71DA4E88"/>
    <w:lvl w:ilvl="0" w:tplc="3F20121A">
      <w:start w:val="1"/>
      <w:numFmt w:val="decimal"/>
      <w:lvlText w:val="%1."/>
      <w:lvlJc w:val="left"/>
      <w:pPr>
        <w:ind w:left="1460" w:hanging="360"/>
      </w:pPr>
      <w:rPr>
        <w:rFonts w:ascii="Times New Roman" w:eastAsia="Times New Roman" w:hAnsi="Times New Roman" w:cs="Times New Roman" w:hint="default"/>
        <w:spacing w:val="-3"/>
        <w:w w:val="99"/>
        <w:sz w:val="24"/>
        <w:szCs w:val="24"/>
        <w:lang w:val="en-US" w:eastAsia="en-US" w:bidi="en-US"/>
      </w:rPr>
    </w:lvl>
    <w:lvl w:ilvl="1" w:tplc="E836DB52">
      <w:numFmt w:val="bullet"/>
      <w:lvlText w:val="•"/>
      <w:lvlJc w:val="left"/>
      <w:pPr>
        <w:ind w:left="2406" w:hanging="360"/>
      </w:pPr>
      <w:rPr>
        <w:rFonts w:hint="default"/>
        <w:lang w:val="en-US" w:eastAsia="en-US" w:bidi="en-US"/>
      </w:rPr>
    </w:lvl>
    <w:lvl w:ilvl="2" w:tplc="8BDCFC68">
      <w:numFmt w:val="bullet"/>
      <w:lvlText w:val="•"/>
      <w:lvlJc w:val="left"/>
      <w:pPr>
        <w:ind w:left="3352" w:hanging="360"/>
      </w:pPr>
      <w:rPr>
        <w:rFonts w:hint="default"/>
        <w:lang w:val="en-US" w:eastAsia="en-US" w:bidi="en-US"/>
      </w:rPr>
    </w:lvl>
    <w:lvl w:ilvl="3" w:tplc="E272BE4C">
      <w:numFmt w:val="bullet"/>
      <w:lvlText w:val="•"/>
      <w:lvlJc w:val="left"/>
      <w:pPr>
        <w:ind w:left="4298" w:hanging="360"/>
      </w:pPr>
      <w:rPr>
        <w:rFonts w:hint="default"/>
        <w:lang w:val="en-US" w:eastAsia="en-US" w:bidi="en-US"/>
      </w:rPr>
    </w:lvl>
    <w:lvl w:ilvl="4" w:tplc="11E2812E">
      <w:numFmt w:val="bullet"/>
      <w:lvlText w:val="•"/>
      <w:lvlJc w:val="left"/>
      <w:pPr>
        <w:ind w:left="5244" w:hanging="360"/>
      </w:pPr>
      <w:rPr>
        <w:rFonts w:hint="default"/>
        <w:lang w:val="en-US" w:eastAsia="en-US" w:bidi="en-US"/>
      </w:rPr>
    </w:lvl>
    <w:lvl w:ilvl="5" w:tplc="42D8D1A4">
      <w:numFmt w:val="bullet"/>
      <w:lvlText w:val="•"/>
      <w:lvlJc w:val="left"/>
      <w:pPr>
        <w:ind w:left="6190" w:hanging="360"/>
      </w:pPr>
      <w:rPr>
        <w:rFonts w:hint="default"/>
        <w:lang w:val="en-US" w:eastAsia="en-US" w:bidi="en-US"/>
      </w:rPr>
    </w:lvl>
    <w:lvl w:ilvl="6" w:tplc="FB56AA0A">
      <w:numFmt w:val="bullet"/>
      <w:lvlText w:val="•"/>
      <w:lvlJc w:val="left"/>
      <w:pPr>
        <w:ind w:left="7136" w:hanging="360"/>
      </w:pPr>
      <w:rPr>
        <w:rFonts w:hint="default"/>
        <w:lang w:val="en-US" w:eastAsia="en-US" w:bidi="en-US"/>
      </w:rPr>
    </w:lvl>
    <w:lvl w:ilvl="7" w:tplc="E0B2A6F0">
      <w:numFmt w:val="bullet"/>
      <w:lvlText w:val="•"/>
      <w:lvlJc w:val="left"/>
      <w:pPr>
        <w:ind w:left="8082" w:hanging="360"/>
      </w:pPr>
      <w:rPr>
        <w:rFonts w:hint="default"/>
        <w:lang w:val="en-US" w:eastAsia="en-US" w:bidi="en-US"/>
      </w:rPr>
    </w:lvl>
    <w:lvl w:ilvl="8" w:tplc="D09EC86A">
      <w:numFmt w:val="bullet"/>
      <w:lvlText w:val="•"/>
      <w:lvlJc w:val="left"/>
      <w:pPr>
        <w:ind w:left="9028"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5D"/>
    <w:rsid w:val="0003268A"/>
    <w:rsid w:val="00046F86"/>
    <w:rsid w:val="0026625D"/>
    <w:rsid w:val="00496CF8"/>
    <w:rsid w:val="005D2BDC"/>
    <w:rsid w:val="00686EEF"/>
    <w:rsid w:val="0069334B"/>
    <w:rsid w:val="006F5430"/>
    <w:rsid w:val="00793EC3"/>
    <w:rsid w:val="008133D6"/>
    <w:rsid w:val="008415C7"/>
    <w:rsid w:val="008427AF"/>
    <w:rsid w:val="00877647"/>
    <w:rsid w:val="0095400D"/>
    <w:rsid w:val="00967314"/>
    <w:rsid w:val="00A36D5E"/>
    <w:rsid w:val="00A94427"/>
    <w:rsid w:val="00B45CA7"/>
    <w:rsid w:val="00C67EB4"/>
    <w:rsid w:val="00E562F6"/>
    <w:rsid w:val="00F66270"/>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239A73"/>
  <w15:docId w15:val="{FEFD0AE1-7154-42FC-9350-8B6B181F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204" w:right="1920"/>
      <w:jc w:val="center"/>
      <w:outlineLvl w:val="0"/>
    </w:pPr>
    <w:rPr>
      <w:rFonts w:ascii="Arial" w:eastAsia="Arial" w:hAnsi="Arial" w:cs="Arial"/>
      <w:sz w:val="28"/>
      <w:szCs w:val="28"/>
    </w:rPr>
  </w:style>
  <w:style w:type="paragraph" w:styleId="Heading2">
    <w:name w:val="heading 2"/>
    <w:basedOn w:val="Normal"/>
    <w:uiPriority w:val="1"/>
    <w:qFormat/>
    <w:pPr>
      <w:ind w:left="7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60" w:right="92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400D"/>
    <w:pPr>
      <w:tabs>
        <w:tab w:val="center" w:pos="4680"/>
        <w:tab w:val="right" w:pos="9360"/>
      </w:tabs>
    </w:pPr>
  </w:style>
  <w:style w:type="character" w:customStyle="1" w:styleId="HeaderChar">
    <w:name w:val="Header Char"/>
    <w:basedOn w:val="DefaultParagraphFont"/>
    <w:link w:val="Header"/>
    <w:uiPriority w:val="99"/>
    <w:rsid w:val="0095400D"/>
    <w:rPr>
      <w:rFonts w:ascii="Times New Roman" w:eastAsia="Times New Roman" w:hAnsi="Times New Roman" w:cs="Times New Roman"/>
      <w:lang w:bidi="en-US"/>
    </w:rPr>
  </w:style>
  <w:style w:type="paragraph" w:styleId="Footer">
    <w:name w:val="footer"/>
    <w:basedOn w:val="Normal"/>
    <w:link w:val="FooterChar"/>
    <w:uiPriority w:val="99"/>
    <w:unhideWhenUsed/>
    <w:rsid w:val="0095400D"/>
    <w:pPr>
      <w:tabs>
        <w:tab w:val="center" w:pos="4680"/>
        <w:tab w:val="right" w:pos="9360"/>
      </w:tabs>
    </w:pPr>
  </w:style>
  <w:style w:type="character" w:customStyle="1" w:styleId="FooterChar">
    <w:name w:val="Footer Char"/>
    <w:basedOn w:val="DefaultParagraphFont"/>
    <w:link w:val="Footer"/>
    <w:uiPriority w:val="99"/>
    <w:rsid w:val="0095400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ass.gov/dp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ss.gov/d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1622</Words>
  <Characters>6879</Characters>
  <Application>Microsoft Office Word</Application>
  <DocSecurity>0</DocSecurity>
  <Lines>196</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The Commonwealth of Massachusetts</vt:lpstr>
      <vt:lpstr>The Commonwealth of Massachusetts</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Kyle Marshall</dc:creator>
  <cp:keywords/>
  <dc:description/>
  <cp:lastModifiedBy>Alejandra Lloveras</cp:lastModifiedBy>
  <cp:revision>8</cp:revision>
  <cp:lastPrinted>2020-03-13T17:49:00Z</cp:lastPrinted>
  <dcterms:created xsi:type="dcterms:W3CDTF">2020-03-13T18:06:00Z</dcterms:created>
  <dcterms:modified xsi:type="dcterms:W3CDTF">2020-03-14T00:28:00Z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Microsoft® Word 2010</vt:lpwstr>
  </property>
  <property fmtid="{D5CDD505-2E9C-101B-9397-08002B2CF9AE}" pid="4" name="LastSaved">
    <vt:filetime>2020-03-13T00:00:00Z</vt:filetime>
  </property>
</Properties>
</file>