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8" o:title="" croptop="-696f" cropbottom="-696f" cropleft="-1597f" cropright="-1597f"/>
                </v:shape>
                <o:OLEObject Type="Embed" ProgID="Word.Picture.8" ShapeID="_x0000_i1025" DrawAspect="Content" ObjectID="_1647771422"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D60AB06" w14:textId="0B67CC11" w:rsidR="008F1AFE" w:rsidRDefault="007B38BB" w:rsidP="008F1AFE">
            <w:r>
              <w:t>Board of Health</w:t>
            </w:r>
          </w:p>
          <w:p w14:paraId="408DD8CD" w14:textId="77777777" w:rsidR="008F1AFE" w:rsidRDefault="008F1AFE" w:rsidP="008F1AFE"/>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298AE128" w:rsidR="00A3378E" w:rsidRPr="008B52B9" w:rsidRDefault="00D47D0B" w:rsidP="008F1AFE">
            <w:r>
              <w:t>REMOTE MEETING (See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0038E6AA" w:rsidR="008F1AFE" w:rsidRPr="005E1ACE" w:rsidRDefault="007B38BB" w:rsidP="00FC2912">
            <w:r>
              <w:t>Wedne</w:t>
            </w:r>
            <w:r w:rsidR="00F8500F">
              <w:t xml:space="preserve">sday, </w:t>
            </w:r>
            <w:r>
              <w:t>April 8</w:t>
            </w:r>
            <w:r w:rsidR="00E31311">
              <w:t>, 2020</w:t>
            </w:r>
            <w:r w:rsidR="00FA45E2">
              <w:t xml:space="preserve"> </w:t>
            </w:r>
            <w:r w:rsidR="00FA45E2" w:rsidRPr="00B41743">
              <w:t xml:space="preserve">@ </w:t>
            </w:r>
            <w:r>
              <w:t>5</w:t>
            </w:r>
            <w:r w:rsidR="00267E41">
              <w:t>:</w:t>
            </w:r>
            <w:r>
              <w:t>3</w:t>
            </w:r>
            <w:r w:rsidR="00267E41">
              <w:t>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6FE0FA5D" w:rsidR="00030FA6" w:rsidRDefault="00B64FFD" w:rsidP="008F1AFE">
            <w:r>
              <w:t>Br</w:t>
            </w:r>
            <w:r w:rsidR="007B38BB">
              <w:t>idget Sweet</w:t>
            </w:r>
            <w:r>
              <w:t xml:space="preserve">, </w:t>
            </w:r>
            <w:r w:rsidR="007B38BB">
              <w:t>Interim Health Director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74121002" w:rsidR="00030FA6" w:rsidRPr="006439F4" w:rsidRDefault="007B38BB" w:rsidP="008F1AFE">
            <w:r>
              <w:t>Mon</w:t>
            </w:r>
            <w:r w:rsidR="00D47D0B">
              <w:t>day,</w:t>
            </w:r>
            <w:r>
              <w:t xml:space="preserve"> April 6,</w:t>
            </w:r>
            <w:r w:rsidR="00096146">
              <w:t xml:space="preserve">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AC99538" w14:textId="77777777" w:rsidR="00882A01" w:rsidRDefault="00882A01" w:rsidP="00882A01">
      <w:pPr>
        <w:spacing w:after="120"/>
        <w:ind w:right="-907"/>
        <w:rPr>
          <w:rFonts w:ascii="Times New Roman" w:hAnsi="Times New Roman"/>
          <w:b/>
          <w:szCs w:val="24"/>
          <w:u w:val="single"/>
        </w:rPr>
      </w:pPr>
    </w:p>
    <w:p w14:paraId="39174347" w14:textId="276AE46B" w:rsidR="00D47D0B" w:rsidRPr="00882A01" w:rsidRDefault="0085763A" w:rsidP="00882A01">
      <w:pPr>
        <w:spacing w:after="120"/>
        <w:ind w:right="-907"/>
        <w:rPr>
          <w:rFonts w:ascii="Times New Roman" w:hAnsi="Times New Roman"/>
          <w:bCs/>
          <w:i/>
          <w:iCs/>
          <w:color w:val="222222"/>
          <w:szCs w:val="24"/>
          <w:shd w:val="clear" w:color="auto" w:fill="FFFFFF"/>
        </w:rPr>
      </w:pPr>
      <w:bookmarkStart w:id="0" w:name="_GoBack"/>
      <w:bookmarkEnd w:id="0"/>
      <w:r w:rsidRPr="00882A01">
        <w:rPr>
          <w:rFonts w:ascii="Times New Roman" w:hAnsi="Times New Roman"/>
          <w:bCs/>
          <w:i/>
          <w:iCs/>
          <w:color w:val="222222"/>
          <w:szCs w:val="24"/>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4C7CC366" w14:textId="77777777" w:rsidR="0085763A" w:rsidRPr="0085763A" w:rsidRDefault="0085763A" w:rsidP="00D47D0B">
      <w:pPr>
        <w:ind w:right="-900"/>
        <w:rPr>
          <w:rFonts w:ascii="Times New Roman" w:hAnsi="Times New Roman"/>
          <w:b/>
          <w:sz w:val="22"/>
          <w:szCs w:val="22"/>
        </w:rPr>
      </w:pPr>
    </w:p>
    <w:p w14:paraId="0F0F6449" w14:textId="77777777" w:rsidR="00D002C1" w:rsidRPr="00882A01" w:rsidRDefault="0085763A" w:rsidP="007B38BB">
      <w:pPr>
        <w:rPr>
          <w:rFonts w:ascii="Times New Roman" w:hAnsi="Times New Roman"/>
          <w:b/>
          <w:szCs w:val="24"/>
        </w:rPr>
      </w:pPr>
      <w:r w:rsidRPr="00882A01">
        <w:rPr>
          <w:rFonts w:ascii="Times New Roman" w:hAnsi="Times New Roman"/>
          <w:b/>
          <w:szCs w:val="24"/>
        </w:rPr>
        <w:t xml:space="preserve">This meeting will be accessible to the public </w:t>
      </w:r>
      <w:r w:rsidR="00D002C1" w:rsidRPr="00882A01">
        <w:rPr>
          <w:rFonts w:ascii="Times New Roman" w:hAnsi="Times New Roman"/>
          <w:b/>
          <w:szCs w:val="24"/>
        </w:rPr>
        <w:t>by phone and online</w:t>
      </w:r>
      <w:r w:rsidR="00D47D0B" w:rsidRPr="00882A01">
        <w:rPr>
          <w:rFonts w:ascii="Times New Roman" w:hAnsi="Times New Roman"/>
          <w:b/>
          <w:szCs w:val="24"/>
        </w:rPr>
        <w:t xml:space="preserve">: </w:t>
      </w:r>
    </w:p>
    <w:p w14:paraId="3F8BD2D4" w14:textId="77777777" w:rsidR="00D002C1" w:rsidRPr="00882A01" w:rsidRDefault="00D002C1" w:rsidP="007B38BB">
      <w:pPr>
        <w:rPr>
          <w:rFonts w:ascii="Times New Roman" w:hAnsi="Times New Roman"/>
          <w:b/>
          <w:szCs w:val="24"/>
        </w:rPr>
      </w:pPr>
    </w:p>
    <w:p w14:paraId="20F8D9BB" w14:textId="5567A1A9" w:rsidR="00D002C1" w:rsidRPr="00882A01" w:rsidRDefault="00D002C1" w:rsidP="007B38BB">
      <w:pPr>
        <w:rPr>
          <w:szCs w:val="24"/>
        </w:rPr>
      </w:pPr>
      <w:r w:rsidRPr="00882A01">
        <w:rPr>
          <w:rFonts w:ascii="Times New Roman" w:hAnsi="Times New Roman"/>
          <w:b/>
          <w:szCs w:val="24"/>
        </w:rPr>
        <w:t xml:space="preserve">To join the meeting online, visit: </w:t>
      </w:r>
      <w:hyperlink r:id="rId10" w:history="1">
        <w:r w:rsidRPr="00882A01">
          <w:rPr>
            <w:rStyle w:val="Hyperlink"/>
            <w:szCs w:val="24"/>
          </w:rPr>
          <w:t>https://bluejeans.com/1234502026?src=join_info</w:t>
        </w:r>
      </w:hyperlink>
      <w:r w:rsidR="007B38BB" w:rsidRPr="00882A01">
        <w:rPr>
          <w:szCs w:val="24"/>
        </w:rPr>
        <w:t xml:space="preserve">; </w:t>
      </w:r>
    </w:p>
    <w:p w14:paraId="2AAADE8B" w14:textId="6B3C5ADE" w:rsidR="007B38BB" w:rsidRPr="00882A01" w:rsidRDefault="00882A01" w:rsidP="007B38BB">
      <w:pPr>
        <w:rPr>
          <w:szCs w:val="24"/>
        </w:rPr>
      </w:pPr>
      <w:r w:rsidRPr="00882A01">
        <w:rPr>
          <w:szCs w:val="24"/>
        </w:rPr>
        <w:t>Enter m</w:t>
      </w:r>
      <w:r w:rsidR="007B38BB" w:rsidRPr="00882A01">
        <w:rPr>
          <w:szCs w:val="24"/>
        </w:rPr>
        <w:t>eeting ID 123 450 202 6</w:t>
      </w:r>
    </w:p>
    <w:p w14:paraId="097626FB" w14:textId="77777777" w:rsidR="00D002C1" w:rsidRPr="00882A01" w:rsidRDefault="00D002C1" w:rsidP="007B38BB">
      <w:pPr>
        <w:rPr>
          <w:szCs w:val="24"/>
        </w:rPr>
      </w:pPr>
    </w:p>
    <w:p w14:paraId="51229361" w14:textId="072CD570" w:rsidR="007B38BB" w:rsidRPr="00882A01" w:rsidRDefault="00D002C1" w:rsidP="00882A01">
      <w:pPr>
        <w:spacing w:after="120"/>
        <w:rPr>
          <w:szCs w:val="24"/>
        </w:rPr>
      </w:pPr>
      <w:r w:rsidRPr="00882A01">
        <w:rPr>
          <w:b/>
          <w:bCs/>
          <w:szCs w:val="24"/>
        </w:rPr>
        <w:t xml:space="preserve">To join the meeting by </w:t>
      </w:r>
      <w:r w:rsidR="007B38BB" w:rsidRPr="00882A01">
        <w:rPr>
          <w:b/>
          <w:bCs/>
          <w:szCs w:val="24"/>
        </w:rPr>
        <w:t>phone</w:t>
      </w:r>
      <w:r w:rsidRPr="00882A01">
        <w:rPr>
          <w:szCs w:val="24"/>
        </w:rPr>
        <w:t>, d</w:t>
      </w:r>
      <w:r w:rsidR="007B38BB" w:rsidRPr="00882A01">
        <w:rPr>
          <w:szCs w:val="24"/>
        </w:rPr>
        <w:t xml:space="preserve">ial one of the following </w:t>
      </w:r>
      <w:r w:rsidRPr="00882A01">
        <w:rPr>
          <w:szCs w:val="24"/>
        </w:rPr>
        <w:t xml:space="preserve">access </w:t>
      </w:r>
      <w:r w:rsidR="007B38BB" w:rsidRPr="00882A01">
        <w:rPr>
          <w:szCs w:val="24"/>
        </w:rPr>
        <w:t>numbers:</w:t>
      </w:r>
    </w:p>
    <w:p w14:paraId="367CD684" w14:textId="04EB2A2F" w:rsidR="007B38BB" w:rsidRPr="00882A01" w:rsidRDefault="007B38BB" w:rsidP="00882A01">
      <w:pPr>
        <w:spacing w:after="120"/>
        <w:ind w:left="288"/>
        <w:rPr>
          <w:szCs w:val="24"/>
        </w:rPr>
      </w:pPr>
      <w:r w:rsidRPr="00882A01">
        <w:rPr>
          <w:szCs w:val="24"/>
        </w:rPr>
        <w:t>+1.888.748.9073 (United States</w:t>
      </w:r>
      <w:r w:rsidR="00D002C1" w:rsidRPr="00882A01">
        <w:rPr>
          <w:szCs w:val="24"/>
        </w:rPr>
        <w:t xml:space="preserve">, </w:t>
      </w:r>
      <w:r w:rsidRPr="00882A01">
        <w:rPr>
          <w:szCs w:val="24"/>
        </w:rPr>
        <w:t>Primary)</w:t>
      </w:r>
    </w:p>
    <w:p w14:paraId="6E3E5D78" w14:textId="4CBE0F63" w:rsidR="007B38BB" w:rsidRPr="00882A01" w:rsidRDefault="007B38BB" w:rsidP="00882A01">
      <w:pPr>
        <w:spacing w:after="120"/>
        <w:ind w:left="288"/>
        <w:rPr>
          <w:szCs w:val="24"/>
        </w:rPr>
      </w:pPr>
      <w:r w:rsidRPr="00882A01">
        <w:rPr>
          <w:szCs w:val="24"/>
        </w:rPr>
        <w:t>+1.844.540.8065 (United States</w:t>
      </w:r>
      <w:r w:rsidR="00D002C1" w:rsidRPr="00882A01">
        <w:rPr>
          <w:szCs w:val="24"/>
        </w:rPr>
        <w:t xml:space="preserve">, </w:t>
      </w:r>
      <w:r w:rsidRPr="00882A01">
        <w:rPr>
          <w:szCs w:val="24"/>
        </w:rPr>
        <w:t>Primary)</w:t>
      </w:r>
    </w:p>
    <w:p w14:paraId="6994A46D" w14:textId="3261194A" w:rsidR="007B38BB" w:rsidRPr="00882A01" w:rsidRDefault="007B38BB" w:rsidP="00882A01">
      <w:pPr>
        <w:spacing w:after="120"/>
        <w:ind w:left="288"/>
        <w:rPr>
          <w:szCs w:val="24"/>
        </w:rPr>
      </w:pPr>
      <w:r w:rsidRPr="00882A01">
        <w:rPr>
          <w:szCs w:val="24"/>
        </w:rPr>
        <w:t>+1.408.419.1715 (United States</w:t>
      </w:r>
      <w:r w:rsidR="00D002C1" w:rsidRPr="00882A01">
        <w:rPr>
          <w:szCs w:val="24"/>
        </w:rPr>
        <w:t xml:space="preserve">, </w:t>
      </w:r>
      <w:r w:rsidRPr="00882A01">
        <w:rPr>
          <w:szCs w:val="24"/>
        </w:rPr>
        <w:t>San Jos</w:t>
      </w:r>
      <w:r w:rsidR="00D002C1" w:rsidRPr="00882A01">
        <w:rPr>
          <w:szCs w:val="24"/>
        </w:rPr>
        <w:t>e</w:t>
      </w:r>
      <w:r w:rsidRPr="00882A01">
        <w:rPr>
          <w:szCs w:val="24"/>
        </w:rPr>
        <w:t>)</w:t>
      </w:r>
    </w:p>
    <w:p w14:paraId="0674CFBB" w14:textId="5213FAEE" w:rsidR="007B38BB" w:rsidRPr="00882A01" w:rsidRDefault="007B38BB" w:rsidP="00882A01">
      <w:pPr>
        <w:spacing w:after="120"/>
        <w:ind w:left="288"/>
        <w:rPr>
          <w:szCs w:val="24"/>
        </w:rPr>
      </w:pPr>
      <w:r w:rsidRPr="00882A01">
        <w:rPr>
          <w:szCs w:val="24"/>
        </w:rPr>
        <w:t>+1.408.915.6290 (United States</w:t>
      </w:r>
      <w:r w:rsidR="00D002C1" w:rsidRPr="00882A01">
        <w:rPr>
          <w:szCs w:val="24"/>
        </w:rPr>
        <w:t xml:space="preserve">, </w:t>
      </w:r>
      <w:r w:rsidRPr="00882A01">
        <w:rPr>
          <w:szCs w:val="24"/>
        </w:rPr>
        <w:t>San Jose)</w:t>
      </w:r>
    </w:p>
    <w:p w14:paraId="4A51DC26" w14:textId="77777777" w:rsidR="007B38BB" w:rsidRPr="00882A01" w:rsidRDefault="007B38BB" w:rsidP="00882A01">
      <w:pPr>
        <w:spacing w:after="120"/>
        <w:ind w:left="288"/>
        <w:rPr>
          <w:szCs w:val="24"/>
        </w:rPr>
      </w:pPr>
      <w:r w:rsidRPr="00882A01">
        <w:rPr>
          <w:szCs w:val="24"/>
        </w:rPr>
        <w:t xml:space="preserve">(see all numbers - </w:t>
      </w:r>
      <w:hyperlink r:id="rId11" w:history="1">
        <w:r w:rsidRPr="00882A01">
          <w:rPr>
            <w:rStyle w:val="Hyperlink"/>
            <w:szCs w:val="24"/>
          </w:rPr>
          <w:t>https://www.bluejeans.com/numbers</w:t>
        </w:r>
      </w:hyperlink>
      <w:r w:rsidRPr="00882A01">
        <w:rPr>
          <w:szCs w:val="24"/>
        </w:rPr>
        <w:t>)</w:t>
      </w:r>
    </w:p>
    <w:p w14:paraId="2157EE0B" w14:textId="6CBD7CE2" w:rsidR="007B38BB" w:rsidRPr="00882A01" w:rsidRDefault="007B38BB" w:rsidP="00882A01">
      <w:pPr>
        <w:spacing w:after="120"/>
        <w:rPr>
          <w:szCs w:val="24"/>
        </w:rPr>
      </w:pPr>
      <w:r w:rsidRPr="00882A01">
        <w:rPr>
          <w:szCs w:val="24"/>
        </w:rPr>
        <w:t xml:space="preserve">Enter meeting ID </w:t>
      </w:r>
      <w:r w:rsidR="00882A01" w:rsidRPr="00882A01">
        <w:rPr>
          <w:szCs w:val="24"/>
        </w:rPr>
        <w:t>123 450 202 6</w:t>
      </w:r>
      <w:r w:rsidR="00882A01" w:rsidRPr="00882A01">
        <w:rPr>
          <w:szCs w:val="24"/>
        </w:rPr>
        <w:t xml:space="preserve"> </w:t>
      </w:r>
      <w:r w:rsidRPr="00882A01">
        <w:rPr>
          <w:szCs w:val="24"/>
        </w:rPr>
        <w:t>and #</w:t>
      </w:r>
    </w:p>
    <w:p w14:paraId="3DB1E421" w14:textId="77777777" w:rsidR="00316A1D" w:rsidRPr="00882A01" w:rsidRDefault="00316A1D" w:rsidP="00A749A2">
      <w:pPr>
        <w:ind w:right="-900"/>
        <w:rPr>
          <w:rFonts w:ascii="Times New Roman" w:hAnsi="Times New Roman"/>
          <w:b/>
          <w:szCs w:val="24"/>
          <w:u w:val="single"/>
        </w:rPr>
      </w:pPr>
    </w:p>
    <w:p w14:paraId="6C899616" w14:textId="77777777" w:rsidR="00410898" w:rsidRPr="00882A01" w:rsidRDefault="00C90149" w:rsidP="00882A01">
      <w:pPr>
        <w:spacing w:after="120"/>
        <w:ind w:right="-900"/>
        <w:rPr>
          <w:rFonts w:ascii="Times New Roman" w:hAnsi="Times New Roman"/>
          <w:b/>
          <w:szCs w:val="24"/>
          <w:u w:val="single"/>
        </w:rPr>
      </w:pPr>
      <w:r w:rsidRPr="00882A01">
        <w:rPr>
          <w:rFonts w:ascii="Times New Roman" w:hAnsi="Times New Roman"/>
          <w:b/>
          <w:szCs w:val="24"/>
          <w:u w:val="single"/>
        </w:rPr>
        <w:t>AGENDA:</w:t>
      </w:r>
    </w:p>
    <w:p w14:paraId="754FAA7F" w14:textId="36361046" w:rsidR="00410898" w:rsidRPr="00882A01" w:rsidRDefault="00410898" w:rsidP="00882A01">
      <w:pPr>
        <w:pStyle w:val="ListParagraph"/>
        <w:numPr>
          <w:ilvl w:val="0"/>
          <w:numId w:val="19"/>
        </w:numPr>
        <w:shd w:val="clear" w:color="auto" w:fill="FFFFFF"/>
        <w:spacing w:after="120"/>
        <w:contextualSpacing w:val="0"/>
        <w:rPr>
          <w:color w:val="222222"/>
          <w:sz w:val="24"/>
          <w:szCs w:val="24"/>
        </w:rPr>
      </w:pPr>
      <w:r w:rsidRPr="00882A01">
        <w:rPr>
          <w:color w:val="222222"/>
          <w:sz w:val="24"/>
          <w:szCs w:val="24"/>
        </w:rPr>
        <w:t>Discussion</w:t>
      </w:r>
      <w:r w:rsidR="007B38BB" w:rsidRPr="00882A01">
        <w:rPr>
          <w:color w:val="222222"/>
          <w:sz w:val="24"/>
          <w:szCs w:val="24"/>
        </w:rPr>
        <w:t xml:space="preserve"> w/Endicott Estate Director Erin Perron </w:t>
      </w:r>
      <w:r w:rsidRPr="00882A01">
        <w:rPr>
          <w:color w:val="222222"/>
          <w:sz w:val="24"/>
          <w:szCs w:val="24"/>
        </w:rPr>
        <w:t xml:space="preserve">&amp; </w:t>
      </w:r>
      <w:r w:rsidR="007B38BB" w:rsidRPr="00882A01">
        <w:rPr>
          <w:color w:val="222222"/>
          <w:sz w:val="24"/>
          <w:szCs w:val="24"/>
        </w:rPr>
        <w:t>Endicott Estate Commission Chair Michele Heffernan – Re: Public Use of the Estate Grounds</w:t>
      </w:r>
    </w:p>
    <w:p w14:paraId="76FD844A" w14:textId="377B40E1" w:rsidR="00410898" w:rsidRPr="00882A01" w:rsidRDefault="000242BF" w:rsidP="00882A01">
      <w:pPr>
        <w:pStyle w:val="ListParagraph"/>
        <w:numPr>
          <w:ilvl w:val="0"/>
          <w:numId w:val="19"/>
        </w:numPr>
        <w:shd w:val="clear" w:color="auto" w:fill="FFFFFF"/>
        <w:spacing w:after="120"/>
        <w:contextualSpacing w:val="0"/>
        <w:rPr>
          <w:color w:val="222222"/>
          <w:sz w:val="24"/>
          <w:szCs w:val="24"/>
        </w:rPr>
      </w:pPr>
      <w:r w:rsidRPr="00882A01">
        <w:rPr>
          <w:color w:val="222222"/>
          <w:sz w:val="24"/>
          <w:szCs w:val="24"/>
        </w:rPr>
        <w:lastRenderedPageBreak/>
        <w:t>Discussion</w:t>
      </w:r>
      <w:r w:rsidR="007B38BB" w:rsidRPr="00882A01">
        <w:rPr>
          <w:color w:val="222222"/>
          <w:sz w:val="24"/>
          <w:szCs w:val="24"/>
        </w:rPr>
        <w:t xml:space="preserve"> w/Interim Health Director Bridget Sweet Re: </w:t>
      </w:r>
      <w:r w:rsidRPr="00882A01">
        <w:rPr>
          <w:color w:val="222222"/>
          <w:sz w:val="24"/>
          <w:szCs w:val="24"/>
        </w:rPr>
        <w:t xml:space="preserve">Cease &amp; Desist Orders Issued to </w:t>
      </w:r>
      <w:r w:rsidR="007B38BB" w:rsidRPr="00882A01">
        <w:rPr>
          <w:color w:val="222222"/>
          <w:sz w:val="24"/>
          <w:szCs w:val="24"/>
        </w:rPr>
        <w:t>Boch Ice Arena</w:t>
      </w:r>
      <w:r w:rsidRPr="00882A01">
        <w:rPr>
          <w:color w:val="222222"/>
          <w:sz w:val="24"/>
          <w:szCs w:val="24"/>
        </w:rPr>
        <w:t>, Williams Sonoma, Dick’s Sporting Goods &amp; Game Stop, and an update on</w:t>
      </w:r>
      <w:r w:rsidR="007B38BB" w:rsidRPr="00882A01">
        <w:rPr>
          <w:color w:val="222222"/>
          <w:sz w:val="24"/>
          <w:szCs w:val="24"/>
        </w:rPr>
        <w:t xml:space="preserve"> </w:t>
      </w:r>
      <w:r w:rsidRPr="00882A01">
        <w:rPr>
          <w:color w:val="222222"/>
          <w:sz w:val="24"/>
          <w:szCs w:val="24"/>
        </w:rPr>
        <w:t xml:space="preserve">Stop &amp; Shop and </w:t>
      </w:r>
      <w:r w:rsidR="007B38BB" w:rsidRPr="00882A01">
        <w:rPr>
          <w:color w:val="222222"/>
          <w:sz w:val="24"/>
          <w:szCs w:val="24"/>
        </w:rPr>
        <w:t>BJ’s Wholesale Club</w:t>
      </w:r>
    </w:p>
    <w:p w14:paraId="0E74CA9D" w14:textId="343B46F4" w:rsidR="000242BF" w:rsidRPr="00882A01" w:rsidRDefault="000242BF" w:rsidP="00882A01">
      <w:pPr>
        <w:pStyle w:val="ListParagraph"/>
        <w:numPr>
          <w:ilvl w:val="0"/>
          <w:numId w:val="19"/>
        </w:numPr>
        <w:shd w:val="clear" w:color="auto" w:fill="FFFFFF"/>
        <w:spacing w:after="120"/>
        <w:contextualSpacing w:val="0"/>
        <w:rPr>
          <w:color w:val="222222"/>
          <w:sz w:val="24"/>
          <w:szCs w:val="24"/>
        </w:rPr>
      </w:pPr>
      <w:r w:rsidRPr="00882A01">
        <w:rPr>
          <w:color w:val="222222"/>
          <w:sz w:val="24"/>
          <w:szCs w:val="24"/>
        </w:rPr>
        <w:t>Discussion &amp; Vote on Covid-19 Action Items, if necessary</w:t>
      </w:r>
    </w:p>
    <w:p w14:paraId="23E42BAD" w14:textId="4A02A2B7" w:rsidR="007B38BB" w:rsidRPr="00882A01" w:rsidRDefault="007B38BB" w:rsidP="00882A01">
      <w:pPr>
        <w:pStyle w:val="ListParagraph"/>
        <w:numPr>
          <w:ilvl w:val="0"/>
          <w:numId w:val="19"/>
        </w:numPr>
        <w:shd w:val="clear" w:color="auto" w:fill="FFFFFF"/>
        <w:spacing w:after="120"/>
        <w:contextualSpacing w:val="0"/>
        <w:rPr>
          <w:color w:val="222222"/>
          <w:sz w:val="24"/>
          <w:szCs w:val="24"/>
        </w:rPr>
      </w:pPr>
      <w:r w:rsidRPr="00882A01">
        <w:rPr>
          <w:color w:val="222222"/>
          <w:sz w:val="24"/>
          <w:szCs w:val="24"/>
        </w:rPr>
        <w:t>Release of Current Confirmed Covid-19 Cases in Dedham</w:t>
      </w:r>
    </w:p>
    <w:p w14:paraId="71FAB939" w14:textId="1FA6096F" w:rsidR="007B38BB" w:rsidRPr="00882A01" w:rsidRDefault="007B38BB" w:rsidP="00882A01">
      <w:pPr>
        <w:pStyle w:val="ListParagraph"/>
        <w:numPr>
          <w:ilvl w:val="0"/>
          <w:numId w:val="19"/>
        </w:numPr>
        <w:shd w:val="clear" w:color="auto" w:fill="FFFFFF"/>
        <w:spacing w:after="120"/>
        <w:contextualSpacing w:val="0"/>
        <w:rPr>
          <w:color w:val="222222"/>
          <w:sz w:val="24"/>
          <w:szCs w:val="24"/>
        </w:rPr>
      </w:pPr>
      <w:r w:rsidRPr="00882A01">
        <w:rPr>
          <w:color w:val="222222"/>
          <w:sz w:val="24"/>
          <w:szCs w:val="24"/>
        </w:rPr>
        <w:t>Public Comment</w:t>
      </w:r>
    </w:p>
    <w:p w14:paraId="76C9126D" w14:textId="4451E217" w:rsidR="00410898" w:rsidRDefault="00410898" w:rsidP="00882A01">
      <w:pPr>
        <w:pStyle w:val="ListParagraph"/>
        <w:numPr>
          <w:ilvl w:val="0"/>
          <w:numId w:val="19"/>
        </w:numPr>
        <w:spacing w:after="120"/>
        <w:ind w:right="-900"/>
        <w:contextualSpacing w:val="0"/>
        <w:rPr>
          <w:sz w:val="24"/>
          <w:szCs w:val="24"/>
        </w:rPr>
      </w:pPr>
      <w:r w:rsidRPr="00882A01">
        <w:rPr>
          <w:sz w:val="24"/>
          <w:szCs w:val="24"/>
        </w:rPr>
        <w:t>Old/New Business*</w:t>
      </w:r>
    </w:p>
    <w:p w14:paraId="145B5291" w14:textId="02EE03A9" w:rsidR="00882A01" w:rsidRDefault="00882A01" w:rsidP="00882A01">
      <w:pPr>
        <w:spacing w:after="120"/>
        <w:ind w:right="-900"/>
        <w:rPr>
          <w:szCs w:val="24"/>
        </w:rPr>
      </w:pPr>
    </w:p>
    <w:p w14:paraId="000F0AD8" w14:textId="48104DC9" w:rsidR="00882A01" w:rsidRPr="00882A01" w:rsidRDefault="00882A01" w:rsidP="00882A01">
      <w:pPr>
        <w:pBdr>
          <w:top w:val="single" w:sz="4" w:space="1" w:color="auto"/>
        </w:pBdr>
        <w:spacing w:after="120"/>
        <w:ind w:right="-900"/>
        <w:rPr>
          <w:szCs w:val="24"/>
        </w:rPr>
      </w:pPr>
      <w:r w:rsidRPr="00882A01">
        <w:rPr>
          <w:szCs w:val="24"/>
        </w:rPr>
        <w:t>*</w:t>
      </w:r>
      <w:r w:rsidRPr="00882A01">
        <w:rPr>
          <w:i/>
          <w:iCs/>
          <w:szCs w:val="24"/>
        </w:rPr>
        <w:t>This item is included to acknowledge that there may be matters not reasonably anticipated by the Chair that could be raised during the Public Comment period by other members of the Committee, by staff or others.</w:t>
      </w:r>
    </w:p>
    <w:sectPr w:rsidR="00882A01" w:rsidRPr="00882A01" w:rsidSect="00827F67">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A31E0"/>
    <w:multiLevelType w:val="hybridMultilevel"/>
    <w:tmpl w:val="86B6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15"/>
  </w:num>
  <w:num w:numId="5">
    <w:abstractNumId w:val="6"/>
  </w:num>
  <w:num w:numId="6">
    <w:abstractNumId w:val="16"/>
  </w:num>
  <w:num w:numId="7">
    <w:abstractNumId w:val="13"/>
  </w:num>
  <w:num w:numId="8">
    <w:abstractNumId w:val="14"/>
  </w:num>
  <w:num w:numId="9">
    <w:abstractNumId w:val="8"/>
  </w:num>
  <w:num w:numId="10">
    <w:abstractNumId w:val="18"/>
  </w:num>
  <w:num w:numId="11">
    <w:abstractNumId w:val="17"/>
  </w:num>
  <w:num w:numId="12">
    <w:abstractNumId w:val="2"/>
  </w:num>
  <w:num w:numId="13">
    <w:abstractNumId w:val="4"/>
  </w:num>
  <w:num w:numId="14">
    <w:abstractNumId w:val="9"/>
  </w:num>
  <w:num w:numId="15">
    <w:abstractNumId w:val="1"/>
  </w:num>
  <w:num w:numId="16">
    <w:abstractNumId w:val="7"/>
  </w:num>
  <w:num w:numId="17">
    <w:abstractNumId w:val="11"/>
  </w:num>
  <w:num w:numId="18">
    <w:abstractNumId w:val="5"/>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79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242BF"/>
    <w:rsid w:val="00026E25"/>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5E8"/>
    <w:rsid w:val="00132E5E"/>
    <w:rsid w:val="0013465C"/>
    <w:rsid w:val="00137513"/>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4F7269"/>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047D"/>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38BB"/>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01"/>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2C1"/>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553"/>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unhideWhenUsed/>
    <w:rsid w:val="00F219B5"/>
    <w:pPr>
      <w:tabs>
        <w:tab w:val="center" w:pos="4680"/>
        <w:tab w:val="right" w:pos="9360"/>
      </w:tabs>
    </w:pPr>
  </w:style>
  <w:style w:type="character" w:customStyle="1" w:styleId="HeaderChar">
    <w:name w:val="Header Char"/>
    <w:basedOn w:val="DefaultParagraphFont"/>
    <w:link w:val="Header"/>
    <w:uiPriority w:val="99"/>
    <w:rsid w:val="00F219B5"/>
    <w:rPr>
      <w:rFonts w:ascii="Book Antiqua" w:hAnsi="Book Antiqua"/>
      <w:sz w:val="24"/>
    </w:rPr>
  </w:style>
  <w:style w:type="paragraph" w:styleId="Footer">
    <w:name w:val="footer"/>
    <w:basedOn w:val="Normal"/>
    <w:link w:val="FooterChar"/>
    <w:uiPriority w:val="99"/>
    <w:unhideWhenUsed/>
    <w:rsid w:val="00F219B5"/>
    <w:pPr>
      <w:tabs>
        <w:tab w:val="center" w:pos="4680"/>
        <w:tab w:val="right" w:pos="9360"/>
      </w:tabs>
    </w:pPr>
  </w:style>
  <w:style w:type="character" w:customStyle="1" w:styleId="FooterChar">
    <w:name w:val="Footer Char"/>
    <w:basedOn w:val="DefaultParagraphFont"/>
    <w:link w:val="Footer"/>
    <w:uiPriority w:val="99"/>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00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56232194">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jeans.com/numbers" TargetMode="External"/><Relationship Id="rId5" Type="http://schemas.openxmlformats.org/officeDocument/2006/relationships/webSettings" Target="webSettings.xml"/><Relationship Id="rId10" Type="http://schemas.openxmlformats.org/officeDocument/2006/relationships/hyperlink" Target="https://bluejeans.com/1234502026?src=join_info"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D4D49-C223-4154-AA0B-AE5FAE15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1</TotalTime>
  <Pages>2</Pages>
  <Words>326</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2020-03-27T17:46:00Z</cp:lastPrinted>
  <dcterms:created xsi:type="dcterms:W3CDTF">2020-04-07T17:31:00Z</dcterms:created>
  <dcterms:modified xsi:type="dcterms:W3CDTF">2020-04-07T17:31:00Z</dcterms:modified>
</cp:coreProperties>
</file>