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447F8" w14:textId="77777777" w:rsidR="00850FE9" w:rsidRPr="00850FE9" w:rsidRDefault="00850FE9" w:rsidP="00850FE9">
      <w:pPr>
        <w:rPr>
          <w:rFonts w:ascii="Arial" w:hAnsi="Arial" w:cs="Arial"/>
          <w:sz w:val="32"/>
        </w:rPr>
      </w:pPr>
      <w:r w:rsidRPr="00850FE9">
        <w:rPr>
          <w:rFonts w:ascii="Arial" w:hAnsi="Arial" w:cs="Arial"/>
          <w:b/>
          <w:bCs/>
          <w:sz w:val="32"/>
        </w:rPr>
        <w:t>Alcohol</w:t>
      </w:r>
    </w:p>
    <w:p w14:paraId="6989BF58" w14:textId="0176A2A2" w:rsidR="00850FE9" w:rsidRPr="00C01176" w:rsidRDefault="00756659" w:rsidP="00850FE9">
      <w:pPr>
        <w:rPr>
          <w:rFonts w:ascii="Arial" w:hAnsi="Arial" w:cs="Arial"/>
          <w:b/>
          <w:i/>
          <w:sz w:val="24"/>
        </w:rPr>
      </w:pPr>
      <w:r w:rsidRPr="008D496B">
        <w:rPr>
          <w:rFonts w:ascii="Arial" w:hAnsi="Arial" w:cs="Arial"/>
          <w:b/>
          <w:i/>
          <w:sz w:val="24"/>
        </w:rPr>
        <w:t>Home Access</w:t>
      </w:r>
    </w:p>
    <w:p w14:paraId="647E9365" w14:textId="26780553" w:rsidR="00850FE9" w:rsidRDefault="00717A01" w:rsidP="00850FE9">
      <w:pPr>
        <w:pStyle w:val="ListParagraph"/>
        <w:numPr>
          <w:ilvl w:val="0"/>
          <w:numId w:val="1"/>
        </w:numPr>
        <w:rPr>
          <w:rFonts w:ascii="Arial" w:hAnsi="Arial" w:cs="Arial"/>
          <w:sz w:val="24"/>
        </w:rPr>
      </w:pPr>
      <w:r>
        <w:rPr>
          <w:rFonts w:ascii="Arial" w:hAnsi="Arial" w:cs="Arial"/>
          <w:sz w:val="24"/>
        </w:rPr>
        <w:t xml:space="preserve">68% of parents report actively monitoring alcohol in the home; </w:t>
      </w:r>
      <w:r w:rsidR="00850FE9">
        <w:rPr>
          <w:rFonts w:ascii="Arial" w:hAnsi="Arial" w:cs="Arial"/>
          <w:sz w:val="24"/>
        </w:rPr>
        <w:t>Only 14% of parents</w:t>
      </w:r>
      <w:r>
        <w:rPr>
          <w:rFonts w:ascii="Arial" w:hAnsi="Arial" w:cs="Arial"/>
          <w:sz w:val="24"/>
        </w:rPr>
        <w:t xml:space="preserve"> report</w:t>
      </w:r>
      <w:r w:rsidR="00850FE9">
        <w:rPr>
          <w:rFonts w:ascii="Arial" w:hAnsi="Arial" w:cs="Arial"/>
          <w:sz w:val="24"/>
        </w:rPr>
        <w:t xml:space="preserve"> monitor</w:t>
      </w:r>
      <w:r>
        <w:rPr>
          <w:rFonts w:ascii="Arial" w:hAnsi="Arial" w:cs="Arial"/>
          <w:sz w:val="24"/>
        </w:rPr>
        <w:t>ing</w:t>
      </w:r>
      <w:r w:rsidR="00850FE9">
        <w:rPr>
          <w:rFonts w:ascii="Arial" w:hAnsi="Arial" w:cs="Arial"/>
          <w:sz w:val="24"/>
        </w:rPr>
        <w:t xml:space="preserve"> the</w:t>
      </w:r>
      <w:r>
        <w:rPr>
          <w:rFonts w:ascii="Arial" w:hAnsi="Arial" w:cs="Arial"/>
          <w:sz w:val="24"/>
        </w:rPr>
        <w:t>ir alcohol by locking it up (Dedham Parent Survey 2019</w:t>
      </w:r>
      <w:r w:rsidR="00850FE9">
        <w:rPr>
          <w:rFonts w:ascii="Arial" w:hAnsi="Arial" w:cs="Arial"/>
          <w:sz w:val="24"/>
        </w:rPr>
        <w:t>)</w:t>
      </w:r>
    </w:p>
    <w:p w14:paraId="66E97044" w14:textId="61D97D71" w:rsidR="00850FE9" w:rsidRPr="008D496B" w:rsidRDefault="00850FE9" w:rsidP="00850FE9">
      <w:pPr>
        <w:pStyle w:val="ListParagraph"/>
        <w:numPr>
          <w:ilvl w:val="0"/>
          <w:numId w:val="1"/>
        </w:numPr>
        <w:rPr>
          <w:rFonts w:ascii="Arial" w:hAnsi="Arial" w:cs="Arial"/>
          <w:sz w:val="24"/>
        </w:rPr>
      </w:pPr>
      <w:r w:rsidRPr="008D496B">
        <w:rPr>
          <w:rFonts w:ascii="Arial" w:hAnsi="Arial" w:cs="Arial"/>
          <w:sz w:val="24"/>
        </w:rPr>
        <w:t>1</w:t>
      </w:r>
      <w:r w:rsidR="00710FA8" w:rsidRPr="008D496B">
        <w:rPr>
          <w:rFonts w:ascii="Arial" w:hAnsi="Arial" w:cs="Arial"/>
          <w:sz w:val="24"/>
        </w:rPr>
        <w:t>6</w:t>
      </w:r>
      <w:r w:rsidRPr="008D496B">
        <w:rPr>
          <w:rFonts w:ascii="Arial" w:hAnsi="Arial" w:cs="Arial"/>
          <w:sz w:val="24"/>
        </w:rPr>
        <w:t>% of current drinkers got their alcohol from home with a parent/guardian’s knowledge (MWAHS</w:t>
      </w:r>
      <w:r w:rsidR="008D496B" w:rsidRPr="008D496B">
        <w:rPr>
          <w:rFonts w:ascii="Arial" w:hAnsi="Arial" w:cs="Arial"/>
          <w:sz w:val="24"/>
        </w:rPr>
        <w:t xml:space="preserve"> 2018</w:t>
      </w:r>
      <w:r w:rsidRPr="008D496B">
        <w:rPr>
          <w:rFonts w:ascii="Arial" w:hAnsi="Arial" w:cs="Arial"/>
          <w:sz w:val="24"/>
        </w:rPr>
        <w:t xml:space="preserve">) </w:t>
      </w:r>
    </w:p>
    <w:p w14:paraId="2484D418" w14:textId="3B5CD3EF" w:rsidR="00850FE9" w:rsidRPr="008D496B" w:rsidRDefault="00710FA8" w:rsidP="00850FE9">
      <w:pPr>
        <w:pStyle w:val="ListParagraph"/>
        <w:numPr>
          <w:ilvl w:val="0"/>
          <w:numId w:val="1"/>
        </w:numPr>
        <w:rPr>
          <w:rFonts w:ascii="Arial" w:hAnsi="Arial" w:cs="Arial"/>
          <w:sz w:val="24"/>
        </w:rPr>
      </w:pPr>
      <w:r w:rsidRPr="008D496B">
        <w:rPr>
          <w:rFonts w:ascii="Arial" w:hAnsi="Arial" w:cs="Arial"/>
          <w:sz w:val="24"/>
        </w:rPr>
        <w:t>28</w:t>
      </w:r>
      <w:r w:rsidR="00850FE9" w:rsidRPr="008D496B">
        <w:rPr>
          <w:rFonts w:ascii="Arial" w:hAnsi="Arial" w:cs="Arial"/>
          <w:sz w:val="24"/>
        </w:rPr>
        <w:t>% of current HS drinkers</w:t>
      </w:r>
      <w:r w:rsidR="00905BEF" w:rsidRPr="008D496B">
        <w:rPr>
          <w:rFonts w:ascii="Arial" w:hAnsi="Arial" w:cs="Arial"/>
          <w:sz w:val="24"/>
        </w:rPr>
        <w:t xml:space="preserve"> (and 34% of current HS binge drinkers)</w:t>
      </w:r>
      <w:r w:rsidR="00850FE9" w:rsidRPr="008D496B">
        <w:rPr>
          <w:rFonts w:ascii="Arial" w:hAnsi="Arial" w:cs="Arial"/>
          <w:sz w:val="24"/>
        </w:rPr>
        <w:t xml:space="preserve"> obtained their alcohol from home without parent/guardian knowledge (MWAHS</w:t>
      </w:r>
      <w:r w:rsidR="008D496B" w:rsidRPr="008D496B">
        <w:rPr>
          <w:rFonts w:ascii="Arial" w:hAnsi="Arial" w:cs="Arial"/>
          <w:sz w:val="24"/>
        </w:rPr>
        <w:t xml:space="preserve"> 2018</w:t>
      </w:r>
      <w:r w:rsidR="00850FE9" w:rsidRPr="008D496B">
        <w:rPr>
          <w:rFonts w:ascii="Arial" w:hAnsi="Arial" w:cs="Arial"/>
          <w:sz w:val="24"/>
        </w:rPr>
        <w:t>)</w:t>
      </w:r>
    </w:p>
    <w:p w14:paraId="16C96C12" w14:textId="77777777" w:rsidR="00850FE9" w:rsidRPr="00C01176" w:rsidRDefault="00850FE9" w:rsidP="00850FE9">
      <w:pPr>
        <w:rPr>
          <w:rFonts w:ascii="Arial" w:hAnsi="Arial" w:cs="Arial"/>
          <w:b/>
          <w:i/>
          <w:sz w:val="24"/>
        </w:rPr>
      </w:pPr>
      <w:r w:rsidRPr="00D110FA">
        <w:rPr>
          <w:rFonts w:ascii="Arial" w:hAnsi="Arial" w:cs="Arial"/>
          <w:b/>
          <w:i/>
          <w:sz w:val="24"/>
        </w:rPr>
        <w:t>Lack of Prosocial Involvement</w:t>
      </w:r>
    </w:p>
    <w:p w14:paraId="364518E5" w14:textId="682D1D9B" w:rsidR="00710FA8" w:rsidRPr="00AC7869" w:rsidRDefault="00AC7869" w:rsidP="00AC7869">
      <w:pPr>
        <w:pStyle w:val="ListParagraph"/>
        <w:numPr>
          <w:ilvl w:val="0"/>
          <w:numId w:val="1"/>
        </w:numPr>
        <w:rPr>
          <w:rFonts w:ascii="Arial" w:hAnsi="Arial" w:cs="Arial"/>
          <w:sz w:val="24"/>
        </w:rPr>
      </w:pPr>
      <w:r>
        <w:rPr>
          <w:rFonts w:ascii="Arial" w:hAnsi="Arial" w:cs="Arial"/>
          <w:sz w:val="24"/>
        </w:rPr>
        <w:t>Roughly one-third of high school students report not feeling they</w:t>
      </w:r>
      <w:r w:rsidRPr="00AC7869">
        <w:rPr>
          <w:rFonts w:ascii="Arial" w:hAnsi="Arial" w:cs="Arial"/>
          <w:sz w:val="24"/>
        </w:rPr>
        <w:t xml:space="preserve"> are part of a group of</w:t>
      </w:r>
      <w:r>
        <w:rPr>
          <w:rFonts w:ascii="Arial" w:hAnsi="Arial" w:cs="Arial"/>
          <w:sz w:val="24"/>
        </w:rPr>
        <w:t xml:space="preserve"> </w:t>
      </w:r>
      <w:r w:rsidRPr="00AC7869">
        <w:rPr>
          <w:rFonts w:ascii="Arial" w:hAnsi="Arial" w:cs="Arial"/>
          <w:sz w:val="24"/>
        </w:rPr>
        <w:t>friends</w:t>
      </w:r>
      <w:r>
        <w:rPr>
          <w:rFonts w:ascii="Arial" w:hAnsi="Arial" w:cs="Arial"/>
          <w:sz w:val="24"/>
        </w:rPr>
        <w:t>, not having a friend they can talk to about a personal problem and not having p</w:t>
      </w:r>
      <w:r w:rsidRPr="00AC7869">
        <w:rPr>
          <w:rFonts w:ascii="Arial" w:hAnsi="Arial" w:cs="Arial"/>
          <w:sz w:val="24"/>
        </w:rPr>
        <w:t>articipated in volunteer or community service activities on 3 or more days</w:t>
      </w:r>
      <w:r>
        <w:rPr>
          <w:rFonts w:ascii="Arial" w:hAnsi="Arial" w:cs="Arial"/>
          <w:sz w:val="24"/>
        </w:rPr>
        <w:t xml:space="preserve"> in the past 12 months</w:t>
      </w:r>
      <w:r w:rsidRPr="00AC7869">
        <w:rPr>
          <w:rFonts w:ascii="Arial" w:hAnsi="Arial" w:cs="Arial"/>
          <w:sz w:val="24"/>
        </w:rPr>
        <w:t xml:space="preserve"> (MWAHS 2018)</w:t>
      </w:r>
    </w:p>
    <w:p w14:paraId="3A8E90D0" w14:textId="0DEE54EE" w:rsidR="00AC7869" w:rsidRDefault="00AC7869" w:rsidP="00AC7869">
      <w:pPr>
        <w:pStyle w:val="ListParagraph"/>
        <w:numPr>
          <w:ilvl w:val="0"/>
          <w:numId w:val="1"/>
        </w:numPr>
        <w:rPr>
          <w:rFonts w:ascii="Arial" w:hAnsi="Arial" w:cs="Arial"/>
          <w:sz w:val="24"/>
        </w:rPr>
      </w:pPr>
      <w:r>
        <w:rPr>
          <w:rFonts w:ascii="Arial" w:hAnsi="Arial" w:cs="Arial"/>
          <w:sz w:val="24"/>
        </w:rPr>
        <w:t>52% of HS students report spending</w:t>
      </w:r>
      <w:r w:rsidRPr="00AC7869">
        <w:rPr>
          <w:rFonts w:ascii="Arial" w:hAnsi="Arial" w:cs="Arial"/>
          <w:sz w:val="24"/>
        </w:rPr>
        <w:t xml:space="preserve"> 3+ hours on</w:t>
      </w:r>
      <w:r>
        <w:rPr>
          <w:rFonts w:ascii="Arial" w:hAnsi="Arial" w:cs="Arial"/>
          <w:sz w:val="24"/>
        </w:rPr>
        <w:t xml:space="preserve"> </w:t>
      </w:r>
      <w:r w:rsidRPr="00AC7869">
        <w:rPr>
          <w:rFonts w:ascii="Arial" w:hAnsi="Arial" w:cs="Arial"/>
          <w:sz w:val="24"/>
        </w:rPr>
        <w:t>"screen time" that is not</w:t>
      </w:r>
      <w:r>
        <w:rPr>
          <w:rFonts w:ascii="Arial" w:hAnsi="Arial" w:cs="Arial"/>
          <w:sz w:val="24"/>
        </w:rPr>
        <w:t xml:space="preserve"> for school/ homework on the average school day</w:t>
      </w:r>
      <w:r w:rsidR="00920EF9">
        <w:rPr>
          <w:rFonts w:ascii="Arial" w:hAnsi="Arial" w:cs="Arial"/>
          <w:sz w:val="24"/>
        </w:rPr>
        <w:t xml:space="preserve"> (MWAHS 2018)</w:t>
      </w:r>
    </w:p>
    <w:p w14:paraId="304D312B" w14:textId="6570FA65" w:rsidR="00920EF9" w:rsidRPr="00920EF9" w:rsidRDefault="00920EF9" w:rsidP="00920EF9">
      <w:pPr>
        <w:pStyle w:val="ListParagraph"/>
        <w:numPr>
          <w:ilvl w:val="0"/>
          <w:numId w:val="1"/>
        </w:numPr>
        <w:rPr>
          <w:rFonts w:ascii="Arial" w:hAnsi="Arial" w:cs="Arial"/>
          <w:sz w:val="24"/>
        </w:rPr>
      </w:pPr>
      <w:r>
        <w:rPr>
          <w:rFonts w:ascii="Arial" w:hAnsi="Arial" w:cs="Arial"/>
          <w:sz w:val="24"/>
        </w:rPr>
        <w:t>[Kids use alcohol out of] “B</w:t>
      </w:r>
      <w:r w:rsidRPr="00920EF9">
        <w:rPr>
          <w:rFonts w:ascii="Arial" w:hAnsi="Arial" w:cs="Arial"/>
          <w:sz w:val="24"/>
        </w:rPr>
        <w:t>oredom – children aren’t encouraged to be involved in social clubs, community activities</w:t>
      </w:r>
      <w:r>
        <w:rPr>
          <w:rFonts w:ascii="Arial" w:hAnsi="Arial" w:cs="Arial"/>
          <w:sz w:val="24"/>
        </w:rPr>
        <w:t>” (Parent focus group participant</w:t>
      </w:r>
      <w:r w:rsidR="00717A01">
        <w:rPr>
          <w:rFonts w:ascii="Arial" w:hAnsi="Arial" w:cs="Arial"/>
          <w:sz w:val="24"/>
        </w:rPr>
        <w:t>)</w:t>
      </w:r>
    </w:p>
    <w:p w14:paraId="0B3CE17E" w14:textId="77777777" w:rsidR="00920EF9" w:rsidRPr="00AC7869" w:rsidRDefault="00920EF9" w:rsidP="00717A01">
      <w:pPr>
        <w:pStyle w:val="ListParagraph"/>
        <w:rPr>
          <w:rFonts w:ascii="Arial" w:hAnsi="Arial" w:cs="Arial"/>
          <w:sz w:val="24"/>
        </w:rPr>
      </w:pPr>
    </w:p>
    <w:p w14:paraId="67B94D75" w14:textId="634B619E" w:rsidR="00850FE9" w:rsidRPr="00C01176" w:rsidRDefault="00756659" w:rsidP="00850FE9">
      <w:pPr>
        <w:rPr>
          <w:rFonts w:ascii="Arial" w:hAnsi="Arial" w:cs="Arial"/>
          <w:b/>
          <w:i/>
          <w:sz w:val="24"/>
        </w:rPr>
      </w:pPr>
      <w:r w:rsidRPr="00333937">
        <w:rPr>
          <w:rFonts w:ascii="Arial" w:hAnsi="Arial" w:cs="Arial"/>
          <w:b/>
          <w:i/>
          <w:sz w:val="24"/>
        </w:rPr>
        <w:t>Youth Attitudes</w:t>
      </w:r>
      <w:r w:rsidR="00850FE9" w:rsidRPr="00333937">
        <w:rPr>
          <w:rFonts w:ascii="Arial" w:hAnsi="Arial" w:cs="Arial"/>
          <w:b/>
          <w:i/>
          <w:sz w:val="24"/>
        </w:rPr>
        <w:t xml:space="preserve"> Favorable Toward Use</w:t>
      </w:r>
    </w:p>
    <w:p w14:paraId="57F0DD2C" w14:textId="155420FD" w:rsidR="00197C49" w:rsidRDefault="00197C49" w:rsidP="00197C49">
      <w:pPr>
        <w:pStyle w:val="ListParagraph"/>
        <w:numPr>
          <w:ilvl w:val="0"/>
          <w:numId w:val="1"/>
        </w:numPr>
        <w:rPr>
          <w:rFonts w:ascii="Arial" w:hAnsi="Arial" w:cs="Arial"/>
          <w:sz w:val="24"/>
        </w:rPr>
      </w:pPr>
      <w:r>
        <w:rPr>
          <w:rFonts w:ascii="Arial" w:hAnsi="Arial" w:cs="Arial"/>
          <w:sz w:val="24"/>
        </w:rPr>
        <w:t xml:space="preserve">Among youth who use alcohol and were enrolled in the </w:t>
      </w:r>
      <w:proofErr w:type="spellStart"/>
      <w:r>
        <w:rPr>
          <w:rFonts w:ascii="Arial" w:hAnsi="Arial" w:cs="Arial"/>
          <w:sz w:val="24"/>
        </w:rPr>
        <w:t>AlcoholEDU</w:t>
      </w:r>
      <w:proofErr w:type="spellEnd"/>
      <w:r>
        <w:rPr>
          <w:rFonts w:ascii="Arial" w:hAnsi="Arial" w:cs="Arial"/>
          <w:sz w:val="24"/>
        </w:rPr>
        <w:t xml:space="preserve"> course, 32% said that “to celebrate” was an important or very important reason to drink, and 47% said that “to have a good time with your friends” is an important or very important reason to drink. (</w:t>
      </w:r>
      <w:proofErr w:type="spellStart"/>
      <w:r>
        <w:rPr>
          <w:rFonts w:ascii="Arial" w:hAnsi="Arial" w:cs="Arial"/>
          <w:sz w:val="24"/>
        </w:rPr>
        <w:t>AlcoholEDU</w:t>
      </w:r>
      <w:proofErr w:type="spellEnd"/>
      <w:r>
        <w:rPr>
          <w:rFonts w:ascii="Arial" w:hAnsi="Arial" w:cs="Arial"/>
          <w:sz w:val="24"/>
        </w:rPr>
        <w:t xml:space="preserve"> evaluation survey)</w:t>
      </w:r>
    </w:p>
    <w:p w14:paraId="578255BD" w14:textId="223AAA16" w:rsidR="00227C78" w:rsidRDefault="006C4C22" w:rsidP="00197C49">
      <w:pPr>
        <w:pStyle w:val="ListParagraph"/>
        <w:numPr>
          <w:ilvl w:val="0"/>
          <w:numId w:val="1"/>
        </w:numPr>
        <w:rPr>
          <w:rFonts w:ascii="Arial" w:hAnsi="Arial" w:cs="Arial"/>
          <w:sz w:val="24"/>
        </w:rPr>
      </w:pPr>
      <w:r>
        <w:rPr>
          <w:rFonts w:ascii="Arial" w:hAnsi="Arial" w:cs="Arial"/>
          <w:sz w:val="24"/>
        </w:rPr>
        <w:t>24% of Dedham High School youth</w:t>
      </w:r>
      <w:r w:rsidR="00747315">
        <w:rPr>
          <w:rFonts w:ascii="Arial" w:hAnsi="Arial" w:cs="Arial"/>
          <w:sz w:val="24"/>
        </w:rPr>
        <w:t xml:space="preserve"> (that responded to this optional question)</w:t>
      </w:r>
      <w:r>
        <w:rPr>
          <w:rFonts w:ascii="Arial" w:hAnsi="Arial" w:cs="Arial"/>
          <w:sz w:val="24"/>
        </w:rPr>
        <w:t xml:space="preserve"> thought that binge drinking once or twice a week posed no or only slight health risks. (MWAHS 2018)</w:t>
      </w:r>
    </w:p>
    <w:p w14:paraId="54480845" w14:textId="0CF8AB6C" w:rsidR="008D496B" w:rsidRDefault="008D496B" w:rsidP="008D496B">
      <w:pPr>
        <w:pStyle w:val="ListParagraph"/>
        <w:numPr>
          <w:ilvl w:val="0"/>
          <w:numId w:val="1"/>
        </w:numPr>
        <w:rPr>
          <w:rFonts w:ascii="Arial" w:hAnsi="Arial" w:cs="Arial"/>
          <w:sz w:val="24"/>
        </w:rPr>
      </w:pPr>
      <w:r>
        <w:rPr>
          <w:rFonts w:ascii="Arial" w:hAnsi="Arial" w:cs="Arial"/>
          <w:sz w:val="24"/>
        </w:rPr>
        <w:t>[Youth use alcohol]</w:t>
      </w:r>
      <w:r w:rsidR="00D110FA">
        <w:rPr>
          <w:rFonts w:ascii="Arial" w:hAnsi="Arial" w:cs="Arial"/>
          <w:sz w:val="24"/>
        </w:rPr>
        <w:t xml:space="preserve"> “</w:t>
      </w:r>
      <w:r>
        <w:rPr>
          <w:rFonts w:ascii="Arial" w:hAnsi="Arial" w:cs="Arial"/>
          <w:sz w:val="24"/>
        </w:rPr>
        <w:t>…</w:t>
      </w:r>
      <w:r w:rsidRPr="008D496B">
        <w:rPr>
          <w:rFonts w:ascii="Arial" w:hAnsi="Arial" w:cs="Arial"/>
          <w:sz w:val="24"/>
        </w:rPr>
        <w:t>To be cool. They think they are cool when they tell their stories about drinking, or vaping, just like when we were kids – it was the cool thing to do</w:t>
      </w:r>
      <w:r>
        <w:rPr>
          <w:rFonts w:ascii="Arial" w:hAnsi="Arial" w:cs="Arial"/>
          <w:sz w:val="24"/>
        </w:rPr>
        <w:t>.” (</w:t>
      </w:r>
      <w:r w:rsidR="00227C78">
        <w:rPr>
          <w:rFonts w:ascii="Arial" w:hAnsi="Arial" w:cs="Arial"/>
          <w:sz w:val="24"/>
        </w:rPr>
        <w:t xml:space="preserve">Parent </w:t>
      </w:r>
      <w:r>
        <w:rPr>
          <w:rFonts w:ascii="Arial" w:hAnsi="Arial" w:cs="Arial"/>
          <w:sz w:val="24"/>
        </w:rPr>
        <w:t>Focus group participants)</w:t>
      </w:r>
    </w:p>
    <w:p w14:paraId="3AD514D1" w14:textId="77777777" w:rsidR="00941EF0" w:rsidRPr="008D496B" w:rsidRDefault="00941EF0" w:rsidP="00941EF0">
      <w:pPr>
        <w:pStyle w:val="ListParagraph"/>
        <w:rPr>
          <w:rFonts w:ascii="Arial" w:hAnsi="Arial" w:cs="Arial"/>
          <w:sz w:val="24"/>
        </w:rPr>
      </w:pPr>
    </w:p>
    <w:p w14:paraId="4ADD6801" w14:textId="1E70C5EE" w:rsidR="00850FE9" w:rsidRPr="00C01176" w:rsidRDefault="00850FE9" w:rsidP="00850FE9">
      <w:pPr>
        <w:rPr>
          <w:rFonts w:ascii="Arial" w:hAnsi="Arial" w:cs="Arial"/>
          <w:b/>
          <w:i/>
          <w:sz w:val="24"/>
        </w:rPr>
      </w:pPr>
      <w:r w:rsidRPr="00C01176">
        <w:rPr>
          <w:rFonts w:ascii="Arial" w:hAnsi="Arial" w:cs="Arial"/>
          <w:b/>
          <w:i/>
          <w:sz w:val="24"/>
        </w:rPr>
        <w:t>Mental Health/Trauma</w:t>
      </w:r>
    </w:p>
    <w:p w14:paraId="50AB2F65" w14:textId="7AA4EF44" w:rsidR="001E308B" w:rsidRDefault="00B66FAF" w:rsidP="001E308B">
      <w:pPr>
        <w:pStyle w:val="ListParagraph"/>
        <w:numPr>
          <w:ilvl w:val="0"/>
          <w:numId w:val="1"/>
        </w:numPr>
        <w:rPr>
          <w:rFonts w:ascii="Arial" w:hAnsi="Arial" w:cs="Arial"/>
          <w:sz w:val="24"/>
        </w:rPr>
      </w:pPr>
      <w:r>
        <w:rPr>
          <w:rFonts w:ascii="Arial" w:hAnsi="Arial" w:cs="Arial"/>
          <w:sz w:val="24"/>
        </w:rPr>
        <w:t>45</w:t>
      </w:r>
      <w:r w:rsidR="001E308B">
        <w:rPr>
          <w:rFonts w:ascii="Arial" w:hAnsi="Arial" w:cs="Arial"/>
          <w:sz w:val="24"/>
        </w:rPr>
        <w:t>% of students who report using alcohol in the past 30 days report their life as “very stressful, compared to 29% of youth who report not using alcohol in the past 30 days. (MWAHS 2018)</w:t>
      </w:r>
    </w:p>
    <w:p w14:paraId="5246252F" w14:textId="0D70F921" w:rsidR="001E308B" w:rsidRDefault="00B66FAF" w:rsidP="001E308B">
      <w:pPr>
        <w:pStyle w:val="ListParagraph"/>
        <w:numPr>
          <w:ilvl w:val="0"/>
          <w:numId w:val="1"/>
        </w:numPr>
        <w:rPr>
          <w:rFonts w:ascii="Arial" w:hAnsi="Arial" w:cs="Arial"/>
          <w:sz w:val="24"/>
        </w:rPr>
      </w:pPr>
      <w:r>
        <w:rPr>
          <w:rFonts w:ascii="Arial" w:hAnsi="Arial" w:cs="Arial"/>
          <w:sz w:val="24"/>
        </w:rPr>
        <w:t>32</w:t>
      </w:r>
      <w:r w:rsidR="001E308B">
        <w:rPr>
          <w:rFonts w:ascii="Arial" w:hAnsi="Arial" w:cs="Arial"/>
          <w:sz w:val="24"/>
        </w:rPr>
        <w:t>% of students who report using alcohol in the past 30 days report experiencing depressive symptoms in t</w:t>
      </w:r>
      <w:r>
        <w:rPr>
          <w:rFonts w:ascii="Arial" w:hAnsi="Arial" w:cs="Arial"/>
          <w:sz w:val="24"/>
        </w:rPr>
        <w:t>he past two weeks compared to 18</w:t>
      </w:r>
      <w:r w:rsidR="001E308B">
        <w:rPr>
          <w:rFonts w:ascii="Arial" w:hAnsi="Arial" w:cs="Arial"/>
          <w:sz w:val="24"/>
        </w:rPr>
        <w:t>% of students who report not using alcohol in the past 30 days (MWAHS 2018)</w:t>
      </w:r>
    </w:p>
    <w:p w14:paraId="67660A6F" w14:textId="1B8C73D0" w:rsidR="001E308B" w:rsidRDefault="00B66FAF" w:rsidP="00850FE9">
      <w:pPr>
        <w:pStyle w:val="ListParagraph"/>
        <w:numPr>
          <w:ilvl w:val="0"/>
          <w:numId w:val="1"/>
        </w:numPr>
        <w:rPr>
          <w:rFonts w:ascii="Arial" w:hAnsi="Arial" w:cs="Arial"/>
          <w:sz w:val="24"/>
        </w:rPr>
      </w:pPr>
      <w:r>
        <w:rPr>
          <w:rFonts w:ascii="Arial" w:hAnsi="Arial" w:cs="Arial"/>
          <w:sz w:val="24"/>
        </w:rPr>
        <w:lastRenderedPageBreak/>
        <w:t>21</w:t>
      </w:r>
      <w:r w:rsidR="001E308B">
        <w:rPr>
          <w:rFonts w:ascii="Arial" w:hAnsi="Arial" w:cs="Arial"/>
          <w:sz w:val="24"/>
        </w:rPr>
        <w:t>% of students who report using alcohol in the past 30 days report considering suicide in the past 12 months compared to 10% of students who did not report using alcohol in the past 30 days (MWAHS 2018)</w:t>
      </w:r>
    </w:p>
    <w:p w14:paraId="7643BCE3" w14:textId="77777777" w:rsidR="00941EF0" w:rsidRPr="00C01176" w:rsidRDefault="00941EF0" w:rsidP="00941EF0">
      <w:pPr>
        <w:pStyle w:val="ListParagraph"/>
        <w:rPr>
          <w:rFonts w:ascii="Arial" w:hAnsi="Arial" w:cs="Arial"/>
          <w:sz w:val="24"/>
        </w:rPr>
      </w:pPr>
    </w:p>
    <w:p w14:paraId="2AEBDAC9" w14:textId="438EC15B" w:rsidR="00850FE9" w:rsidRPr="00756659" w:rsidRDefault="00850FE9" w:rsidP="00850FE9">
      <w:pPr>
        <w:rPr>
          <w:rFonts w:ascii="Arial" w:hAnsi="Arial" w:cs="Arial"/>
          <w:b/>
          <w:i/>
          <w:sz w:val="24"/>
        </w:rPr>
      </w:pPr>
      <w:r w:rsidRPr="00333937">
        <w:rPr>
          <w:rFonts w:ascii="Arial" w:hAnsi="Arial" w:cs="Arial"/>
          <w:b/>
          <w:i/>
          <w:sz w:val="24"/>
        </w:rPr>
        <w:t>Community Norms Favorable Toward Use</w:t>
      </w:r>
    </w:p>
    <w:p w14:paraId="569C94CD" w14:textId="0E9BC0FC" w:rsidR="00FB0C95" w:rsidRDefault="00FB0C95" w:rsidP="00FB0C95">
      <w:pPr>
        <w:pStyle w:val="ListParagraph"/>
        <w:numPr>
          <w:ilvl w:val="0"/>
          <w:numId w:val="1"/>
        </w:numPr>
        <w:rPr>
          <w:rFonts w:ascii="Arial" w:hAnsi="Arial" w:cs="Arial"/>
          <w:sz w:val="24"/>
        </w:rPr>
      </w:pPr>
      <w:r w:rsidRPr="00FB0C95">
        <w:rPr>
          <w:rFonts w:ascii="Arial" w:hAnsi="Arial" w:cs="Arial"/>
          <w:sz w:val="24"/>
        </w:rPr>
        <w:t>“If you go to any sporting event, there are parents pulling in with coolers…there is not an event in this town that do</w:t>
      </w:r>
      <w:r w:rsidR="00717A01">
        <w:rPr>
          <w:rFonts w:ascii="Arial" w:hAnsi="Arial" w:cs="Arial"/>
          <w:sz w:val="24"/>
        </w:rPr>
        <w:t>esn’t involve alcohol” (Parent f</w:t>
      </w:r>
      <w:r w:rsidR="00E93734">
        <w:rPr>
          <w:rFonts w:ascii="Arial" w:hAnsi="Arial" w:cs="Arial"/>
          <w:sz w:val="24"/>
        </w:rPr>
        <w:t>ocus group p</w:t>
      </w:r>
      <w:r w:rsidRPr="00FB0C95">
        <w:rPr>
          <w:rFonts w:ascii="Arial" w:hAnsi="Arial" w:cs="Arial"/>
          <w:sz w:val="24"/>
        </w:rPr>
        <w:t>articipants</w:t>
      </w:r>
      <w:r w:rsidR="00717A01">
        <w:rPr>
          <w:rFonts w:ascii="Arial" w:hAnsi="Arial" w:cs="Arial"/>
          <w:sz w:val="24"/>
        </w:rPr>
        <w:t>)</w:t>
      </w:r>
    </w:p>
    <w:p w14:paraId="349C002D" w14:textId="0ACA5803" w:rsidR="00E93734" w:rsidRPr="00E93734" w:rsidRDefault="00E93734" w:rsidP="00E93734">
      <w:pPr>
        <w:pStyle w:val="ListParagraph"/>
        <w:numPr>
          <w:ilvl w:val="0"/>
          <w:numId w:val="1"/>
        </w:numPr>
        <w:rPr>
          <w:rFonts w:ascii="Arial" w:hAnsi="Arial" w:cs="Arial"/>
          <w:sz w:val="24"/>
        </w:rPr>
      </w:pPr>
      <w:r>
        <w:rPr>
          <w:rFonts w:ascii="Arial" w:hAnsi="Arial" w:cs="Arial"/>
          <w:sz w:val="24"/>
        </w:rPr>
        <w:t xml:space="preserve">“[Youth] </w:t>
      </w:r>
      <w:r w:rsidRPr="00E93734">
        <w:rPr>
          <w:rFonts w:ascii="Arial" w:hAnsi="Arial" w:cs="Arial"/>
          <w:sz w:val="24"/>
        </w:rPr>
        <w:t xml:space="preserve">are going to </w:t>
      </w:r>
      <w:r>
        <w:rPr>
          <w:rFonts w:ascii="Arial" w:hAnsi="Arial" w:cs="Arial"/>
          <w:sz w:val="24"/>
        </w:rPr>
        <w:t>get it anyway, right?</w:t>
      </w:r>
      <w:r w:rsidRPr="00E93734">
        <w:rPr>
          <w:rFonts w:ascii="Arial" w:hAnsi="Arial" w:cs="Arial"/>
          <w:sz w:val="24"/>
        </w:rPr>
        <w:t xml:space="preserve"> They already have the vape, the pot, the alcohol, so if there is an adult that says, “All right, guys, everyone here is staying here tonight because I know you are drinking because I bought the keg. Why is that different from them sneaking around? You could even be drinking and having a conversation about drinking with them</w:t>
      </w:r>
      <w:r w:rsidR="00717A01">
        <w:rPr>
          <w:rFonts w:ascii="Arial" w:hAnsi="Arial" w:cs="Arial"/>
          <w:sz w:val="24"/>
        </w:rPr>
        <w:t>.” (Parent focus group participants)</w:t>
      </w:r>
    </w:p>
    <w:p w14:paraId="5511C765" w14:textId="0847324E" w:rsidR="00E93734" w:rsidRDefault="008267DD" w:rsidP="008267DD">
      <w:pPr>
        <w:pStyle w:val="ListParagraph"/>
        <w:numPr>
          <w:ilvl w:val="0"/>
          <w:numId w:val="1"/>
        </w:numPr>
        <w:rPr>
          <w:rFonts w:ascii="Arial" w:hAnsi="Arial" w:cs="Arial"/>
          <w:sz w:val="24"/>
        </w:rPr>
      </w:pPr>
      <w:r w:rsidRPr="008267DD">
        <w:rPr>
          <w:rFonts w:ascii="Arial" w:hAnsi="Arial" w:cs="Arial"/>
          <w:sz w:val="24"/>
        </w:rPr>
        <w:t>48% of 12th grade parents have knowingly allowed their child to attend parties where alcohol use occurs</w:t>
      </w:r>
      <w:r>
        <w:rPr>
          <w:rFonts w:ascii="Arial" w:hAnsi="Arial" w:cs="Arial"/>
          <w:sz w:val="24"/>
        </w:rPr>
        <w:t xml:space="preserve"> (Dedham Parent Survey)</w:t>
      </w:r>
    </w:p>
    <w:p w14:paraId="2E619B00" w14:textId="1FB257DD" w:rsidR="001959C5" w:rsidRDefault="001959C5" w:rsidP="008267DD">
      <w:pPr>
        <w:pStyle w:val="ListParagraph"/>
        <w:numPr>
          <w:ilvl w:val="0"/>
          <w:numId w:val="1"/>
        </w:numPr>
        <w:rPr>
          <w:rFonts w:ascii="Arial" w:hAnsi="Arial" w:cs="Arial"/>
          <w:sz w:val="24"/>
        </w:rPr>
      </w:pPr>
      <w:r>
        <w:rPr>
          <w:rFonts w:ascii="Arial" w:hAnsi="Arial" w:cs="Arial"/>
          <w:sz w:val="24"/>
        </w:rPr>
        <w:t xml:space="preserve">Police key informant interview: almost all major public events in Dedham feature widespread alcohol use (e.g. Flag Day Parade, </w:t>
      </w:r>
      <w:r w:rsidR="00333937">
        <w:rPr>
          <w:rFonts w:ascii="Arial" w:hAnsi="Arial" w:cs="Arial"/>
          <w:sz w:val="24"/>
        </w:rPr>
        <w:t>Dedham Day)</w:t>
      </w:r>
    </w:p>
    <w:p w14:paraId="17E17575" w14:textId="77777777" w:rsidR="00941EF0" w:rsidRDefault="00941EF0" w:rsidP="00941EF0">
      <w:pPr>
        <w:pStyle w:val="ListParagraph"/>
        <w:rPr>
          <w:rFonts w:ascii="Arial" w:hAnsi="Arial" w:cs="Arial"/>
          <w:sz w:val="24"/>
        </w:rPr>
      </w:pPr>
    </w:p>
    <w:p w14:paraId="3535247E" w14:textId="77777777" w:rsidR="00850FE9" w:rsidRPr="00C01176" w:rsidRDefault="00850FE9" w:rsidP="00850FE9">
      <w:pPr>
        <w:rPr>
          <w:rFonts w:ascii="Arial" w:hAnsi="Arial" w:cs="Arial"/>
          <w:b/>
          <w:i/>
          <w:sz w:val="24"/>
        </w:rPr>
      </w:pPr>
      <w:r w:rsidRPr="00C01176">
        <w:rPr>
          <w:rFonts w:ascii="Arial" w:hAnsi="Arial" w:cs="Arial"/>
          <w:b/>
          <w:i/>
          <w:sz w:val="24"/>
        </w:rPr>
        <w:t>Commercial Availability of Alcohol</w:t>
      </w:r>
    </w:p>
    <w:p w14:paraId="77C9EECF" w14:textId="6988F6D5" w:rsidR="008268E5" w:rsidRDefault="00C01176" w:rsidP="00C01176">
      <w:pPr>
        <w:pStyle w:val="ListParagraph"/>
        <w:numPr>
          <w:ilvl w:val="0"/>
          <w:numId w:val="1"/>
        </w:numPr>
        <w:rPr>
          <w:rFonts w:ascii="Arial" w:hAnsi="Arial" w:cs="Arial"/>
          <w:sz w:val="24"/>
        </w:rPr>
      </w:pPr>
      <w:r w:rsidRPr="00C01176">
        <w:rPr>
          <w:rFonts w:ascii="Arial" w:hAnsi="Arial" w:cs="Arial"/>
          <w:sz w:val="24"/>
        </w:rPr>
        <w:t xml:space="preserve">There are </w:t>
      </w:r>
      <w:r>
        <w:rPr>
          <w:rFonts w:ascii="Arial" w:hAnsi="Arial" w:cs="Arial"/>
          <w:sz w:val="24"/>
        </w:rPr>
        <w:t xml:space="preserve">currently </w:t>
      </w:r>
      <w:r w:rsidRPr="00C01176">
        <w:rPr>
          <w:rFonts w:ascii="Arial" w:hAnsi="Arial" w:cs="Arial"/>
          <w:sz w:val="24"/>
        </w:rPr>
        <w:t xml:space="preserve">54 </w:t>
      </w:r>
      <w:r>
        <w:rPr>
          <w:rFonts w:ascii="Arial" w:hAnsi="Arial" w:cs="Arial"/>
          <w:sz w:val="24"/>
        </w:rPr>
        <w:t>alcohol license holders</w:t>
      </w:r>
      <w:r w:rsidRPr="00C01176">
        <w:rPr>
          <w:rFonts w:ascii="Arial" w:hAnsi="Arial" w:cs="Arial"/>
          <w:sz w:val="24"/>
        </w:rPr>
        <w:t xml:space="preserve"> in Dedham,</w:t>
      </w:r>
      <w:r>
        <w:rPr>
          <w:rFonts w:ascii="Arial" w:hAnsi="Arial" w:cs="Arial"/>
          <w:sz w:val="24"/>
        </w:rPr>
        <w:t xml:space="preserve"> which is high </w:t>
      </w:r>
      <w:r w:rsidR="008268E5">
        <w:rPr>
          <w:rFonts w:ascii="Arial" w:hAnsi="Arial" w:cs="Arial"/>
          <w:sz w:val="24"/>
        </w:rPr>
        <w:t>as compared to surrounding town (Town of Dedham data)</w:t>
      </w:r>
    </w:p>
    <w:p w14:paraId="467237C0" w14:textId="6EB7CD94" w:rsidR="00E93734" w:rsidRPr="00E93734" w:rsidRDefault="00E93734" w:rsidP="00E93734">
      <w:pPr>
        <w:pStyle w:val="ListParagraph"/>
        <w:numPr>
          <w:ilvl w:val="0"/>
          <w:numId w:val="1"/>
        </w:numPr>
        <w:rPr>
          <w:rFonts w:ascii="Arial" w:hAnsi="Arial" w:cs="Arial"/>
          <w:sz w:val="24"/>
        </w:rPr>
      </w:pPr>
      <w:r>
        <w:rPr>
          <w:rFonts w:ascii="Arial" w:hAnsi="Arial" w:cs="Arial"/>
          <w:sz w:val="24"/>
        </w:rPr>
        <w:t>In 2019, there were 12 alcohol retailers that failed compliance checks (in which supervised underage youth try to purchase alcohol) out of the 47 that were visited (Compliance check data).</w:t>
      </w:r>
    </w:p>
    <w:p w14:paraId="31DCE08D" w14:textId="77777777" w:rsidR="008267DD" w:rsidRDefault="008268E5" w:rsidP="00C01176">
      <w:pPr>
        <w:pStyle w:val="ListParagraph"/>
        <w:numPr>
          <w:ilvl w:val="0"/>
          <w:numId w:val="1"/>
        </w:numPr>
        <w:rPr>
          <w:rFonts w:ascii="Arial" w:hAnsi="Arial" w:cs="Arial"/>
          <w:sz w:val="24"/>
        </w:rPr>
      </w:pPr>
      <w:r w:rsidRPr="008268E5">
        <w:rPr>
          <w:rFonts w:ascii="Arial" w:hAnsi="Arial" w:cs="Arial"/>
          <w:sz w:val="24"/>
        </w:rPr>
        <w:t>Alcohol outlets such as liquor stores also tend to be disproportionately located in lower-income neighborhoods, leading to increased access to substances</w:t>
      </w:r>
      <w:r>
        <w:rPr>
          <w:rFonts w:ascii="Arial" w:hAnsi="Arial" w:cs="Arial"/>
          <w:sz w:val="24"/>
        </w:rPr>
        <w:t xml:space="preserve"> (Research-based risk factor)</w:t>
      </w:r>
    </w:p>
    <w:p w14:paraId="0A9CAEE9" w14:textId="298D77A4" w:rsidR="008267DD" w:rsidRDefault="008267DD" w:rsidP="00C01176">
      <w:pPr>
        <w:pStyle w:val="ListParagraph"/>
        <w:numPr>
          <w:ilvl w:val="0"/>
          <w:numId w:val="1"/>
        </w:numPr>
        <w:rPr>
          <w:rFonts w:ascii="Arial" w:hAnsi="Arial" w:cs="Arial"/>
          <w:sz w:val="24"/>
        </w:rPr>
      </w:pPr>
      <w:r>
        <w:rPr>
          <w:rFonts w:ascii="Arial" w:hAnsi="Arial" w:cs="Arial"/>
          <w:sz w:val="24"/>
        </w:rPr>
        <w:t xml:space="preserve">Among current HS drinkers (MWAHS </w:t>
      </w:r>
      <w:proofErr w:type="gramStart"/>
      <w:r>
        <w:rPr>
          <w:rFonts w:ascii="Arial" w:hAnsi="Arial" w:cs="Arial"/>
          <w:sz w:val="24"/>
        </w:rPr>
        <w:t>2018)…</w:t>
      </w:r>
      <w:proofErr w:type="gramEnd"/>
    </w:p>
    <w:p w14:paraId="7B1F3042" w14:textId="77777777" w:rsidR="008267DD" w:rsidRDefault="008267DD" w:rsidP="008267DD">
      <w:pPr>
        <w:pStyle w:val="ListParagraph"/>
        <w:numPr>
          <w:ilvl w:val="1"/>
          <w:numId w:val="1"/>
        </w:numPr>
        <w:rPr>
          <w:rFonts w:ascii="Arial" w:hAnsi="Arial" w:cs="Arial"/>
          <w:sz w:val="24"/>
        </w:rPr>
      </w:pPr>
      <w:r>
        <w:rPr>
          <w:rFonts w:ascii="Arial" w:hAnsi="Arial" w:cs="Arial"/>
          <w:sz w:val="24"/>
        </w:rPr>
        <w:t>6</w:t>
      </w:r>
      <w:r w:rsidR="00850FE9">
        <w:rPr>
          <w:rFonts w:ascii="Arial" w:hAnsi="Arial" w:cs="Arial"/>
          <w:sz w:val="24"/>
        </w:rPr>
        <w:t xml:space="preserve">% of current HS drinkers </w:t>
      </w:r>
      <w:r w:rsidR="00B6381F">
        <w:rPr>
          <w:rFonts w:ascii="Arial" w:hAnsi="Arial" w:cs="Arial"/>
          <w:sz w:val="24"/>
        </w:rPr>
        <w:t>report buying</w:t>
      </w:r>
      <w:r w:rsidR="00850FE9">
        <w:rPr>
          <w:rFonts w:ascii="Arial" w:hAnsi="Arial" w:cs="Arial"/>
          <w:sz w:val="24"/>
        </w:rPr>
        <w:t xml:space="preserve"> their alcohol with a fake ID</w:t>
      </w:r>
      <w:r w:rsidR="00BF5CAD">
        <w:rPr>
          <w:rFonts w:ascii="Arial" w:hAnsi="Arial" w:cs="Arial"/>
          <w:sz w:val="24"/>
        </w:rPr>
        <w:t xml:space="preserve"> </w:t>
      </w:r>
    </w:p>
    <w:p w14:paraId="2C45BF09" w14:textId="77777777" w:rsidR="008267DD" w:rsidRDefault="00850FE9" w:rsidP="008267DD">
      <w:pPr>
        <w:pStyle w:val="ListParagraph"/>
        <w:numPr>
          <w:ilvl w:val="1"/>
          <w:numId w:val="1"/>
        </w:numPr>
        <w:rPr>
          <w:rFonts w:ascii="Arial" w:hAnsi="Arial" w:cs="Arial"/>
          <w:sz w:val="24"/>
        </w:rPr>
      </w:pPr>
      <w:r w:rsidRPr="008267DD">
        <w:rPr>
          <w:rFonts w:ascii="Arial" w:hAnsi="Arial" w:cs="Arial"/>
          <w:sz w:val="24"/>
        </w:rPr>
        <w:t xml:space="preserve">5% of current HS drinkers </w:t>
      </w:r>
      <w:r w:rsidR="00B6381F" w:rsidRPr="008267DD">
        <w:rPr>
          <w:rFonts w:ascii="Arial" w:hAnsi="Arial" w:cs="Arial"/>
          <w:sz w:val="24"/>
        </w:rPr>
        <w:t>report buying</w:t>
      </w:r>
      <w:r w:rsidRPr="008267DD">
        <w:rPr>
          <w:rFonts w:ascii="Arial" w:hAnsi="Arial" w:cs="Arial"/>
          <w:sz w:val="24"/>
        </w:rPr>
        <w:t xml:space="preserve"> it without a fake ID</w:t>
      </w:r>
      <w:r w:rsidR="008267DD" w:rsidRPr="008267DD">
        <w:rPr>
          <w:rFonts w:ascii="Arial" w:hAnsi="Arial" w:cs="Arial"/>
          <w:sz w:val="24"/>
        </w:rPr>
        <w:t xml:space="preserve"> </w:t>
      </w:r>
    </w:p>
    <w:p w14:paraId="6C8CF598" w14:textId="77777777" w:rsidR="008267DD" w:rsidRDefault="008267DD" w:rsidP="008267DD">
      <w:pPr>
        <w:pStyle w:val="ListParagraph"/>
        <w:numPr>
          <w:ilvl w:val="1"/>
          <w:numId w:val="1"/>
        </w:numPr>
        <w:rPr>
          <w:rFonts w:ascii="Arial" w:hAnsi="Arial" w:cs="Arial"/>
          <w:sz w:val="24"/>
        </w:rPr>
      </w:pPr>
      <w:r w:rsidRPr="008267DD">
        <w:rPr>
          <w:rFonts w:ascii="Arial" w:hAnsi="Arial" w:cs="Arial"/>
          <w:sz w:val="24"/>
        </w:rPr>
        <w:t>9</w:t>
      </w:r>
      <w:r w:rsidR="00850FE9" w:rsidRPr="008267DD">
        <w:rPr>
          <w:rFonts w:ascii="Arial" w:hAnsi="Arial" w:cs="Arial"/>
          <w:sz w:val="24"/>
        </w:rPr>
        <w:t xml:space="preserve">% </w:t>
      </w:r>
      <w:r w:rsidR="00905BEF" w:rsidRPr="008267DD">
        <w:rPr>
          <w:rFonts w:ascii="Arial" w:hAnsi="Arial" w:cs="Arial"/>
          <w:sz w:val="24"/>
        </w:rPr>
        <w:t xml:space="preserve">current HS drinkers </w:t>
      </w:r>
      <w:r w:rsidR="00850FE9" w:rsidRPr="008267DD">
        <w:rPr>
          <w:rFonts w:ascii="Arial" w:hAnsi="Arial" w:cs="Arial"/>
          <w:sz w:val="24"/>
        </w:rPr>
        <w:t>asked a stranger to buy the alcohol for them</w:t>
      </w:r>
      <w:r w:rsidRPr="008267DD">
        <w:rPr>
          <w:rFonts w:ascii="Arial" w:hAnsi="Arial" w:cs="Arial"/>
          <w:sz w:val="24"/>
        </w:rPr>
        <w:t xml:space="preserve"> </w:t>
      </w:r>
    </w:p>
    <w:p w14:paraId="0DD8002F" w14:textId="328BBBD1" w:rsidR="008267DD" w:rsidRDefault="00850FE9" w:rsidP="008267DD">
      <w:pPr>
        <w:pStyle w:val="ListParagraph"/>
        <w:numPr>
          <w:ilvl w:val="1"/>
          <w:numId w:val="1"/>
        </w:numPr>
        <w:rPr>
          <w:rFonts w:ascii="Arial" w:hAnsi="Arial" w:cs="Arial"/>
          <w:sz w:val="24"/>
        </w:rPr>
      </w:pPr>
      <w:r w:rsidRPr="008267DD">
        <w:rPr>
          <w:rFonts w:ascii="Arial" w:hAnsi="Arial" w:cs="Arial"/>
          <w:sz w:val="24"/>
        </w:rPr>
        <w:t xml:space="preserve">4% </w:t>
      </w:r>
      <w:r w:rsidR="00B6381F" w:rsidRPr="008267DD">
        <w:rPr>
          <w:rFonts w:ascii="Arial" w:hAnsi="Arial" w:cs="Arial"/>
          <w:sz w:val="24"/>
        </w:rPr>
        <w:t xml:space="preserve">report buying </w:t>
      </w:r>
      <w:r w:rsidRPr="008267DD">
        <w:rPr>
          <w:rFonts w:ascii="Arial" w:hAnsi="Arial" w:cs="Arial"/>
          <w:sz w:val="24"/>
        </w:rPr>
        <w:t xml:space="preserve">it from a delivery </w:t>
      </w:r>
      <w:proofErr w:type="gramStart"/>
      <w:r w:rsidRPr="008267DD">
        <w:rPr>
          <w:rFonts w:ascii="Arial" w:hAnsi="Arial" w:cs="Arial"/>
          <w:sz w:val="24"/>
        </w:rPr>
        <w:t>services</w:t>
      </w:r>
      <w:proofErr w:type="gramEnd"/>
      <w:r w:rsidR="00BF5CAD" w:rsidRPr="008267DD">
        <w:rPr>
          <w:rFonts w:ascii="Arial" w:hAnsi="Arial" w:cs="Arial"/>
          <w:sz w:val="24"/>
        </w:rPr>
        <w:t xml:space="preserve"> </w:t>
      </w:r>
    </w:p>
    <w:p w14:paraId="4744EA58" w14:textId="35B10D9E" w:rsidR="00850FE9" w:rsidRPr="008267DD" w:rsidRDefault="008267DD" w:rsidP="008267DD">
      <w:pPr>
        <w:pStyle w:val="ListParagraph"/>
        <w:numPr>
          <w:ilvl w:val="1"/>
          <w:numId w:val="1"/>
        </w:numPr>
        <w:rPr>
          <w:rFonts w:ascii="Arial" w:hAnsi="Arial" w:cs="Arial"/>
          <w:sz w:val="24"/>
        </w:rPr>
      </w:pPr>
      <w:r w:rsidRPr="008267DD">
        <w:rPr>
          <w:rFonts w:ascii="Arial" w:hAnsi="Arial" w:cs="Arial"/>
          <w:sz w:val="24"/>
        </w:rPr>
        <w:t>3</w:t>
      </w:r>
      <w:r w:rsidR="00850FE9" w:rsidRPr="008267DD">
        <w:rPr>
          <w:rFonts w:ascii="Arial" w:hAnsi="Arial" w:cs="Arial"/>
          <w:sz w:val="24"/>
        </w:rPr>
        <w:t xml:space="preserve">% </w:t>
      </w:r>
      <w:r w:rsidR="00B6381F" w:rsidRPr="008267DD">
        <w:rPr>
          <w:rFonts w:ascii="Arial" w:hAnsi="Arial" w:cs="Arial"/>
          <w:sz w:val="24"/>
        </w:rPr>
        <w:t xml:space="preserve">report buying </w:t>
      </w:r>
      <w:r w:rsidR="00850FE9" w:rsidRPr="008267DD">
        <w:rPr>
          <w:rFonts w:ascii="Arial" w:hAnsi="Arial" w:cs="Arial"/>
          <w:sz w:val="24"/>
        </w:rPr>
        <w:t xml:space="preserve">it online from another type of </w:t>
      </w:r>
      <w:r w:rsidR="00BF5CAD" w:rsidRPr="008267DD">
        <w:rPr>
          <w:rFonts w:ascii="Arial" w:hAnsi="Arial" w:cs="Arial"/>
          <w:sz w:val="24"/>
        </w:rPr>
        <w:t xml:space="preserve">website </w:t>
      </w:r>
    </w:p>
    <w:p w14:paraId="1D77D39D" w14:textId="19E57CB1" w:rsidR="00941EF0" w:rsidRDefault="00941EF0" w:rsidP="00850FE9">
      <w:pPr>
        <w:rPr>
          <w:rFonts w:ascii="Arial" w:hAnsi="Arial" w:cs="Arial"/>
          <w:b/>
          <w:bCs/>
          <w:sz w:val="32"/>
        </w:rPr>
      </w:pPr>
    </w:p>
    <w:p w14:paraId="7FD5A17F" w14:textId="77777777" w:rsidR="001A6F42" w:rsidRDefault="001A6F42">
      <w:pPr>
        <w:rPr>
          <w:rFonts w:ascii="Arial" w:hAnsi="Arial" w:cs="Arial"/>
          <w:b/>
          <w:bCs/>
          <w:sz w:val="32"/>
        </w:rPr>
      </w:pPr>
      <w:r>
        <w:rPr>
          <w:rFonts w:ascii="Arial" w:hAnsi="Arial" w:cs="Arial"/>
          <w:b/>
          <w:bCs/>
          <w:sz w:val="32"/>
        </w:rPr>
        <w:br w:type="page"/>
      </w:r>
    </w:p>
    <w:p w14:paraId="42EB2259" w14:textId="417D5293" w:rsidR="00920EF9" w:rsidRPr="00920EF9" w:rsidRDefault="00850FE9" w:rsidP="00850FE9">
      <w:pPr>
        <w:rPr>
          <w:rFonts w:ascii="Arial" w:hAnsi="Arial" w:cs="Arial"/>
          <w:b/>
          <w:bCs/>
          <w:sz w:val="32"/>
        </w:rPr>
      </w:pPr>
      <w:bookmarkStart w:id="0" w:name="_GoBack"/>
      <w:bookmarkEnd w:id="0"/>
      <w:r w:rsidRPr="00850FE9">
        <w:rPr>
          <w:rFonts w:ascii="Arial" w:hAnsi="Arial" w:cs="Arial"/>
          <w:b/>
          <w:bCs/>
          <w:sz w:val="32"/>
        </w:rPr>
        <w:lastRenderedPageBreak/>
        <w:t>Marijuana</w:t>
      </w:r>
    </w:p>
    <w:p w14:paraId="0B092257" w14:textId="48D7697C" w:rsidR="00920EF9" w:rsidRPr="002D7496" w:rsidRDefault="00920EF9" w:rsidP="00850FE9">
      <w:pPr>
        <w:rPr>
          <w:rFonts w:ascii="Arial" w:hAnsi="Arial" w:cs="Arial"/>
          <w:b/>
          <w:i/>
          <w:sz w:val="24"/>
        </w:rPr>
      </w:pPr>
      <w:r w:rsidRPr="002D7496">
        <w:rPr>
          <w:rFonts w:ascii="Arial" w:hAnsi="Arial" w:cs="Arial"/>
          <w:b/>
          <w:i/>
          <w:sz w:val="24"/>
        </w:rPr>
        <w:t>Low Risk Perception</w:t>
      </w:r>
    </w:p>
    <w:p w14:paraId="30DC19E8" w14:textId="26628FA6" w:rsidR="00920EF9" w:rsidRDefault="003B6647" w:rsidP="00D110FA">
      <w:pPr>
        <w:pStyle w:val="CommentText"/>
        <w:numPr>
          <w:ilvl w:val="0"/>
          <w:numId w:val="1"/>
        </w:numPr>
        <w:spacing w:after="0"/>
        <w:rPr>
          <w:rFonts w:ascii="Arial" w:hAnsi="Arial" w:cs="Arial"/>
          <w:sz w:val="24"/>
        </w:rPr>
      </w:pPr>
      <w:r>
        <w:rPr>
          <w:rFonts w:ascii="Arial" w:hAnsi="Arial" w:cs="Arial"/>
          <w:sz w:val="24"/>
        </w:rPr>
        <w:t>45% of high school student</w:t>
      </w:r>
      <w:r w:rsidR="00920EF9" w:rsidRPr="003B6647">
        <w:rPr>
          <w:rFonts w:ascii="Arial" w:hAnsi="Arial" w:cs="Arial"/>
          <w:sz w:val="24"/>
        </w:rPr>
        <w:t>s fel</w:t>
      </w:r>
      <w:r>
        <w:rPr>
          <w:rFonts w:ascii="Arial" w:hAnsi="Arial" w:cs="Arial"/>
          <w:sz w:val="24"/>
        </w:rPr>
        <w:t>t that using marijuana posed a “moderate of great risk”</w:t>
      </w:r>
    </w:p>
    <w:p w14:paraId="2E2D9252" w14:textId="5BF11AC5" w:rsidR="003B6647" w:rsidRDefault="003B6647" w:rsidP="00D110FA">
      <w:pPr>
        <w:pStyle w:val="CommentText"/>
        <w:numPr>
          <w:ilvl w:val="0"/>
          <w:numId w:val="1"/>
        </w:numPr>
        <w:spacing w:after="0"/>
        <w:rPr>
          <w:rFonts w:ascii="Arial" w:hAnsi="Arial" w:cs="Arial"/>
          <w:sz w:val="24"/>
        </w:rPr>
      </w:pPr>
      <w:r>
        <w:rPr>
          <w:rFonts w:ascii="Arial" w:hAnsi="Arial" w:cs="Arial"/>
          <w:sz w:val="24"/>
        </w:rPr>
        <w:t xml:space="preserve">Nearly 10% of high school students report riding </w:t>
      </w:r>
      <w:r w:rsidRPr="003B6647">
        <w:rPr>
          <w:rFonts w:ascii="Arial" w:hAnsi="Arial" w:cs="Arial"/>
          <w:sz w:val="24"/>
        </w:rPr>
        <w:t>in a car driven by a high school student who had been using marijuana</w:t>
      </w:r>
      <w:r>
        <w:rPr>
          <w:rFonts w:ascii="Arial" w:hAnsi="Arial" w:cs="Arial"/>
          <w:sz w:val="24"/>
        </w:rPr>
        <w:t xml:space="preserve"> in the past 30 </w:t>
      </w:r>
      <w:proofErr w:type="gramStart"/>
      <w:r>
        <w:rPr>
          <w:rFonts w:ascii="Arial" w:hAnsi="Arial" w:cs="Arial"/>
          <w:sz w:val="24"/>
        </w:rPr>
        <w:t>days;</w:t>
      </w:r>
      <w:proofErr w:type="gramEnd"/>
      <w:r>
        <w:rPr>
          <w:rFonts w:ascii="Arial" w:hAnsi="Arial" w:cs="Arial"/>
          <w:sz w:val="24"/>
        </w:rPr>
        <w:t xml:space="preserve"> Just under 4% report driving a car after using marijuana in the past 30 days</w:t>
      </w:r>
    </w:p>
    <w:p w14:paraId="4B9CEF87" w14:textId="1B9805BD" w:rsidR="003B6647" w:rsidRDefault="002D7496" w:rsidP="00D110FA">
      <w:pPr>
        <w:pStyle w:val="CommentText"/>
        <w:numPr>
          <w:ilvl w:val="0"/>
          <w:numId w:val="1"/>
        </w:numPr>
        <w:spacing w:after="0"/>
        <w:rPr>
          <w:rFonts w:ascii="Arial" w:hAnsi="Arial" w:cs="Arial"/>
          <w:sz w:val="24"/>
        </w:rPr>
      </w:pPr>
      <w:r>
        <w:rPr>
          <w:rFonts w:ascii="Arial" w:hAnsi="Arial" w:cs="Arial"/>
          <w:sz w:val="24"/>
        </w:rPr>
        <w:t>Almost 53% of high school students t</w:t>
      </w:r>
      <w:r w:rsidRPr="002D7496">
        <w:rPr>
          <w:rFonts w:ascii="Arial" w:hAnsi="Arial" w:cs="Arial"/>
          <w:sz w:val="24"/>
        </w:rPr>
        <w:t>hink riding in a car driven by a high school student who had been using marijuana</w:t>
      </w:r>
      <w:r>
        <w:rPr>
          <w:rFonts w:ascii="Arial" w:hAnsi="Arial" w:cs="Arial"/>
          <w:sz w:val="24"/>
        </w:rPr>
        <w:t xml:space="preserve"> </w:t>
      </w:r>
      <w:r w:rsidRPr="002D7496">
        <w:rPr>
          <w:rFonts w:ascii="Arial" w:hAnsi="Arial" w:cs="Arial"/>
          <w:sz w:val="24"/>
        </w:rPr>
        <w:t>is "very dangerous"</w:t>
      </w:r>
    </w:p>
    <w:p w14:paraId="0AF695C3" w14:textId="5B124C48" w:rsidR="00920EF9" w:rsidRDefault="002D7496" w:rsidP="00850FE9">
      <w:pPr>
        <w:pStyle w:val="CommentText"/>
        <w:numPr>
          <w:ilvl w:val="0"/>
          <w:numId w:val="1"/>
        </w:numPr>
        <w:spacing w:after="0"/>
        <w:rPr>
          <w:rFonts w:ascii="Arial" w:hAnsi="Arial" w:cs="Arial"/>
          <w:sz w:val="24"/>
        </w:rPr>
      </w:pPr>
      <w:r>
        <w:rPr>
          <w:rFonts w:ascii="Arial" w:hAnsi="Arial" w:cs="Arial"/>
          <w:sz w:val="24"/>
        </w:rPr>
        <w:t>“</w:t>
      </w:r>
      <w:r w:rsidRPr="002D7496">
        <w:rPr>
          <w:rFonts w:ascii="Arial" w:hAnsi="Arial" w:cs="Arial"/>
          <w:sz w:val="24"/>
        </w:rPr>
        <w:t>Don’t hear that “marijuana is a gateway drug” as muc</w:t>
      </w:r>
      <w:r>
        <w:rPr>
          <w:rFonts w:ascii="Arial" w:hAnsi="Arial" w:cs="Arial"/>
          <w:sz w:val="24"/>
        </w:rPr>
        <w:t>h as we hear that about alcohol…</w:t>
      </w:r>
      <w:r w:rsidRPr="002D7496">
        <w:rPr>
          <w:rFonts w:ascii="Arial" w:hAnsi="Arial" w:cs="Arial"/>
          <w:sz w:val="24"/>
        </w:rPr>
        <w:t>marijuana at least has some medical uses and benefits.</w:t>
      </w:r>
      <w:r>
        <w:rPr>
          <w:rFonts w:ascii="Arial" w:hAnsi="Arial" w:cs="Arial"/>
          <w:sz w:val="24"/>
        </w:rPr>
        <w:t>” (Parent focus group participants</w:t>
      </w:r>
      <w:r w:rsidR="00D110FA">
        <w:rPr>
          <w:rFonts w:ascii="Arial" w:hAnsi="Arial" w:cs="Arial"/>
          <w:sz w:val="24"/>
        </w:rPr>
        <w:t>)</w:t>
      </w:r>
    </w:p>
    <w:p w14:paraId="68054949" w14:textId="77777777" w:rsidR="00D110FA" w:rsidRPr="00D110FA" w:rsidRDefault="00D110FA" w:rsidP="00D110FA">
      <w:pPr>
        <w:pStyle w:val="CommentText"/>
        <w:spacing w:after="0"/>
        <w:ind w:left="720"/>
        <w:rPr>
          <w:rFonts w:ascii="Arial" w:hAnsi="Arial" w:cs="Arial"/>
          <w:sz w:val="24"/>
        </w:rPr>
      </w:pPr>
    </w:p>
    <w:p w14:paraId="5841AC6D" w14:textId="33D9336C" w:rsidR="00850FE9" w:rsidRPr="00FB0C95" w:rsidRDefault="00850FE9" w:rsidP="00850FE9">
      <w:pPr>
        <w:rPr>
          <w:rFonts w:ascii="Arial" w:hAnsi="Arial" w:cs="Arial"/>
          <w:b/>
          <w:i/>
          <w:sz w:val="24"/>
        </w:rPr>
      </w:pPr>
      <w:r w:rsidRPr="00AA4BE7">
        <w:rPr>
          <w:rFonts w:ascii="Arial" w:hAnsi="Arial" w:cs="Arial"/>
          <w:b/>
          <w:i/>
          <w:sz w:val="24"/>
        </w:rPr>
        <w:t>Low Parental Monitoring</w:t>
      </w:r>
    </w:p>
    <w:p w14:paraId="746734E3" w14:textId="5C7592F9" w:rsidR="00FB0C95" w:rsidRPr="00FB0C95" w:rsidRDefault="00FB0C95" w:rsidP="00FB0C95">
      <w:pPr>
        <w:pStyle w:val="ListParagraph"/>
        <w:numPr>
          <w:ilvl w:val="0"/>
          <w:numId w:val="1"/>
        </w:numPr>
        <w:rPr>
          <w:rFonts w:ascii="Arial" w:hAnsi="Arial" w:cs="Arial"/>
          <w:sz w:val="24"/>
        </w:rPr>
      </w:pPr>
      <w:r>
        <w:rPr>
          <w:rFonts w:ascii="Arial" w:hAnsi="Arial" w:cs="Arial"/>
          <w:sz w:val="24"/>
        </w:rPr>
        <w:t>“</w:t>
      </w:r>
      <w:r w:rsidRPr="00FB0C95">
        <w:rPr>
          <w:rFonts w:ascii="Arial" w:hAnsi="Arial" w:cs="Arial"/>
          <w:sz w:val="24"/>
        </w:rPr>
        <w:t>I’d say more kids are trying it and experimenting with it. I</w:t>
      </w:r>
      <w:r w:rsidR="008268E5">
        <w:rPr>
          <w:rFonts w:ascii="Arial" w:hAnsi="Arial" w:cs="Arial"/>
          <w:sz w:val="24"/>
        </w:rPr>
        <w:t>f a kid</w:t>
      </w:r>
      <w:r w:rsidRPr="00FB0C95">
        <w:rPr>
          <w:rFonts w:ascii="Arial" w:hAnsi="Arial" w:cs="Arial"/>
          <w:sz w:val="24"/>
        </w:rPr>
        <w:t xml:space="preserve"> can go grab 2-3 </w:t>
      </w:r>
      <w:r w:rsidR="008268E5">
        <w:rPr>
          <w:rFonts w:ascii="Arial" w:hAnsi="Arial" w:cs="Arial"/>
          <w:sz w:val="24"/>
        </w:rPr>
        <w:t xml:space="preserve">[marijuana] </w:t>
      </w:r>
      <w:r w:rsidRPr="00FB0C95">
        <w:rPr>
          <w:rFonts w:ascii="Arial" w:hAnsi="Arial" w:cs="Arial"/>
          <w:sz w:val="24"/>
        </w:rPr>
        <w:t>gummies out of the bag</w:t>
      </w:r>
      <w:r>
        <w:rPr>
          <w:rFonts w:ascii="Arial" w:hAnsi="Arial" w:cs="Arial"/>
          <w:sz w:val="24"/>
        </w:rPr>
        <w:t xml:space="preserve"> that mom/dad/sister/grandma brought home,</w:t>
      </w:r>
      <w:r w:rsidRPr="00FB0C95">
        <w:rPr>
          <w:rFonts w:ascii="Arial" w:hAnsi="Arial" w:cs="Arial"/>
          <w:sz w:val="24"/>
        </w:rPr>
        <w:t xml:space="preserve"> who’s going to notice</w:t>
      </w:r>
      <w:r>
        <w:rPr>
          <w:rFonts w:ascii="Arial" w:hAnsi="Arial" w:cs="Arial"/>
          <w:sz w:val="24"/>
        </w:rPr>
        <w:t xml:space="preserve"> 2-3 missing from a </w:t>
      </w:r>
      <w:proofErr w:type="gramStart"/>
      <w:r>
        <w:rPr>
          <w:rFonts w:ascii="Arial" w:hAnsi="Arial" w:cs="Arial"/>
          <w:sz w:val="24"/>
        </w:rPr>
        <w:t>5 pound</w:t>
      </w:r>
      <w:proofErr w:type="gramEnd"/>
      <w:r>
        <w:rPr>
          <w:rFonts w:ascii="Arial" w:hAnsi="Arial" w:cs="Arial"/>
          <w:sz w:val="24"/>
        </w:rPr>
        <w:t xml:space="preserve"> bag?”</w:t>
      </w:r>
      <w:r w:rsidR="002D7496">
        <w:rPr>
          <w:rFonts w:ascii="Arial" w:hAnsi="Arial" w:cs="Arial"/>
          <w:sz w:val="24"/>
        </w:rPr>
        <w:t xml:space="preserve"> (Parent f</w:t>
      </w:r>
      <w:r w:rsidR="00581901">
        <w:rPr>
          <w:rFonts w:ascii="Arial" w:hAnsi="Arial" w:cs="Arial"/>
          <w:sz w:val="24"/>
        </w:rPr>
        <w:t>ocus g</w:t>
      </w:r>
      <w:r>
        <w:rPr>
          <w:rFonts w:ascii="Arial" w:hAnsi="Arial" w:cs="Arial"/>
          <w:sz w:val="24"/>
        </w:rPr>
        <w:t xml:space="preserve">roup </w:t>
      </w:r>
      <w:r w:rsidR="00581901">
        <w:rPr>
          <w:rFonts w:ascii="Arial" w:hAnsi="Arial" w:cs="Arial"/>
          <w:sz w:val="24"/>
        </w:rPr>
        <w:t>p</w:t>
      </w:r>
      <w:r>
        <w:rPr>
          <w:rFonts w:ascii="Arial" w:hAnsi="Arial" w:cs="Arial"/>
          <w:sz w:val="24"/>
        </w:rPr>
        <w:t>articipant)</w:t>
      </w:r>
    </w:p>
    <w:p w14:paraId="2E967BEB" w14:textId="7035D849" w:rsidR="00FB0C95" w:rsidRDefault="00C41DFA" w:rsidP="00C41DFA">
      <w:pPr>
        <w:pStyle w:val="ListParagraph"/>
        <w:numPr>
          <w:ilvl w:val="0"/>
          <w:numId w:val="1"/>
        </w:numPr>
        <w:rPr>
          <w:rFonts w:ascii="Arial" w:hAnsi="Arial" w:cs="Arial"/>
          <w:sz w:val="24"/>
        </w:rPr>
      </w:pPr>
      <w:r>
        <w:rPr>
          <w:rFonts w:ascii="Arial" w:hAnsi="Arial" w:cs="Arial"/>
          <w:sz w:val="24"/>
        </w:rPr>
        <w:t>45% of parents reported actively m</w:t>
      </w:r>
      <w:r w:rsidRPr="00C41DFA">
        <w:rPr>
          <w:rFonts w:ascii="Arial" w:hAnsi="Arial" w:cs="Arial"/>
          <w:sz w:val="24"/>
        </w:rPr>
        <w:t xml:space="preserve">onitoring </w:t>
      </w:r>
      <w:r>
        <w:rPr>
          <w:rFonts w:ascii="Arial" w:hAnsi="Arial" w:cs="Arial"/>
          <w:sz w:val="24"/>
        </w:rPr>
        <w:t>marijuana in their h</w:t>
      </w:r>
      <w:r w:rsidRPr="00C41DFA">
        <w:rPr>
          <w:rFonts w:ascii="Arial" w:hAnsi="Arial" w:cs="Arial"/>
          <w:sz w:val="24"/>
        </w:rPr>
        <w:t>ome</w:t>
      </w:r>
      <w:r>
        <w:rPr>
          <w:rFonts w:ascii="Arial" w:hAnsi="Arial" w:cs="Arial"/>
          <w:sz w:val="24"/>
        </w:rPr>
        <w:t xml:space="preserve"> (of those that reported having marijuana in the home) and 30% reported locking up marijuana in the home (MWAHS 2018)</w:t>
      </w:r>
    </w:p>
    <w:p w14:paraId="1F00AE95" w14:textId="7546827E" w:rsidR="00C41DFA" w:rsidRPr="00FB0C95" w:rsidRDefault="00C41DFA" w:rsidP="00C41DFA">
      <w:pPr>
        <w:pStyle w:val="ListParagraph"/>
        <w:numPr>
          <w:ilvl w:val="0"/>
          <w:numId w:val="1"/>
        </w:numPr>
        <w:rPr>
          <w:rFonts w:ascii="Arial" w:hAnsi="Arial" w:cs="Arial"/>
          <w:sz w:val="24"/>
        </w:rPr>
      </w:pPr>
      <w:r>
        <w:rPr>
          <w:rFonts w:ascii="Arial" w:hAnsi="Arial" w:cs="Arial"/>
          <w:sz w:val="24"/>
        </w:rPr>
        <w:t>Nearly 20% of high school parents have knowingly allowed their</w:t>
      </w:r>
      <w:r w:rsidRPr="00C41DFA">
        <w:rPr>
          <w:rFonts w:ascii="Arial" w:hAnsi="Arial" w:cs="Arial"/>
          <w:sz w:val="24"/>
        </w:rPr>
        <w:t xml:space="preserve"> child to attend par</w:t>
      </w:r>
      <w:r>
        <w:rPr>
          <w:rFonts w:ascii="Arial" w:hAnsi="Arial" w:cs="Arial"/>
          <w:sz w:val="24"/>
        </w:rPr>
        <w:t>ties where marijuana use occurs (MWAHS 2018)</w:t>
      </w:r>
    </w:p>
    <w:p w14:paraId="6A80AB5C" w14:textId="35A74539" w:rsidR="00850FE9" w:rsidRPr="008268E5" w:rsidRDefault="00850FE9" w:rsidP="00850FE9">
      <w:pPr>
        <w:rPr>
          <w:rFonts w:ascii="Arial" w:hAnsi="Arial" w:cs="Arial"/>
          <w:b/>
          <w:i/>
          <w:sz w:val="24"/>
        </w:rPr>
      </w:pPr>
      <w:r w:rsidRPr="008268E5">
        <w:rPr>
          <w:rFonts w:ascii="Arial" w:hAnsi="Arial" w:cs="Arial"/>
          <w:b/>
          <w:i/>
          <w:sz w:val="24"/>
        </w:rPr>
        <w:t>Economic Disadvantage</w:t>
      </w:r>
    </w:p>
    <w:p w14:paraId="6D176F2D" w14:textId="7E9E8A99" w:rsidR="00BF5CAD" w:rsidRDefault="00B6381F" w:rsidP="00BF5CAD">
      <w:pPr>
        <w:pStyle w:val="ListParagraph"/>
        <w:numPr>
          <w:ilvl w:val="0"/>
          <w:numId w:val="1"/>
        </w:numPr>
        <w:rPr>
          <w:rFonts w:ascii="Arial" w:hAnsi="Arial" w:cs="Arial"/>
          <w:sz w:val="24"/>
        </w:rPr>
      </w:pPr>
      <w:r>
        <w:rPr>
          <w:rFonts w:ascii="Arial" w:hAnsi="Arial" w:cs="Arial"/>
          <w:sz w:val="24"/>
        </w:rPr>
        <w:t xml:space="preserve">39% of </w:t>
      </w:r>
      <w:r w:rsidR="00BF5CAD">
        <w:rPr>
          <w:rFonts w:ascii="Arial" w:hAnsi="Arial" w:cs="Arial"/>
          <w:sz w:val="24"/>
        </w:rPr>
        <w:t xml:space="preserve">HS students that are eligible for </w:t>
      </w:r>
      <w:r>
        <w:rPr>
          <w:rFonts w:ascii="Arial" w:hAnsi="Arial" w:cs="Arial"/>
          <w:sz w:val="24"/>
        </w:rPr>
        <w:t>free or reduced price lunch in the past 30 days report using marijuana in their lifetimes as compared to 30% of students that report not using marijuana in the past 30 days</w:t>
      </w:r>
      <w:r w:rsidR="00747315">
        <w:rPr>
          <w:rFonts w:ascii="Arial" w:hAnsi="Arial" w:cs="Arial"/>
          <w:sz w:val="24"/>
        </w:rPr>
        <w:t>, which is a statistically significant difference</w:t>
      </w:r>
      <w:r>
        <w:rPr>
          <w:rFonts w:ascii="Arial" w:hAnsi="Arial" w:cs="Arial"/>
          <w:sz w:val="24"/>
        </w:rPr>
        <w:t xml:space="preserve"> (MWAHS 2018)</w:t>
      </w:r>
    </w:p>
    <w:p w14:paraId="5D9D9C66" w14:textId="07461D3B" w:rsidR="008268E5" w:rsidRDefault="008268E5" w:rsidP="008268E5">
      <w:pPr>
        <w:pStyle w:val="ListParagraph"/>
        <w:numPr>
          <w:ilvl w:val="0"/>
          <w:numId w:val="1"/>
        </w:numPr>
        <w:rPr>
          <w:rFonts w:ascii="Arial" w:hAnsi="Arial" w:cs="Arial"/>
          <w:sz w:val="24"/>
        </w:rPr>
      </w:pPr>
      <w:r w:rsidRPr="008268E5">
        <w:rPr>
          <w:rFonts w:ascii="Arial" w:hAnsi="Arial" w:cs="Arial"/>
          <w:sz w:val="24"/>
        </w:rPr>
        <w:t>Socioeconomic status determines access to many resources, including adequate health care and</w:t>
      </w:r>
      <w:r>
        <w:rPr>
          <w:rFonts w:ascii="Arial" w:hAnsi="Arial" w:cs="Arial"/>
          <w:sz w:val="24"/>
        </w:rPr>
        <w:t xml:space="preserve"> higher education opportunities</w:t>
      </w:r>
      <w:r w:rsidRPr="008268E5">
        <w:rPr>
          <w:rFonts w:ascii="Arial" w:hAnsi="Arial" w:cs="Arial"/>
          <w:sz w:val="24"/>
        </w:rPr>
        <w:t>. Chronic feelings of shame, stress, and frustration at lack of economic opportunity can lead to the use of alcohol, ma</w:t>
      </w:r>
      <w:r>
        <w:rPr>
          <w:rFonts w:ascii="Arial" w:hAnsi="Arial" w:cs="Arial"/>
          <w:sz w:val="24"/>
        </w:rPr>
        <w:t>rijuana, or other drugs to cope</w:t>
      </w:r>
      <w:r w:rsidRPr="008268E5">
        <w:rPr>
          <w:rFonts w:ascii="Arial" w:hAnsi="Arial" w:cs="Arial"/>
          <w:sz w:val="24"/>
        </w:rPr>
        <w:t>.</w:t>
      </w:r>
      <w:r>
        <w:rPr>
          <w:rFonts w:ascii="Arial" w:hAnsi="Arial" w:cs="Arial"/>
          <w:sz w:val="24"/>
        </w:rPr>
        <w:t xml:space="preserve"> (Research-based risk factor)</w:t>
      </w:r>
    </w:p>
    <w:p w14:paraId="27DC1795" w14:textId="5405AD46" w:rsidR="00581901" w:rsidRDefault="00581901" w:rsidP="00581901">
      <w:pPr>
        <w:pStyle w:val="ListParagraph"/>
        <w:numPr>
          <w:ilvl w:val="0"/>
          <w:numId w:val="1"/>
        </w:numPr>
        <w:rPr>
          <w:rFonts w:ascii="Arial" w:hAnsi="Arial" w:cs="Arial"/>
          <w:sz w:val="24"/>
        </w:rPr>
      </w:pPr>
      <w:r w:rsidRPr="00581901">
        <w:rPr>
          <w:rFonts w:ascii="Arial" w:hAnsi="Arial" w:cs="Arial"/>
          <w:sz w:val="24"/>
        </w:rPr>
        <w:t xml:space="preserve">Homelessness is a key risk factor for substance use among youth. Homeless and unstably housed youth are more likely to be exposed to substances and witness adult use. Drug and alcohol use can also be a coping mechanism for the daily stressors (noise, sleeping outside, verbal harassment, etc.) associated with living on the streets. </w:t>
      </w:r>
      <w:r>
        <w:rPr>
          <w:rFonts w:ascii="Arial" w:hAnsi="Arial" w:cs="Arial"/>
          <w:sz w:val="24"/>
        </w:rPr>
        <w:t>(Research-based risk factor)</w:t>
      </w:r>
    </w:p>
    <w:p w14:paraId="7476113B" w14:textId="2FDDE0E2" w:rsidR="00920EF9" w:rsidRDefault="00920EF9" w:rsidP="00920EF9">
      <w:pPr>
        <w:rPr>
          <w:rFonts w:ascii="Arial" w:hAnsi="Arial" w:cs="Arial"/>
          <w:b/>
          <w:i/>
          <w:sz w:val="24"/>
        </w:rPr>
      </w:pPr>
      <w:r>
        <w:rPr>
          <w:rFonts w:ascii="Arial" w:hAnsi="Arial" w:cs="Arial"/>
          <w:b/>
          <w:i/>
          <w:sz w:val="24"/>
        </w:rPr>
        <w:t xml:space="preserve">Trauma and Mental Health </w:t>
      </w:r>
    </w:p>
    <w:p w14:paraId="068F5989" w14:textId="77777777" w:rsidR="00D110FA" w:rsidRPr="00581901" w:rsidRDefault="00D110FA" w:rsidP="00D110FA">
      <w:pPr>
        <w:pStyle w:val="ListParagraph"/>
        <w:numPr>
          <w:ilvl w:val="0"/>
          <w:numId w:val="1"/>
        </w:numPr>
        <w:rPr>
          <w:rFonts w:ascii="Arial" w:hAnsi="Arial" w:cs="Arial"/>
          <w:sz w:val="24"/>
        </w:rPr>
      </w:pPr>
      <w:r>
        <w:rPr>
          <w:rFonts w:ascii="Arial" w:hAnsi="Arial" w:cs="Arial"/>
          <w:sz w:val="24"/>
        </w:rPr>
        <w:t>S</w:t>
      </w:r>
      <w:r w:rsidRPr="00581901">
        <w:rPr>
          <w:rFonts w:ascii="Arial" w:hAnsi="Arial" w:cs="Arial"/>
          <w:sz w:val="24"/>
        </w:rPr>
        <w:t>ubstance use can be a way of coping with past trauma or untreated mental illness.</w:t>
      </w:r>
      <w:r>
        <w:rPr>
          <w:rFonts w:ascii="Arial" w:hAnsi="Arial" w:cs="Arial"/>
          <w:sz w:val="24"/>
        </w:rPr>
        <w:t xml:space="preserve"> (Research-based risk factor)</w:t>
      </w:r>
    </w:p>
    <w:p w14:paraId="508BBF4D" w14:textId="7816C3CC" w:rsidR="00920EF9" w:rsidRDefault="00AA4BE7" w:rsidP="00920EF9">
      <w:pPr>
        <w:pStyle w:val="ListParagraph"/>
        <w:numPr>
          <w:ilvl w:val="0"/>
          <w:numId w:val="1"/>
        </w:numPr>
        <w:rPr>
          <w:rFonts w:ascii="Arial" w:hAnsi="Arial" w:cs="Arial"/>
          <w:sz w:val="24"/>
        </w:rPr>
      </w:pPr>
      <w:r>
        <w:rPr>
          <w:rFonts w:ascii="Arial" w:hAnsi="Arial" w:cs="Arial"/>
          <w:sz w:val="24"/>
        </w:rPr>
        <w:lastRenderedPageBreak/>
        <w:t>52</w:t>
      </w:r>
      <w:r w:rsidR="00920EF9">
        <w:rPr>
          <w:rFonts w:ascii="Arial" w:hAnsi="Arial" w:cs="Arial"/>
          <w:sz w:val="24"/>
        </w:rPr>
        <w:t xml:space="preserve">% of students who report using </w:t>
      </w:r>
      <w:r>
        <w:rPr>
          <w:rFonts w:ascii="Arial" w:hAnsi="Arial" w:cs="Arial"/>
          <w:sz w:val="24"/>
        </w:rPr>
        <w:t xml:space="preserve">marijuana </w:t>
      </w:r>
      <w:r w:rsidR="00920EF9">
        <w:rPr>
          <w:rFonts w:ascii="Arial" w:hAnsi="Arial" w:cs="Arial"/>
          <w:sz w:val="24"/>
        </w:rPr>
        <w:t>in the past 30 days report their life as</w:t>
      </w:r>
      <w:r>
        <w:rPr>
          <w:rFonts w:ascii="Arial" w:hAnsi="Arial" w:cs="Arial"/>
          <w:sz w:val="24"/>
        </w:rPr>
        <w:t xml:space="preserve"> “very stressful, compared to 30</w:t>
      </w:r>
      <w:r w:rsidR="00920EF9">
        <w:rPr>
          <w:rFonts w:ascii="Arial" w:hAnsi="Arial" w:cs="Arial"/>
          <w:sz w:val="24"/>
        </w:rPr>
        <w:t xml:space="preserve">% of youth who report not using </w:t>
      </w:r>
      <w:r>
        <w:rPr>
          <w:rFonts w:ascii="Arial" w:hAnsi="Arial" w:cs="Arial"/>
          <w:sz w:val="24"/>
        </w:rPr>
        <w:t>marijuana</w:t>
      </w:r>
      <w:r w:rsidR="00920EF9">
        <w:rPr>
          <w:rFonts w:ascii="Arial" w:hAnsi="Arial" w:cs="Arial"/>
          <w:sz w:val="24"/>
        </w:rPr>
        <w:t xml:space="preserve"> in the past 30 days. (MWAHS 2018)</w:t>
      </w:r>
    </w:p>
    <w:p w14:paraId="1C36DB7F" w14:textId="0BD59334" w:rsidR="00920EF9" w:rsidRDefault="00AA4BE7" w:rsidP="00920EF9">
      <w:pPr>
        <w:pStyle w:val="ListParagraph"/>
        <w:numPr>
          <w:ilvl w:val="0"/>
          <w:numId w:val="1"/>
        </w:numPr>
        <w:rPr>
          <w:rFonts w:ascii="Arial" w:hAnsi="Arial" w:cs="Arial"/>
          <w:sz w:val="24"/>
        </w:rPr>
      </w:pPr>
      <w:r>
        <w:rPr>
          <w:rFonts w:ascii="Arial" w:hAnsi="Arial" w:cs="Arial"/>
          <w:sz w:val="24"/>
        </w:rPr>
        <w:t>39</w:t>
      </w:r>
      <w:r w:rsidR="00920EF9">
        <w:rPr>
          <w:rFonts w:ascii="Arial" w:hAnsi="Arial" w:cs="Arial"/>
          <w:sz w:val="24"/>
        </w:rPr>
        <w:t xml:space="preserve">% of students who report using </w:t>
      </w:r>
      <w:r>
        <w:rPr>
          <w:rFonts w:ascii="Arial" w:hAnsi="Arial" w:cs="Arial"/>
          <w:sz w:val="24"/>
        </w:rPr>
        <w:t>marijuana</w:t>
      </w:r>
      <w:r w:rsidR="00920EF9">
        <w:rPr>
          <w:rFonts w:ascii="Arial" w:hAnsi="Arial" w:cs="Arial"/>
          <w:sz w:val="24"/>
        </w:rPr>
        <w:t xml:space="preserve"> in the past 30 days report experiencing depressive symptoms in the past two weeks compared to 18% of students who report not using </w:t>
      </w:r>
      <w:r>
        <w:rPr>
          <w:rFonts w:ascii="Arial" w:hAnsi="Arial" w:cs="Arial"/>
          <w:sz w:val="24"/>
        </w:rPr>
        <w:t>marijuana</w:t>
      </w:r>
      <w:r w:rsidR="00920EF9">
        <w:rPr>
          <w:rFonts w:ascii="Arial" w:hAnsi="Arial" w:cs="Arial"/>
          <w:sz w:val="24"/>
        </w:rPr>
        <w:t xml:space="preserve"> in the past 30 days (MWAHS 2018)</w:t>
      </w:r>
    </w:p>
    <w:p w14:paraId="64A15EF0" w14:textId="77777777" w:rsidR="00AA4BE7" w:rsidRPr="00AA4BE7" w:rsidRDefault="00AA4BE7" w:rsidP="00AA4BE7">
      <w:pPr>
        <w:pStyle w:val="ListParagraph"/>
        <w:numPr>
          <w:ilvl w:val="0"/>
          <w:numId w:val="1"/>
        </w:numPr>
        <w:rPr>
          <w:rFonts w:ascii="Arial" w:hAnsi="Arial" w:cs="Arial"/>
          <w:sz w:val="24"/>
        </w:rPr>
      </w:pPr>
      <w:r>
        <w:rPr>
          <w:rFonts w:ascii="Arial" w:hAnsi="Arial" w:cs="Arial"/>
          <w:sz w:val="24"/>
        </w:rPr>
        <w:t>27</w:t>
      </w:r>
      <w:r w:rsidR="00920EF9">
        <w:rPr>
          <w:rFonts w:ascii="Arial" w:hAnsi="Arial" w:cs="Arial"/>
          <w:sz w:val="24"/>
        </w:rPr>
        <w:t xml:space="preserve">% of students who report using </w:t>
      </w:r>
      <w:r>
        <w:rPr>
          <w:rFonts w:ascii="Arial" w:hAnsi="Arial" w:cs="Arial"/>
          <w:sz w:val="24"/>
        </w:rPr>
        <w:t xml:space="preserve">marijuana </w:t>
      </w:r>
      <w:r w:rsidR="00920EF9">
        <w:rPr>
          <w:rFonts w:ascii="Arial" w:hAnsi="Arial" w:cs="Arial"/>
          <w:sz w:val="24"/>
        </w:rPr>
        <w:t xml:space="preserve">in the past 30 days report considering suicide in the past 12 months compared to 10% of students who did not report using </w:t>
      </w:r>
      <w:r>
        <w:rPr>
          <w:rFonts w:ascii="Arial" w:hAnsi="Arial" w:cs="Arial"/>
          <w:sz w:val="24"/>
        </w:rPr>
        <w:t>marijuana</w:t>
      </w:r>
      <w:r w:rsidR="00920EF9">
        <w:rPr>
          <w:rFonts w:ascii="Arial" w:hAnsi="Arial" w:cs="Arial"/>
          <w:sz w:val="24"/>
        </w:rPr>
        <w:t xml:space="preserve"> in the past 30 days (MWAHS 2018)</w:t>
      </w:r>
      <w:r w:rsidRPr="00AA4BE7">
        <w:t xml:space="preserve"> </w:t>
      </w:r>
    </w:p>
    <w:p w14:paraId="6E090C40" w14:textId="6AE8F41E" w:rsidR="00920EF9" w:rsidRPr="00AA4BE7" w:rsidRDefault="00AA4BE7" w:rsidP="00AA4BE7">
      <w:pPr>
        <w:pStyle w:val="ListParagraph"/>
        <w:numPr>
          <w:ilvl w:val="0"/>
          <w:numId w:val="1"/>
        </w:numPr>
        <w:rPr>
          <w:rFonts w:ascii="Arial" w:hAnsi="Arial" w:cs="Arial"/>
          <w:sz w:val="24"/>
        </w:rPr>
      </w:pPr>
      <w:r>
        <w:rPr>
          <w:rFonts w:ascii="Arial" w:hAnsi="Arial" w:cs="Arial"/>
          <w:sz w:val="24"/>
        </w:rPr>
        <w:t>[Kids use marijuana due to] “p</w:t>
      </w:r>
      <w:r w:rsidRPr="00AA4BE7">
        <w:rPr>
          <w:rFonts w:ascii="Arial" w:hAnsi="Arial" w:cs="Arial"/>
          <w:sz w:val="24"/>
        </w:rPr>
        <w:t>eer pressure, pressures in life from parents and school</w:t>
      </w:r>
      <w:r>
        <w:rPr>
          <w:rFonts w:ascii="Arial" w:hAnsi="Arial" w:cs="Arial"/>
          <w:sz w:val="24"/>
        </w:rPr>
        <w:t>…s</w:t>
      </w:r>
      <w:r w:rsidRPr="00AA4BE7">
        <w:rPr>
          <w:rFonts w:ascii="Arial" w:hAnsi="Arial" w:cs="Arial"/>
          <w:sz w:val="24"/>
        </w:rPr>
        <w:t>ocial media is a huge reason. So much crap on social me</w:t>
      </w:r>
      <w:r>
        <w:rPr>
          <w:rFonts w:ascii="Arial" w:hAnsi="Arial" w:cs="Arial"/>
          <w:sz w:val="24"/>
        </w:rPr>
        <w:t>dia that makes kids feel worse.” (Parent focus group participants)</w:t>
      </w:r>
    </w:p>
    <w:p w14:paraId="347B7F85" w14:textId="77777777" w:rsidR="00B6381F" w:rsidRPr="000906B1" w:rsidRDefault="00850FE9" w:rsidP="00B6381F">
      <w:pPr>
        <w:rPr>
          <w:rFonts w:ascii="Arial" w:hAnsi="Arial" w:cs="Arial"/>
          <w:b/>
          <w:i/>
          <w:sz w:val="24"/>
        </w:rPr>
      </w:pPr>
      <w:r w:rsidRPr="000906B1">
        <w:rPr>
          <w:rFonts w:ascii="Arial" w:hAnsi="Arial" w:cs="Arial"/>
          <w:b/>
          <w:i/>
          <w:sz w:val="24"/>
        </w:rPr>
        <w:t xml:space="preserve">Discrimination </w:t>
      </w:r>
    </w:p>
    <w:p w14:paraId="4B7D395A" w14:textId="07E314A9" w:rsidR="00B6381F" w:rsidRDefault="00B6381F" w:rsidP="00B6381F">
      <w:pPr>
        <w:pStyle w:val="ListParagraph"/>
        <w:numPr>
          <w:ilvl w:val="0"/>
          <w:numId w:val="1"/>
        </w:numPr>
        <w:rPr>
          <w:rFonts w:ascii="Arial" w:hAnsi="Arial" w:cs="Arial"/>
          <w:sz w:val="24"/>
        </w:rPr>
      </w:pPr>
      <w:r w:rsidRPr="00B6381F">
        <w:rPr>
          <w:rFonts w:ascii="Arial" w:hAnsi="Arial" w:cs="Arial"/>
          <w:sz w:val="24"/>
        </w:rPr>
        <w:t xml:space="preserve">27% of LGBTQ HS students report using marijuana in the past 30 days as compared to 17% of their heterosexual, cisgender peers. </w:t>
      </w:r>
      <w:r>
        <w:rPr>
          <w:rFonts w:ascii="Arial" w:hAnsi="Arial" w:cs="Arial"/>
          <w:sz w:val="24"/>
        </w:rPr>
        <w:t>(MWAHS 2018)</w:t>
      </w:r>
    </w:p>
    <w:p w14:paraId="1DB66DEC" w14:textId="1D21959D" w:rsidR="00850FE9" w:rsidRPr="00FB0C95" w:rsidRDefault="00FB0C95" w:rsidP="001A6F42">
      <w:pPr>
        <w:pStyle w:val="ListParagraph"/>
        <w:numPr>
          <w:ilvl w:val="0"/>
          <w:numId w:val="1"/>
        </w:numPr>
        <w:rPr>
          <w:rFonts w:ascii="Arial" w:hAnsi="Arial" w:cs="Arial"/>
          <w:sz w:val="24"/>
        </w:rPr>
      </w:pPr>
      <w:r w:rsidRPr="00FB0C95">
        <w:rPr>
          <w:rFonts w:ascii="Arial" w:hAnsi="Arial" w:cs="Arial"/>
          <w:sz w:val="24"/>
        </w:rPr>
        <w:t xml:space="preserve">Experiencing discrimination due to race, sexual orientation, country of origin, disability status, or other social factors can create chronic stress that increases one’s risk of substance misuse. </w:t>
      </w:r>
      <w:r>
        <w:rPr>
          <w:rFonts w:ascii="Arial" w:hAnsi="Arial" w:cs="Arial"/>
          <w:sz w:val="24"/>
        </w:rPr>
        <w:t>(Research-based risk factor)</w:t>
      </w:r>
    </w:p>
    <w:p w14:paraId="1B25F0D7" w14:textId="77777777" w:rsidR="00717A01" w:rsidRDefault="00717A01" w:rsidP="00850FE9">
      <w:pPr>
        <w:rPr>
          <w:rFonts w:ascii="Arial" w:hAnsi="Arial" w:cs="Arial"/>
          <w:b/>
          <w:bCs/>
          <w:sz w:val="32"/>
        </w:rPr>
      </w:pPr>
    </w:p>
    <w:p w14:paraId="0A63BCE1" w14:textId="77777777" w:rsidR="00717A01" w:rsidRDefault="00717A01" w:rsidP="00850FE9">
      <w:pPr>
        <w:rPr>
          <w:rFonts w:ascii="Arial" w:hAnsi="Arial" w:cs="Arial"/>
          <w:b/>
          <w:bCs/>
          <w:sz w:val="32"/>
        </w:rPr>
      </w:pPr>
    </w:p>
    <w:p w14:paraId="6D982305" w14:textId="77777777" w:rsidR="00717A01" w:rsidRDefault="00717A01" w:rsidP="00850FE9">
      <w:pPr>
        <w:rPr>
          <w:rFonts w:ascii="Arial" w:hAnsi="Arial" w:cs="Arial"/>
          <w:b/>
          <w:bCs/>
          <w:sz w:val="32"/>
        </w:rPr>
      </w:pPr>
    </w:p>
    <w:p w14:paraId="72D443A3" w14:textId="77777777" w:rsidR="00717A01" w:rsidRDefault="00717A01" w:rsidP="00850FE9">
      <w:pPr>
        <w:rPr>
          <w:rFonts w:ascii="Arial" w:hAnsi="Arial" w:cs="Arial"/>
          <w:b/>
          <w:bCs/>
          <w:sz w:val="32"/>
        </w:rPr>
      </w:pPr>
    </w:p>
    <w:p w14:paraId="5C826DF1" w14:textId="77777777" w:rsidR="00717A01" w:rsidRDefault="00717A01" w:rsidP="00850FE9">
      <w:pPr>
        <w:rPr>
          <w:rFonts w:ascii="Arial" w:hAnsi="Arial" w:cs="Arial"/>
          <w:b/>
          <w:bCs/>
          <w:sz w:val="32"/>
        </w:rPr>
      </w:pPr>
    </w:p>
    <w:p w14:paraId="00A6BB8C" w14:textId="77777777" w:rsidR="00717A01" w:rsidRDefault="00717A01" w:rsidP="00850FE9">
      <w:pPr>
        <w:rPr>
          <w:rFonts w:ascii="Arial" w:hAnsi="Arial" w:cs="Arial"/>
          <w:b/>
          <w:bCs/>
          <w:sz w:val="32"/>
        </w:rPr>
      </w:pPr>
    </w:p>
    <w:p w14:paraId="15D42169" w14:textId="77777777" w:rsidR="00717A01" w:rsidRDefault="00717A01" w:rsidP="00850FE9">
      <w:pPr>
        <w:rPr>
          <w:rFonts w:ascii="Arial" w:hAnsi="Arial" w:cs="Arial"/>
          <w:b/>
          <w:bCs/>
          <w:sz w:val="32"/>
        </w:rPr>
      </w:pPr>
    </w:p>
    <w:p w14:paraId="0CF344F5" w14:textId="77777777" w:rsidR="00717A01" w:rsidRDefault="00717A01" w:rsidP="00850FE9">
      <w:pPr>
        <w:rPr>
          <w:rFonts w:ascii="Arial" w:hAnsi="Arial" w:cs="Arial"/>
          <w:b/>
          <w:bCs/>
          <w:sz w:val="32"/>
        </w:rPr>
      </w:pPr>
    </w:p>
    <w:p w14:paraId="52B6CE46" w14:textId="77777777" w:rsidR="00717A01" w:rsidRDefault="00717A01" w:rsidP="00850FE9">
      <w:pPr>
        <w:rPr>
          <w:rFonts w:ascii="Arial" w:hAnsi="Arial" w:cs="Arial"/>
          <w:b/>
          <w:bCs/>
          <w:sz w:val="32"/>
        </w:rPr>
      </w:pPr>
    </w:p>
    <w:p w14:paraId="01D1D07C" w14:textId="77777777" w:rsidR="00717A01" w:rsidRDefault="00717A01" w:rsidP="00850FE9">
      <w:pPr>
        <w:rPr>
          <w:rFonts w:ascii="Arial" w:hAnsi="Arial" w:cs="Arial"/>
          <w:b/>
          <w:bCs/>
          <w:sz w:val="32"/>
        </w:rPr>
      </w:pPr>
    </w:p>
    <w:p w14:paraId="1FD34ED6" w14:textId="77777777" w:rsidR="00717A01" w:rsidRDefault="00717A01" w:rsidP="00850FE9">
      <w:pPr>
        <w:rPr>
          <w:rFonts w:ascii="Arial" w:hAnsi="Arial" w:cs="Arial"/>
          <w:b/>
          <w:bCs/>
          <w:sz w:val="32"/>
        </w:rPr>
      </w:pPr>
    </w:p>
    <w:p w14:paraId="531736D8" w14:textId="77777777" w:rsidR="00717A01" w:rsidRDefault="00717A01" w:rsidP="00850FE9">
      <w:pPr>
        <w:rPr>
          <w:rFonts w:ascii="Arial" w:hAnsi="Arial" w:cs="Arial"/>
          <w:b/>
          <w:bCs/>
          <w:sz w:val="32"/>
        </w:rPr>
      </w:pPr>
    </w:p>
    <w:p w14:paraId="33E224EE" w14:textId="77777777" w:rsidR="00211AAF" w:rsidRDefault="00211AAF">
      <w:pPr>
        <w:rPr>
          <w:rFonts w:ascii="Arial" w:hAnsi="Arial" w:cs="Arial"/>
          <w:b/>
          <w:bCs/>
          <w:sz w:val="32"/>
        </w:rPr>
      </w:pPr>
      <w:r>
        <w:rPr>
          <w:rFonts w:ascii="Arial" w:hAnsi="Arial" w:cs="Arial"/>
          <w:b/>
          <w:bCs/>
          <w:sz w:val="32"/>
        </w:rPr>
        <w:br w:type="page"/>
      </w:r>
    </w:p>
    <w:p w14:paraId="7AA3C495" w14:textId="6816204D" w:rsidR="00850FE9" w:rsidRPr="00850FE9" w:rsidRDefault="00850FE9" w:rsidP="00850FE9">
      <w:pPr>
        <w:rPr>
          <w:rFonts w:ascii="Arial" w:hAnsi="Arial" w:cs="Arial"/>
          <w:sz w:val="32"/>
        </w:rPr>
      </w:pPr>
      <w:r w:rsidRPr="00850FE9">
        <w:rPr>
          <w:rFonts w:ascii="Arial" w:hAnsi="Arial" w:cs="Arial"/>
          <w:b/>
          <w:bCs/>
          <w:sz w:val="32"/>
        </w:rPr>
        <w:lastRenderedPageBreak/>
        <w:t>Nicotine</w:t>
      </w:r>
    </w:p>
    <w:p w14:paraId="77B97DC3" w14:textId="47D0B430" w:rsidR="00850FE9" w:rsidRDefault="00850FE9" w:rsidP="00850FE9">
      <w:pPr>
        <w:rPr>
          <w:rFonts w:ascii="Arial" w:hAnsi="Arial" w:cs="Arial"/>
          <w:b/>
          <w:i/>
          <w:sz w:val="24"/>
        </w:rPr>
      </w:pPr>
      <w:r w:rsidRPr="004B53A3">
        <w:rPr>
          <w:rFonts w:ascii="Arial" w:hAnsi="Arial" w:cs="Arial"/>
          <w:b/>
          <w:i/>
          <w:sz w:val="24"/>
        </w:rPr>
        <w:t>Youth Attitudes Favorable Toward Use</w:t>
      </w:r>
    </w:p>
    <w:p w14:paraId="2C9D73A0" w14:textId="6CB22F54" w:rsidR="00D110FA" w:rsidRDefault="00D110FA" w:rsidP="00D110FA">
      <w:pPr>
        <w:pStyle w:val="ListParagraph"/>
        <w:numPr>
          <w:ilvl w:val="0"/>
          <w:numId w:val="1"/>
        </w:numPr>
        <w:rPr>
          <w:rFonts w:ascii="Arial" w:hAnsi="Arial" w:cs="Arial"/>
          <w:sz w:val="24"/>
        </w:rPr>
      </w:pPr>
      <w:r>
        <w:rPr>
          <w:rFonts w:ascii="Arial" w:hAnsi="Arial" w:cs="Arial"/>
          <w:sz w:val="24"/>
        </w:rPr>
        <w:t>“</w:t>
      </w:r>
      <w:r w:rsidRPr="00D110FA">
        <w:rPr>
          <w:rFonts w:ascii="Arial" w:hAnsi="Arial" w:cs="Arial"/>
          <w:sz w:val="24"/>
        </w:rPr>
        <w:t>Adults are vaping in public and it’s legal, so young people don’t perceive it as dangerous</w:t>
      </w:r>
      <w:r>
        <w:rPr>
          <w:rFonts w:ascii="Arial" w:hAnsi="Arial" w:cs="Arial"/>
          <w:sz w:val="24"/>
        </w:rPr>
        <w:t>” (Parent focus group participant)</w:t>
      </w:r>
    </w:p>
    <w:p w14:paraId="0ACE8AA0" w14:textId="22182F46" w:rsidR="004B53A3" w:rsidRDefault="004B53A3" w:rsidP="00D110FA">
      <w:pPr>
        <w:pStyle w:val="ListParagraph"/>
        <w:numPr>
          <w:ilvl w:val="0"/>
          <w:numId w:val="1"/>
        </w:numPr>
        <w:rPr>
          <w:rFonts w:ascii="Arial" w:hAnsi="Arial" w:cs="Arial"/>
          <w:sz w:val="24"/>
        </w:rPr>
      </w:pPr>
      <w:r>
        <w:rPr>
          <w:rFonts w:ascii="Arial" w:hAnsi="Arial" w:cs="Arial"/>
          <w:sz w:val="24"/>
        </w:rPr>
        <w:t>57% of high school students surveyed reported that the risk of harm from using EVPs was moderate or great (MWAHS 2018)</w:t>
      </w:r>
    </w:p>
    <w:p w14:paraId="14477E42" w14:textId="14DA4E8C" w:rsidR="004B53A3" w:rsidRPr="00D110FA" w:rsidRDefault="004B53A3" w:rsidP="00D110FA">
      <w:pPr>
        <w:pStyle w:val="ListParagraph"/>
        <w:numPr>
          <w:ilvl w:val="0"/>
          <w:numId w:val="1"/>
        </w:numPr>
        <w:rPr>
          <w:rFonts w:ascii="Arial" w:hAnsi="Arial" w:cs="Arial"/>
          <w:sz w:val="24"/>
        </w:rPr>
      </w:pPr>
      <w:r>
        <w:rPr>
          <w:rFonts w:ascii="Arial" w:hAnsi="Arial" w:cs="Arial"/>
          <w:sz w:val="24"/>
        </w:rPr>
        <w:t>45% of high school students surveyed reported having used EVPs in their lifetimes, and 30% report using EVPs in the past 30 days (MWAHS 2018)</w:t>
      </w:r>
    </w:p>
    <w:p w14:paraId="221AA8F0" w14:textId="44112EA0" w:rsidR="00850FE9" w:rsidRPr="00007BE6" w:rsidRDefault="00850FE9" w:rsidP="00850FE9">
      <w:pPr>
        <w:rPr>
          <w:rFonts w:ascii="Arial" w:hAnsi="Arial" w:cs="Arial"/>
          <w:b/>
          <w:i/>
          <w:sz w:val="24"/>
        </w:rPr>
      </w:pPr>
      <w:r w:rsidRPr="00007BE6">
        <w:rPr>
          <w:rFonts w:ascii="Arial" w:hAnsi="Arial" w:cs="Arial"/>
          <w:b/>
          <w:i/>
          <w:sz w:val="24"/>
        </w:rPr>
        <w:t>Trauma/Mental Health</w:t>
      </w:r>
    </w:p>
    <w:p w14:paraId="623695A7" w14:textId="092778CC" w:rsidR="00581901" w:rsidRPr="00581901" w:rsidRDefault="00581901" w:rsidP="00581901">
      <w:pPr>
        <w:pStyle w:val="ListParagraph"/>
        <w:numPr>
          <w:ilvl w:val="0"/>
          <w:numId w:val="1"/>
        </w:numPr>
        <w:rPr>
          <w:rFonts w:ascii="Arial" w:hAnsi="Arial" w:cs="Arial"/>
          <w:sz w:val="24"/>
        </w:rPr>
      </w:pPr>
      <w:r>
        <w:rPr>
          <w:rFonts w:ascii="Arial" w:hAnsi="Arial" w:cs="Arial"/>
          <w:sz w:val="24"/>
        </w:rPr>
        <w:t>S</w:t>
      </w:r>
      <w:r w:rsidRPr="00581901">
        <w:rPr>
          <w:rFonts w:ascii="Arial" w:hAnsi="Arial" w:cs="Arial"/>
          <w:sz w:val="24"/>
        </w:rPr>
        <w:t>ubstance use can be a way of coping with past trauma or untreated mental illness.</w:t>
      </w:r>
      <w:r>
        <w:rPr>
          <w:rFonts w:ascii="Arial" w:hAnsi="Arial" w:cs="Arial"/>
          <w:sz w:val="24"/>
        </w:rPr>
        <w:t xml:space="preserve"> (Research-based risk factor)</w:t>
      </w:r>
    </w:p>
    <w:p w14:paraId="65E51FA9" w14:textId="0F156330" w:rsidR="00A80EC8" w:rsidRDefault="00A80EC8" w:rsidP="00A80EC8">
      <w:pPr>
        <w:pStyle w:val="ListParagraph"/>
        <w:numPr>
          <w:ilvl w:val="0"/>
          <w:numId w:val="1"/>
        </w:numPr>
        <w:rPr>
          <w:rFonts w:ascii="Arial" w:hAnsi="Arial" w:cs="Arial"/>
          <w:sz w:val="24"/>
        </w:rPr>
      </w:pPr>
      <w:r>
        <w:rPr>
          <w:rFonts w:ascii="Arial" w:hAnsi="Arial" w:cs="Arial"/>
          <w:sz w:val="24"/>
        </w:rPr>
        <w:t>43% of students who report using EVPs in the past 30 days report their life as “very stressful, compared to 29% of youth who report not using EVPs in the past 30 days. (MWAHS 2018)</w:t>
      </w:r>
    </w:p>
    <w:p w14:paraId="428AD3F9" w14:textId="09D26BE2" w:rsidR="00A80EC8" w:rsidRDefault="00A80EC8" w:rsidP="00A80EC8">
      <w:pPr>
        <w:pStyle w:val="ListParagraph"/>
        <w:numPr>
          <w:ilvl w:val="0"/>
          <w:numId w:val="1"/>
        </w:numPr>
        <w:rPr>
          <w:rFonts w:ascii="Arial" w:hAnsi="Arial" w:cs="Arial"/>
          <w:sz w:val="24"/>
        </w:rPr>
      </w:pPr>
      <w:r>
        <w:rPr>
          <w:rFonts w:ascii="Arial" w:hAnsi="Arial" w:cs="Arial"/>
          <w:sz w:val="24"/>
        </w:rPr>
        <w:t>34% of students who report using EVPs in the past 30 days report experiencing depressive symptoms in the past two weeks compared to 17% of students who report not using EVPs in the past 30 days</w:t>
      </w:r>
      <w:r w:rsidR="00FB6996">
        <w:rPr>
          <w:rFonts w:ascii="Arial" w:hAnsi="Arial" w:cs="Arial"/>
          <w:sz w:val="24"/>
        </w:rPr>
        <w:t xml:space="preserve"> (MWAHS 2018)</w:t>
      </w:r>
    </w:p>
    <w:p w14:paraId="68816A0E" w14:textId="2E0DB936" w:rsidR="001E308B" w:rsidRDefault="001E308B" w:rsidP="00A80EC8">
      <w:pPr>
        <w:pStyle w:val="ListParagraph"/>
        <w:numPr>
          <w:ilvl w:val="0"/>
          <w:numId w:val="1"/>
        </w:numPr>
        <w:rPr>
          <w:rFonts w:ascii="Arial" w:hAnsi="Arial" w:cs="Arial"/>
          <w:sz w:val="24"/>
        </w:rPr>
      </w:pPr>
      <w:r>
        <w:rPr>
          <w:rFonts w:ascii="Arial" w:hAnsi="Arial" w:cs="Arial"/>
          <w:sz w:val="24"/>
        </w:rPr>
        <w:t>22% of students who report using EVPs in the past 30 days report considering suicide in the past 12 months compared to 10% of students who did not report using EVPs in the past 30 days (MWAHS 2018)</w:t>
      </w:r>
    </w:p>
    <w:p w14:paraId="5F871213" w14:textId="35A7188C" w:rsidR="00FB0C95" w:rsidRPr="00A80EC8" w:rsidRDefault="00FB0C95" w:rsidP="00FB0C95">
      <w:pPr>
        <w:pStyle w:val="ListParagraph"/>
        <w:numPr>
          <w:ilvl w:val="0"/>
          <w:numId w:val="1"/>
        </w:numPr>
        <w:rPr>
          <w:rFonts w:ascii="Arial" w:hAnsi="Arial" w:cs="Arial"/>
          <w:sz w:val="24"/>
        </w:rPr>
      </w:pPr>
      <w:r w:rsidRPr="00FB0C95">
        <w:rPr>
          <w:rFonts w:ascii="Arial" w:hAnsi="Arial" w:cs="Arial"/>
          <w:sz w:val="24"/>
        </w:rPr>
        <w:t>Recent research shows that adverse childhood experiences (ACEs) such as abuse, violence, witnessing substance misuse in the home, sudden death of a loved one, or neglect can</w:t>
      </w:r>
      <w:r>
        <w:rPr>
          <w:rFonts w:ascii="Arial" w:hAnsi="Arial" w:cs="Arial"/>
          <w:sz w:val="24"/>
        </w:rPr>
        <w:t xml:space="preserve"> create change an adolescent’s brain in ways that predispose them to substance misuse and can</w:t>
      </w:r>
      <w:r w:rsidRPr="00FB0C95">
        <w:rPr>
          <w:rFonts w:ascii="Arial" w:hAnsi="Arial" w:cs="Arial"/>
          <w:sz w:val="24"/>
        </w:rPr>
        <w:t xml:space="preserve"> drastically increase the likelihood that a child will misuse substances. </w:t>
      </w:r>
    </w:p>
    <w:p w14:paraId="73CFC5D8" w14:textId="78E4F88F" w:rsidR="00850FE9" w:rsidRPr="00007BE6" w:rsidRDefault="00850FE9" w:rsidP="00850FE9">
      <w:pPr>
        <w:rPr>
          <w:rFonts w:ascii="Arial" w:hAnsi="Arial" w:cs="Arial"/>
          <w:b/>
          <w:i/>
          <w:sz w:val="24"/>
        </w:rPr>
      </w:pPr>
      <w:r w:rsidRPr="00007BE6">
        <w:rPr>
          <w:rFonts w:ascii="Arial" w:hAnsi="Arial" w:cs="Arial"/>
          <w:b/>
          <w:i/>
          <w:sz w:val="24"/>
        </w:rPr>
        <w:t>Price and Promotion (e.g. marketing of flavors toward youth)</w:t>
      </w:r>
    </w:p>
    <w:p w14:paraId="700A4BEC" w14:textId="73335ED8" w:rsidR="004B53A3" w:rsidRPr="004B53A3" w:rsidRDefault="004B53A3" w:rsidP="004B53A3">
      <w:pPr>
        <w:pStyle w:val="ListParagraph"/>
        <w:numPr>
          <w:ilvl w:val="0"/>
          <w:numId w:val="1"/>
        </w:numPr>
        <w:rPr>
          <w:rFonts w:ascii="Arial" w:hAnsi="Arial" w:cs="Arial"/>
          <w:sz w:val="24"/>
        </w:rPr>
      </w:pPr>
      <w:r w:rsidRPr="004B53A3">
        <w:rPr>
          <w:rFonts w:ascii="Arial" w:hAnsi="Arial" w:cs="Arial"/>
          <w:sz w:val="24"/>
        </w:rPr>
        <w:t xml:space="preserve">[Kids vape because of] </w:t>
      </w:r>
      <w:r>
        <w:rPr>
          <w:rFonts w:ascii="Arial" w:hAnsi="Arial" w:cs="Arial"/>
          <w:sz w:val="24"/>
        </w:rPr>
        <w:t>“</w:t>
      </w:r>
      <w:proofErr w:type="gramStart"/>
      <w:r>
        <w:rPr>
          <w:rFonts w:ascii="Arial" w:hAnsi="Arial" w:cs="Arial"/>
          <w:sz w:val="24"/>
        </w:rPr>
        <w:t>m</w:t>
      </w:r>
      <w:r w:rsidRPr="004B53A3">
        <w:rPr>
          <w:rFonts w:ascii="Arial" w:hAnsi="Arial" w:cs="Arial"/>
          <w:sz w:val="24"/>
        </w:rPr>
        <w:t>arketing</w:t>
      </w:r>
      <w:r>
        <w:rPr>
          <w:rFonts w:ascii="Arial" w:hAnsi="Arial" w:cs="Arial"/>
          <w:sz w:val="24"/>
        </w:rPr>
        <w:t>”…</w:t>
      </w:r>
      <w:proofErr w:type="gramEnd"/>
      <w:r w:rsidRPr="004B53A3">
        <w:rPr>
          <w:rFonts w:ascii="Arial" w:hAnsi="Arial" w:cs="Arial"/>
          <w:sz w:val="24"/>
        </w:rPr>
        <w:t xml:space="preserve"> </w:t>
      </w:r>
      <w:r>
        <w:rPr>
          <w:rFonts w:ascii="Arial" w:hAnsi="Arial" w:cs="Arial"/>
          <w:sz w:val="24"/>
        </w:rPr>
        <w:t>[It is] “scary</w:t>
      </w:r>
      <w:r w:rsidRPr="004B53A3">
        <w:rPr>
          <w:rFonts w:ascii="Arial" w:hAnsi="Arial" w:cs="Arial"/>
          <w:sz w:val="24"/>
        </w:rPr>
        <w:t xml:space="preserve"> that it is marketed to kids with flavored nicotine</w:t>
      </w:r>
      <w:r>
        <w:rPr>
          <w:rFonts w:ascii="Arial" w:hAnsi="Arial" w:cs="Arial"/>
          <w:sz w:val="24"/>
        </w:rPr>
        <w:t>” (Parent focus group participants)</w:t>
      </w:r>
    </w:p>
    <w:p w14:paraId="09107B9B" w14:textId="367CE281" w:rsidR="00007BE6" w:rsidRPr="00007BE6" w:rsidRDefault="00007BE6" w:rsidP="00007BE6">
      <w:pPr>
        <w:pStyle w:val="ListParagraph"/>
        <w:numPr>
          <w:ilvl w:val="0"/>
          <w:numId w:val="1"/>
        </w:numPr>
        <w:rPr>
          <w:rFonts w:ascii="Arial" w:hAnsi="Arial" w:cs="Arial"/>
          <w:sz w:val="24"/>
        </w:rPr>
      </w:pPr>
      <w:r w:rsidRPr="00007BE6">
        <w:rPr>
          <w:rFonts w:ascii="Arial" w:hAnsi="Arial" w:cs="Arial"/>
          <w:sz w:val="24"/>
        </w:rPr>
        <w:t>Youth may be exposed to pro-tobacco content and advertising on social media through various sources, including commercial brands as well as their own peers or influential accounts they follow. Young people were most likely to see ads at retail stores (68%), followed by the internet (41%), television (38%) and newspapers and magazines (24%). Between 2014 and 2016, exposure to retail e-cigarette advertising among young people jumped nearly 20%. JUUL has also targeted children as young as third grade by funding summer camps, visiting schools and paying community and church groups to distribute their materials, according to recent congressional testimony.</w:t>
      </w:r>
      <w:r>
        <w:rPr>
          <w:rFonts w:ascii="Arial" w:hAnsi="Arial" w:cs="Arial"/>
          <w:sz w:val="24"/>
        </w:rPr>
        <w:t xml:space="preserve"> (Research-based risk factor)</w:t>
      </w:r>
    </w:p>
    <w:p w14:paraId="04E5D454" w14:textId="59BB7F53" w:rsidR="00850FE9" w:rsidRPr="00007BE6" w:rsidRDefault="00850FE9" w:rsidP="00007BE6">
      <w:pPr>
        <w:rPr>
          <w:rFonts w:ascii="Arial" w:hAnsi="Arial" w:cs="Arial"/>
          <w:b/>
          <w:i/>
          <w:sz w:val="24"/>
        </w:rPr>
      </w:pPr>
      <w:r w:rsidRPr="00007BE6">
        <w:rPr>
          <w:rFonts w:ascii="Arial" w:hAnsi="Arial" w:cs="Arial"/>
          <w:b/>
          <w:i/>
          <w:sz w:val="24"/>
        </w:rPr>
        <w:t>Policy Environment</w:t>
      </w:r>
    </w:p>
    <w:p w14:paraId="407B59A1" w14:textId="7B0EFBD2" w:rsidR="00581901" w:rsidRPr="00581901" w:rsidRDefault="00581901" w:rsidP="00581901">
      <w:pPr>
        <w:pStyle w:val="ListParagraph"/>
        <w:numPr>
          <w:ilvl w:val="0"/>
          <w:numId w:val="1"/>
        </w:numPr>
        <w:rPr>
          <w:rFonts w:ascii="Arial" w:hAnsi="Arial" w:cs="Arial"/>
          <w:sz w:val="24"/>
        </w:rPr>
      </w:pPr>
      <w:r w:rsidRPr="00581901">
        <w:rPr>
          <w:rFonts w:ascii="Arial" w:hAnsi="Arial" w:cs="Arial"/>
          <w:sz w:val="24"/>
        </w:rPr>
        <w:lastRenderedPageBreak/>
        <w:t>Policy has a widespread impact on both youth and adult substance use.</w:t>
      </w:r>
      <w:r>
        <w:rPr>
          <w:rFonts w:ascii="Arial" w:hAnsi="Arial" w:cs="Arial"/>
          <w:sz w:val="24"/>
        </w:rPr>
        <w:t xml:space="preserve"> For example, when </w:t>
      </w:r>
      <w:r w:rsidRPr="00581901">
        <w:rPr>
          <w:rFonts w:ascii="Arial" w:hAnsi="Arial" w:cs="Arial"/>
          <w:sz w:val="24"/>
        </w:rPr>
        <w:t xml:space="preserve">substances </w:t>
      </w:r>
      <w:r>
        <w:rPr>
          <w:rFonts w:ascii="Arial" w:hAnsi="Arial" w:cs="Arial"/>
          <w:sz w:val="24"/>
        </w:rPr>
        <w:t>are</w:t>
      </w:r>
      <w:r w:rsidRPr="00581901">
        <w:rPr>
          <w:rFonts w:ascii="Arial" w:hAnsi="Arial" w:cs="Arial"/>
          <w:sz w:val="24"/>
        </w:rPr>
        <w:t xml:space="preserve"> widely available for purchase</w:t>
      </w:r>
      <w:r>
        <w:rPr>
          <w:rFonts w:ascii="Arial" w:hAnsi="Arial" w:cs="Arial"/>
          <w:sz w:val="24"/>
        </w:rPr>
        <w:t xml:space="preserve">, or </w:t>
      </w:r>
      <w:r w:rsidRPr="00581901">
        <w:rPr>
          <w:rFonts w:ascii="Arial" w:hAnsi="Arial" w:cs="Arial"/>
          <w:sz w:val="24"/>
        </w:rPr>
        <w:t>there</w:t>
      </w:r>
      <w:r>
        <w:rPr>
          <w:rFonts w:ascii="Arial" w:hAnsi="Arial" w:cs="Arial"/>
          <w:sz w:val="24"/>
        </w:rPr>
        <w:t xml:space="preserve"> are no</w:t>
      </w:r>
      <w:r w:rsidRPr="00581901">
        <w:rPr>
          <w:rFonts w:ascii="Arial" w:hAnsi="Arial" w:cs="Arial"/>
          <w:sz w:val="24"/>
        </w:rPr>
        <w:t xml:space="preserve"> restrictions on advertising, hours of sale, or type</w:t>
      </w:r>
      <w:r>
        <w:rPr>
          <w:rFonts w:ascii="Arial" w:hAnsi="Arial" w:cs="Arial"/>
          <w:sz w:val="24"/>
        </w:rPr>
        <w:t>s of products that may be sold, it can have negative effects on substance use rates. Similarly, when</w:t>
      </w:r>
      <w:r w:rsidRPr="00581901">
        <w:rPr>
          <w:rFonts w:ascii="Arial" w:hAnsi="Arial" w:cs="Arial"/>
          <w:sz w:val="24"/>
        </w:rPr>
        <w:t xml:space="preserve"> the larger policy environment </w:t>
      </w:r>
      <w:r>
        <w:rPr>
          <w:rFonts w:ascii="Arial" w:hAnsi="Arial" w:cs="Arial"/>
          <w:sz w:val="24"/>
        </w:rPr>
        <w:t xml:space="preserve">does not </w:t>
      </w:r>
      <w:r w:rsidRPr="00581901">
        <w:rPr>
          <w:rFonts w:ascii="Arial" w:hAnsi="Arial" w:cs="Arial"/>
          <w:sz w:val="24"/>
        </w:rPr>
        <w:t>support fair employment, access to health care, and social</w:t>
      </w:r>
      <w:r>
        <w:rPr>
          <w:rFonts w:ascii="Arial" w:hAnsi="Arial" w:cs="Arial"/>
          <w:sz w:val="24"/>
        </w:rPr>
        <w:t xml:space="preserve"> services, we see the consequences of substance misuse disproportionately impact certain groups, like those with lower socio-economic status, communities of color that many have experienced systematic discrimination, etc. (Research-based risk factor)</w:t>
      </w:r>
    </w:p>
    <w:p w14:paraId="63447C91" w14:textId="77777777" w:rsidR="00A0780B" w:rsidRPr="00A0780B" w:rsidRDefault="00A0780B">
      <w:pPr>
        <w:rPr>
          <w:rFonts w:ascii="Arial" w:hAnsi="Arial" w:cs="Arial"/>
          <w:b/>
          <w:sz w:val="32"/>
        </w:rPr>
      </w:pPr>
    </w:p>
    <w:sectPr w:rsidR="00A0780B" w:rsidRPr="00A07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A017A"/>
    <w:multiLevelType w:val="hybridMultilevel"/>
    <w:tmpl w:val="D7546AA8"/>
    <w:lvl w:ilvl="0" w:tplc="015C693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0B"/>
    <w:rsid w:val="00007BE6"/>
    <w:rsid w:val="000906B1"/>
    <w:rsid w:val="000B2AA5"/>
    <w:rsid w:val="000B6DF0"/>
    <w:rsid w:val="001959C5"/>
    <w:rsid w:val="00197C49"/>
    <w:rsid w:val="001A6F42"/>
    <w:rsid w:val="001E308B"/>
    <w:rsid w:val="00211AAF"/>
    <w:rsid w:val="00227C78"/>
    <w:rsid w:val="00296510"/>
    <w:rsid w:val="002D7496"/>
    <w:rsid w:val="00333937"/>
    <w:rsid w:val="003B6647"/>
    <w:rsid w:val="00480331"/>
    <w:rsid w:val="004B53A3"/>
    <w:rsid w:val="00551CE2"/>
    <w:rsid w:val="00581901"/>
    <w:rsid w:val="005C5F20"/>
    <w:rsid w:val="006C4C22"/>
    <w:rsid w:val="00710FA8"/>
    <w:rsid w:val="00717A01"/>
    <w:rsid w:val="00747315"/>
    <w:rsid w:val="00756659"/>
    <w:rsid w:val="007E360C"/>
    <w:rsid w:val="008267DD"/>
    <w:rsid w:val="008268E5"/>
    <w:rsid w:val="00850FE9"/>
    <w:rsid w:val="008D496B"/>
    <w:rsid w:val="008D4DCF"/>
    <w:rsid w:val="008D5767"/>
    <w:rsid w:val="00905BEF"/>
    <w:rsid w:val="00920EF9"/>
    <w:rsid w:val="00941EF0"/>
    <w:rsid w:val="00A0780B"/>
    <w:rsid w:val="00A667D9"/>
    <w:rsid w:val="00A80EC8"/>
    <w:rsid w:val="00AA4BE7"/>
    <w:rsid w:val="00AC7869"/>
    <w:rsid w:val="00B6381F"/>
    <w:rsid w:val="00B66FAF"/>
    <w:rsid w:val="00B677D2"/>
    <w:rsid w:val="00BF5CAD"/>
    <w:rsid w:val="00C01176"/>
    <w:rsid w:val="00C41DFA"/>
    <w:rsid w:val="00C43F15"/>
    <w:rsid w:val="00D110FA"/>
    <w:rsid w:val="00D16644"/>
    <w:rsid w:val="00D75729"/>
    <w:rsid w:val="00E93734"/>
    <w:rsid w:val="00FB0C95"/>
    <w:rsid w:val="00FB6996"/>
    <w:rsid w:val="00FC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08DD"/>
  <w15:chartTrackingRefBased/>
  <w15:docId w15:val="{AD06AB51-1D57-4BF6-B54E-5141E903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FE9"/>
    <w:pPr>
      <w:ind w:left="720"/>
      <w:contextualSpacing/>
    </w:pPr>
  </w:style>
  <w:style w:type="character" w:styleId="CommentReference">
    <w:name w:val="annotation reference"/>
    <w:basedOn w:val="DefaultParagraphFont"/>
    <w:uiPriority w:val="99"/>
    <w:semiHidden/>
    <w:unhideWhenUsed/>
    <w:rsid w:val="00850FE9"/>
    <w:rPr>
      <w:sz w:val="16"/>
      <w:szCs w:val="16"/>
    </w:rPr>
  </w:style>
  <w:style w:type="paragraph" w:styleId="CommentText">
    <w:name w:val="annotation text"/>
    <w:basedOn w:val="Normal"/>
    <w:link w:val="CommentTextChar"/>
    <w:uiPriority w:val="99"/>
    <w:unhideWhenUsed/>
    <w:rsid w:val="00850FE9"/>
    <w:pPr>
      <w:spacing w:line="240" w:lineRule="auto"/>
    </w:pPr>
    <w:rPr>
      <w:sz w:val="20"/>
      <w:szCs w:val="20"/>
    </w:rPr>
  </w:style>
  <w:style w:type="character" w:customStyle="1" w:styleId="CommentTextChar">
    <w:name w:val="Comment Text Char"/>
    <w:basedOn w:val="DefaultParagraphFont"/>
    <w:link w:val="CommentText"/>
    <w:uiPriority w:val="99"/>
    <w:rsid w:val="00850FE9"/>
    <w:rPr>
      <w:sz w:val="20"/>
      <w:szCs w:val="20"/>
    </w:rPr>
  </w:style>
  <w:style w:type="paragraph" w:styleId="CommentSubject">
    <w:name w:val="annotation subject"/>
    <w:basedOn w:val="CommentText"/>
    <w:next w:val="CommentText"/>
    <w:link w:val="CommentSubjectChar"/>
    <w:uiPriority w:val="99"/>
    <w:semiHidden/>
    <w:unhideWhenUsed/>
    <w:rsid w:val="00850FE9"/>
    <w:rPr>
      <w:b/>
      <w:bCs/>
    </w:rPr>
  </w:style>
  <w:style w:type="character" w:customStyle="1" w:styleId="CommentSubjectChar">
    <w:name w:val="Comment Subject Char"/>
    <w:basedOn w:val="CommentTextChar"/>
    <w:link w:val="CommentSubject"/>
    <w:uiPriority w:val="99"/>
    <w:semiHidden/>
    <w:rsid w:val="00850FE9"/>
    <w:rPr>
      <w:b/>
      <w:bCs/>
      <w:sz w:val="20"/>
      <w:szCs w:val="20"/>
    </w:rPr>
  </w:style>
  <w:style w:type="paragraph" w:styleId="BalloonText">
    <w:name w:val="Balloon Text"/>
    <w:basedOn w:val="Normal"/>
    <w:link w:val="BalloonTextChar"/>
    <w:uiPriority w:val="99"/>
    <w:semiHidden/>
    <w:unhideWhenUsed/>
    <w:rsid w:val="00850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F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130156">
      <w:bodyDiv w:val="1"/>
      <w:marLeft w:val="0"/>
      <w:marRight w:val="0"/>
      <w:marTop w:val="0"/>
      <w:marBottom w:val="0"/>
      <w:divBdr>
        <w:top w:val="none" w:sz="0" w:space="0" w:color="auto"/>
        <w:left w:val="none" w:sz="0" w:space="0" w:color="auto"/>
        <w:bottom w:val="none" w:sz="0" w:space="0" w:color="auto"/>
        <w:right w:val="none" w:sz="0" w:space="0" w:color="auto"/>
      </w:divBdr>
    </w:div>
    <w:div w:id="899631051">
      <w:bodyDiv w:val="1"/>
      <w:marLeft w:val="0"/>
      <w:marRight w:val="0"/>
      <w:marTop w:val="0"/>
      <w:marBottom w:val="0"/>
      <w:divBdr>
        <w:top w:val="none" w:sz="0" w:space="0" w:color="auto"/>
        <w:left w:val="none" w:sz="0" w:space="0" w:color="auto"/>
        <w:bottom w:val="none" w:sz="0" w:space="0" w:color="auto"/>
        <w:right w:val="none" w:sz="0" w:space="0" w:color="auto"/>
      </w:divBdr>
    </w:div>
    <w:div w:id="203495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4D776-326C-4813-8179-78C289EF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3904</TotalTime>
  <Pages>6</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1</dc:creator>
  <cp:keywords/>
  <dc:description/>
  <cp:lastModifiedBy>Kristina King</cp:lastModifiedBy>
  <cp:revision>3</cp:revision>
  <dcterms:created xsi:type="dcterms:W3CDTF">2020-04-17T22:57:00Z</dcterms:created>
  <dcterms:modified xsi:type="dcterms:W3CDTF">2020-04-20T16:06:00Z</dcterms:modified>
</cp:coreProperties>
</file>