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64ECDB8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10180"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7920"/>
        <w:gridCol w:w="270"/>
      </w:tblGrid>
      <w:tr w:rsidR="008C65D2" w14:paraId="21A6EBCA" w14:textId="77777777" w:rsidTr="00054DAB">
        <w:trPr>
          <w:trHeight w:hRule="exact" w:val="577"/>
        </w:trPr>
        <w:tc>
          <w:tcPr>
            <w:tcW w:w="1990" w:type="dxa"/>
            <w:tcBorders>
              <w:top w:val="single" w:sz="4" w:space="0" w:color="auto"/>
              <w:left w:val="single" w:sz="4" w:space="0" w:color="auto"/>
            </w:tcBorders>
            <w:vAlign w:val="center"/>
          </w:tcPr>
          <w:p w14:paraId="006D813F" w14:textId="2AFEAF46" w:rsidR="008C65D2" w:rsidRPr="00844006" w:rsidRDefault="008C65D2" w:rsidP="009C097B">
            <w:pPr>
              <w:rPr>
                <w:rFonts w:ascii="Eras Demi ITC" w:hAnsi="Eras Demi ITC"/>
                <w:b/>
                <w:szCs w:val="24"/>
              </w:rPr>
            </w:pPr>
            <w:r w:rsidRPr="00844006">
              <w:rPr>
                <w:rFonts w:ascii="Eras Demi ITC" w:hAnsi="Eras Demi ITC"/>
                <w:b/>
                <w:szCs w:val="24"/>
              </w:rPr>
              <w:t>Board:</w:t>
            </w:r>
          </w:p>
        </w:tc>
        <w:tc>
          <w:tcPr>
            <w:tcW w:w="8190" w:type="dxa"/>
            <w:gridSpan w:val="2"/>
            <w:tcBorders>
              <w:top w:val="single" w:sz="4" w:space="0" w:color="auto"/>
              <w:bottom w:val="single" w:sz="4" w:space="0" w:color="auto"/>
              <w:right w:val="single" w:sz="4" w:space="0" w:color="auto"/>
            </w:tcBorders>
          </w:tcPr>
          <w:p w14:paraId="2A83E9A3" w14:textId="78FFDC14" w:rsidR="008C65D2" w:rsidRPr="00430EF3" w:rsidRDefault="008C65D2" w:rsidP="00DF24D0">
            <w:r w:rsidRPr="00430EF3">
              <w:t>Conservation Commission</w:t>
            </w:r>
          </w:p>
        </w:tc>
      </w:tr>
      <w:tr w:rsidR="008C65D2" w14:paraId="1B1959E1" w14:textId="77777777" w:rsidTr="00600810">
        <w:trPr>
          <w:trHeight w:hRule="exact" w:val="3142"/>
        </w:trPr>
        <w:tc>
          <w:tcPr>
            <w:tcW w:w="9910" w:type="dxa"/>
            <w:gridSpan w:val="2"/>
            <w:tcBorders>
              <w:left w:val="single" w:sz="4" w:space="0" w:color="auto"/>
            </w:tcBorders>
            <w:vAlign w:val="center"/>
          </w:tcPr>
          <w:p w14:paraId="3E791AD4" w14:textId="7B530591" w:rsidR="00FF504A" w:rsidRPr="00B21DC6" w:rsidRDefault="00B21DC6" w:rsidP="00FF504A">
            <w:pPr>
              <w:shd w:val="clear" w:color="auto" w:fill="FFFFFF" w:themeFill="background1"/>
              <w:rPr>
                <w:rFonts w:ascii="Times New Roman" w:hAnsi="Times New Roman"/>
                <w:sz w:val="20"/>
              </w:rPr>
            </w:pPr>
            <w:r w:rsidRPr="00B21DC6">
              <w:rPr>
                <w:rFonts w:ascii="Times New Roman" w:hAnsi="Times New Roman"/>
                <w:sz w:val="20"/>
              </w:rPr>
              <w:t xml:space="preserve">Due to the ongoing COVID-19 Pandemic and State of Emergency, on March 12, 2020, Governor Baker issued an Executive Order Temporarily Suspending Certain Provisions of the Open Meeting Law, G.L. c. 30A sec. 20. Pursuant to the </w:t>
            </w:r>
            <w:r w:rsidRPr="00E95095">
              <w:rPr>
                <w:rFonts w:ascii="Times New Roman" w:hAnsi="Times New Roman"/>
                <w:sz w:val="20"/>
              </w:rPr>
              <w:t>Order, public bodies are temporarily relieved from the Open Meeting Law’s requirement that meetings be held in public places</w:t>
            </w:r>
            <w:r w:rsidRPr="00B21DC6">
              <w:rPr>
                <w:rFonts w:ascii="Times New Roman" w:hAnsi="Times New Roman"/>
                <w:sz w:val="20"/>
              </w:rPr>
              <w:t>, open and physically accessible to the public, so long as measures are taken to ensure public access to the bodies' deliberations "through adequate, alternative means.”</w:t>
            </w:r>
          </w:p>
          <w:p w14:paraId="7612C83C" w14:textId="77777777" w:rsidR="00FF504A" w:rsidRPr="001D147C" w:rsidRDefault="00FF504A" w:rsidP="00054DAB">
            <w:pPr>
              <w:rPr>
                <w:rFonts w:ascii="Times New Roman" w:hAnsi="Times New Roman"/>
                <w:sz w:val="20"/>
              </w:rPr>
            </w:pPr>
          </w:p>
          <w:p w14:paraId="5EBA6C51" w14:textId="70AE9766" w:rsidR="00054DAB" w:rsidRDefault="00054DAB" w:rsidP="00054DAB">
            <w:pPr>
              <w:rPr>
                <w:rFonts w:ascii="Times New Roman" w:hAnsi="Times New Roman"/>
                <w:sz w:val="20"/>
              </w:rPr>
            </w:pPr>
            <w:r w:rsidRPr="001D147C">
              <w:rPr>
                <w:rFonts w:ascii="Times New Roman" w:hAnsi="Times New Roman"/>
                <w:sz w:val="20"/>
              </w:rPr>
              <w:t> To access this virtual meeting, post the following link in to your browser:</w:t>
            </w:r>
          </w:p>
          <w:p w14:paraId="0E7DA6C6" w14:textId="77777777" w:rsidR="00E95095" w:rsidRPr="00E95095" w:rsidRDefault="00E95095" w:rsidP="00E95095">
            <w:pPr>
              <w:rPr>
                <w:rFonts w:ascii="Times New Roman" w:hAnsi="Times New Roman"/>
                <w:sz w:val="20"/>
              </w:rPr>
            </w:pPr>
            <w:r w:rsidRPr="00E95095">
              <w:rPr>
                <w:rFonts w:ascii="Times New Roman" w:hAnsi="Times New Roman"/>
                <w:sz w:val="20"/>
              </w:rPr>
              <w:t>https://zoom.us/j/96291923901?pwd=OXNkSEh3emR0YjY1YnBzbHJGRDBUUT09</w:t>
            </w:r>
          </w:p>
          <w:p w14:paraId="74F32514" w14:textId="0573C1F1" w:rsidR="00E95095" w:rsidRPr="00E95095" w:rsidRDefault="00E95095" w:rsidP="00E95095">
            <w:pPr>
              <w:rPr>
                <w:rFonts w:ascii="Times New Roman" w:hAnsi="Times New Roman"/>
                <w:sz w:val="20"/>
              </w:rPr>
            </w:pPr>
            <w:r w:rsidRPr="00E95095">
              <w:rPr>
                <w:rFonts w:ascii="Times New Roman" w:hAnsi="Times New Roman"/>
                <w:sz w:val="20"/>
              </w:rPr>
              <w:t>Passcode: 476214</w:t>
            </w:r>
          </w:p>
          <w:p w14:paraId="1BB06935" w14:textId="1D6E70A1" w:rsidR="00970432" w:rsidRPr="00FF504A" w:rsidRDefault="007645B5" w:rsidP="00E95095">
            <w:pPr>
              <w:rPr>
                <w:rFonts w:ascii="Eras Demi ITC" w:hAnsi="Eras Demi ITC"/>
                <w:sz w:val="20"/>
              </w:rPr>
            </w:pPr>
            <w:r w:rsidRPr="00E95095">
              <w:rPr>
                <w:rFonts w:ascii="Times New Roman" w:hAnsi="Times New Roman"/>
                <w:sz w:val="20"/>
              </w:rPr>
              <w:t xml:space="preserve">Or call: </w:t>
            </w:r>
            <w:proofErr w:type="gramStart"/>
            <w:r w:rsidR="00E95095" w:rsidRPr="00E95095">
              <w:rPr>
                <w:rFonts w:ascii="Times New Roman" w:hAnsi="Times New Roman"/>
                <w:sz w:val="20"/>
              </w:rPr>
              <w:t>13017158592,,</w:t>
            </w:r>
            <w:proofErr w:type="gramEnd"/>
            <w:r w:rsidR="00E95095" w:rsidRPr="00E95095">
              <w:rPr>
                <w:rFonts w:ascii="Times New Roman" w:hAnsi="Times New Roman"/>
                <w:sz w:val="20"/>
              </w:rPr>
              <w:t xml:space="preserve">96291923901#,,,,,,0#,,476214# </w:t>
            </w:r>
            <w:r w:rsidR="00600810" w:rsidRPr="00E95095">
              <w:rPr>
                <w:rFonts w:ascii="Helvetica" w:hAnsi="Helvetica" w:cs="Helvetica"/>
                <w:sz w:val="21"/>
                <w:szCs w:val="21"/>
                <w:bdr w:val="none" w:sz="0" w:space="0" w:color="auto" w:frame="1"/>
              </w:rPr>
              <w:t xml:space="preserve"> </w:t>
            </w:r>
          </w:p>
        </w:tc>
        <w:tc>
          <w:tcPr>
            <w:tcW w:w="270" w:type="dxa"/>
            <w:tcBorders>
              <w:top w:val="single" w:sz="4" w:space="0" w:color="auto"/>
              <w:bottom w:val="single" w:sz="4" w:space="0" w:color="auto"/>
              <w:right w:val="single" w:sz="4" w:space="0" w:color="auto"/>
            </w:tcBorders>
          </w:tcPr>
          <w:p w14:paraId="55F7B64C" w14:textId="7125A9FE" w:rsidR="008C65D2" w:rsidRPr="00457E64" w:rsidRDefault="008C65D2" w:rsidP="006E7026"/>
        </w:tc>
      </w:tr>
      <w:tr w:rsidR="008C65D2" w14:paraId="588191D6" w14:textId="77777777" w:rsidTr="00BD4E72">
        <w:trPr>
          <w:trHeight w:hRule="exact" w:val="306"/>
        </w:trPr>
        <w:tc>
          <w:tcPr>
            <w:tcW w:w="1990"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8190" w:type="dxa"/>
            <w:gridSpan w:val="2"/>
            <w:tcBorders>
              <w:top w:val="single" w:sz="4" w:space="0" w:color="auto"/>
              <w:bottom w:val="single" w:sz="4" w:space="0" w:color="auto"/>
              <w:right w:val="single" w:sz="4" w:space="0" w:color="auto"/>
            </w:tcBorders>
          </w:tcPr>
          <w:p w14:paraId="43479177" w14:textId="5C68CA48" w:rsidR="008C65D2" w:rsidRPr="00EA68DB" w:rsidRDefault="008C65D2" w:rsidP="009C097B">
            <w:r w:rsidRPr="00EA68DB">
              <w:t>Thursday</w:t>
            </w:r>
            <w:r w:rsidR="0065175D">
              <w:t xml:space="preserve"> </w:t>
            </w:r>
            <w:r w:rsidR="00F23B6A">
              <w:t xml:space="preserve">December </w:t>
            </w:r>
            <w:r w:rsidR="004B462A">
              <w:t>17</w:t>
            </w:r>
            <w:r w:rsidR="00910433">
              <w:t>,</w:t>
            </w:r>
            <w:r w:rsidR="00F878AC">
              <w:t xml:space="preserve"> 2020</w:t>
            </w:r>
            <w:r w:rsidRPr="00EA68DB">
              <w:t xml:space="preserve">, </w:t>
            </w:r>
            <w:r w:rsidR="00A10A1B">
              <w:rPr>
                <w:b/>
                <w:bCs/>
              </w:rPr>
              <w:t>7:00</w:t>
            </w:r>
            <w:r w:rsidRPr="00EA68DB">
              <w:t xml:space="preserve"> PM</w:t>
            </w:r>
          </w:p>
          <w:p w14:paraId="2BA44897" w14:textId="77777777" w:rsidR="008C65D2" w:rsidRPr="00EA68DB" w:rsidRDefault="008C65D2" w:rsidP="009C097B"/>
        </w:tc>
      </w:tr>
      <w:tr w:rsidR="008C65D2" w14:paraId="16827612" w14:textId="77777777" w:rsidTr="00BD4E72">
        <w:trPr>
          <w:trHeight w:hRule="exact" w:val="306"/>
        </w:trPr>
        <w:tc>
          <w:tcPr>
            <w:tcW w:w="1990"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8190" w:type="dxa"/>
            <w:gridSpan w:val="2"/>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BD4E72">
        <w:trPr>
          <w:trHeight w:hRule="exact" w:val="306"/>
        </w:trPr>
        <w:tc>
          <w:tcPr>
            <w:tcW w:w="1990"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8190" w:type="dxa"/>
            <w:gridSpan w:val="2"/>
            <w:tcBorders>
              <w:top w:val="single" w:sz="4" w:space="0" w:color="auto"/>
              <w:bottom w:val="single" w:sz="4" w:space="0" w:color="auto"/>
              <w:right w:val="single" w:sz="4" w:space="0" w:color="auto"/>
            </w:tcBorders>
          </w:tcPr>
          <w:p w14:paraId="443012C4" w14:textId="3B251894" w:rsidR="008C65D2" w:rsidRPr="004861A8" w:rsidRDefault="00F23B6A" w:rsidP="00AD25A0">
            <w:r>
              <w:t>December 1</w:t>
            </w:r>
            <w:r w:rsidR="004B462A">
              <w:t>5</w:t>
            </w:r>
            <w:r w:rsidR="00F878AC">
              <w:t>, 2020</w:t>
            </w:r>
          </w:p>
        </w:tc>
      </w:tr>
      <w:tr w:rsidR="008C65D2" w14:paraId="15E1989F" w14:textId="77777777" w:rsidTr="00BD4E72">
        <w:trPr>
          <w:trHeight w:hRule="exact" w:val="63"/>
        </w:trPr>
        <w:tc>
          <w:tcPr>
            <w:tcW w:w="1990"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8190" w:type="dxa"/>
            <w:gridSpan w:val="2"/>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7BD17912" w14:textId="31D13C8E" w:rsidR="00DF24D0" w:rsidRPr="007058D1" w:rsidRDefault="00DF24D0" w:rsidP="00DF24D0">
      <w:pPr>
        <w:pStyle w:val="ListParagraph"/>
        <w:numPr>
          <w:ilvl w:val="0"/>
          <w:numId w:val="1"/>
        </w:numPr>
        <w:autoSpaceDE w:val="0"/>
        <w:autoSpaceDN w:val="0"/>
        <w:adjustRightInd w:val="0"/>
        <w:spacing w:after="40"/>
        <w:contextualSpacing w:val="0"/>
        <w:rPr>
          <w:rFonts w:ascii="Times New Roman" w:hAnsi="Times New Roman"/>
          <w:sz w:val="20"/>
        </w:rPr>
      </w:pPr>
      <w:r w:rsidRPr="007058D1">
        <w:rPr>
          <w:rFonts w:ascii="Times New Roman" w:hAnsi="Times New Roman"/>
          <w:b/>
          <w:sz w:val="20"/>
        </w:rPr>
        <w:t>New Applications</w:t>
      </w:r>
    </w:p>
    <w:p w14:paraId="23EBF35F" w14:textId="76E0F680" w:rsidR="005565F6" w:rsidRDefault="00E13EA5" w:rsidP="00666054">
      <w:pPr>
        <w:pStyle w:val="ListParagraph"/>
        <w:numPr>
          <w:ilvl w:val="1"/>
          <w:numId w:val="1"/>
        </w:numPr>
        <w:autoSpaceDE w:val="0"/>
        <w:autoSpaceDN w:val="0"/>
        <w:adjustRightInd w:val="0"/>
        <w:spacing w:after="40"/>
        <w:contextualSpacing w:val="0"/>
        <w:rPr>
          <w:rFonts w:ascii="Times New Roman" w:hAnsi="Times New Roman"/>
          <w:sz w:val="20"/>
        </w:rPr>
      </w:pPr>
      <w:r w:rsidRPr="001A400A">
        <w:rPr>
          <w:rFonts w:ascii="Times New Roman" w:hAnsi="Times New Roman"/>
          <w:b/>
          <w:bCs/>
          <w:sz w:val="20"/>
        </w:rPr>
        <w:t>7:</w:t>
      </w:r>
      <w:r>
        <w:rPr>
          <w:rFonts w:ascii="Times New Roman" w:hAnsi="Times New Roman"/>
          <w:b/>
          <w:bCs/>
          <w:sz w:val="20"/>
        </w:rPr>
        <w:t>00</w:t>
      </w:r>
      <w:r w:rsidRPr="001A400A">
        <w:rPr>
          <w:rFonts w:ascii="Times New Roman" w:hAnsi="Times New Roman"/>
          <w:b/>
          <w:bCs/>
          <w:sz w:val="20"/>
        </w:rPr>
        <w:t xml:space="preserve"> PM </w:t>
      </w:r>
      <w:r w:rsidR="004B462A" w:rsidRPr="004B462A">
        <w:rPr>
          <w:rFonts w:ascii="Times New Roman" w:hAnsi="Times New Roman"/>
          <w:b/>
          <w:bCs/>
          <w:sz w:val="20"/>
          <w:u w:val="single"/>
        </w:rPr>
        <w:t>225 Meadowbrook Road, Jens Peers, Applicant – Joyce Hastings, GLM Engineering, Representative</w:t>
      </w:r>
      <w:r w:rsidR="004B462A">
        <w:rPr>
          <w:rFonts w:ascii="Times New Roman" w:hAnsi="Times New Roman"/>
          <w:sz w:val="20"/>
        </w:rPr>
        <w:t xml:space="preserve"> – Upgrade to existing septic system within 100 feet of Weld Pond (DEP #141-</w:t>
      </w:r>
      <w:r w:rsidR="00CD76E6">
        <w:rPr>
          <w:rFonts w:ascii="Times New Roman" w:hAnsi="Times New Roman"/>
          <w:sz w:val="20"/>
        </w:rPr>
        <w:t>058</w:t>
      </w:r>
      <w:r w:rsidR="006B4D44">
        <w:rPr>
          <w:rFonts w:ascii="Times New Roman" w:hAnsi="Times New Roman"/>
          <w:sz w:val="20"/>
        </w:rPr>
        <w:t>2</w:t>
      </w:r>
      <w:r w:rsidR="004B462A">
        <w:rPr>
          <w:rFonts w:ascii="Times New Roman" w:hAnsi="Times New Roman"/>
          <w:sz w:val="20"/>
        </w:rPr>
        <w:t>)</w:t>
      </w:r>
      <w:r w:rsidR="00666054">
        <w:rPr>
          <w:rFonts w:ascii="Times New Roman" w:hAnsi="Times New Roman"/>
          <w:sz w:val="20"/>
        </w:rPr>
        <w:t>.</w:t>
      </w:r>
    </w:p>
    <w:p w14:paraId="6352164D" w14:textId="7576AA9A" w:rsidR="006862B5" w:rsidRPr="00F23B6A" w:rsidRDefault="006862B5" w:rsidP="00D97EDA">
      <w:pPr>
        <w:pStyle w:val="ListParagraph"/>
        <w:numPr>
          <w:ilvl w:val="0"/>
          <w:numId w:val="1"/>
        </w:numPr>
        <w:autoSpaceDE w:val="0"/>
        <w:autoSpaceDN w:val="0"/>
        <w:adjustRightInd w:val="0"/>
        <w:spacing w:after="40"/>
        <w:contextualSpacing w:val="0"/>
        <w:rPr>
          <w:rFonts w:ascii="Times New Roman" w:hAnsi="Times New Roman"/>
          <w:sz w:val="20"/>
        </w:rPr>
      </w:pPr>
      <w:r w:rsidRPr="00F23B6A">
        <w:rPr>
          <w:rFonts w:ascii="Times New Roman" w:hAnsi="Times New Roman"/>
          <w:b/>
          <w:sz w:val="20"/>
        </w:rPr>
        <w:t>Applications Previously Opened to be Discussed Tonight</w:t>
      </w:r>
    </w:p>
    <w:p w14:paraId="584DD8D0" w14:textId="48AA3BFA" w:rsidR="006C6495" w:rsidRDefault="004B462A" w:rsidP="00D22328">
      <w:pPr>
        <w:pStyle w:val="ListParagraph"/>
        <w:numPr>
          <w:ilvl w:val="1"/>
          <w:numId w:val="1"/>
        </w:numPr>
        <w:autoSpaceDE w:val="0"/>
        <w:autoSpaceDN w:val="0"/>
        <w:adjustRightInd w:val="0"/>
        <w:spacing w:after="40"/>
        <w:contextualSpacing w:val="0"/>
        <w:rPr>
          <w:rFonts w:ascii="Times New Roman" w:hAnsi="Times New Roman"/>
          <w:bCs/>
          <w:sz w:val="20"/>
        </w:rPr>
      </w:pPr>
      <w:r w:rsidRPr="00D22328">
        <w:rPr>
          <w:rFonts w:ascii="Times New Roman" w:hAnsi="Times New Roman"/>
          <w:b/>
          <w:sz w:val="20"/>
        </w:rPr>
        <w:t>7:</w:t>
      </w:r>
      <w:r w:rsidR="003F7A25">
        <w:rPr>
          <w:rFonts w:ascii="Times New Roman" w:hAnsi="Times New Roman"/>
          <w:b/>
          <w:sz w:val="20"/>
        </w:rPr>
        <w:t>20</w:t>
      </w:r>
      <w:r w:rsidRPr="00D22328">
        <w:rPr>
          <w:rFonts w:ascii="Times New Roman" w:hAnsi="Times New Roman"/>
          <w:b/>
          <w:sz w:val="20"/>
        </w:rPr>
        <w:t xml:space="preserve"> PM  </w:t>
      </w:r>
      <w:r w:rsidR="00F23B6A" w:rsidRPr="00D22328">
        <w:rPr>
          <w:rFonts w:ascii="Times New Roman" w:hAnsi="Times New Roman"/>
          <w:b/>
          <w:sz w:val="20"/>
        </w:rPr>
        <w:t xml:space="preserve">- </w:t>
      </w:r>
      <w:r w:rsidR="00F23B6A" w:rsidRPr="00D22328">
        <w:rPr>
          <w:rFonts w:ascii="Times New Roman" w:hAnsi="Times New Roman"/>
          <w:b/>
          <w:sz w:val="20"/>
          <w:u w:val="single"/>
        </w:rPr>
        <w:t>431 Whiting Avenue, Mark Killion, Applicant – Gregory J. Morse, Morse Engineering Company, Inc., Representative</w:t>
      </w:r>
      <w:r w:rsidR="00F23B6A" w:rsidRPr="00D22328">
        <w:rPr>
          <w:rFonts w:ascii="Times New Roman" w:hAnsi="Times New Roman"/>
          <w:b/>
          <w:sz w:val="20"/>
        </w:rPr>
        <w:t xml:space="preserve"> –</w:t>
      </w:r>
      <w:r w:rsidR="00F23B6A" w:rsidRPr="00D22328">
        <w:rPr>
          <w:rFonts w:ascii="Times New Roman" w:hAnsi="Times New Roman"/>
          <w:bCs/>
          <w:sz w:val="20"/>
        </w:rPr>
        <w:t xml:space="preserve"> Major Stormwater Management Permit application for construction of a new </w:t>
      </w:r>
      <w:proofErr w:type="gramStart"/>
      <w:r w:rsidR="00F23B6A" w:rsidRPr="00D22328">
        <w:rPr>
          <w:rFonts w:ascii="Times New Roman" w:hAnsi="Times New Roman"/>
          <w:bCs/>
          <w:sz w:val="20"/>
        </w:rPr>
        <w:t>single family</w:t>
      </w:r>
      <w:proofErr w:type="gramEnd"/>
      <w:r w:rsidR="00F23B6A" w:rsidRPr="00D22328">
        <w:rPr>
          <w:rFonts w:ascii="Times New Roman" w:hAnsi="Times New Roman"/>
          <w:bCs/>
          <w:sz w:val="20"/>
        </w:rPr>
        <w:t xml:space="preserve"> </w:t>
      </w:r>
      <w:r w:rsidR="00F23B6A" w:rsidRPr="00A34852">
        <w:rPr>
          <w:rFonts w:ascii="Times New Roman" w:hAnsi="Times New Roman"/>
          <w:bCs/>
          <w:sz w:val="20"/>
        </w:rPr>
        <w:t>dwelling on an undeveloped lot (MSMP 2020-20).</w:t>
      </w:r>
    </w:p>
    <w:p w14:paraId="3CA352C8" w14:textId="336AD4BE" w:rsidR="00666054" w:rsidRPr="00E13EA5" w:rsidRDefault="00E13EA5" w:rsidP="00E13EA5">
      <w:pPr>
        <w:pStyle w:val="ListParagraph"/>
        <w:numPr>
          <w:ilvl w:val="1"/>
          <w:numId w:val="1"/>
        </w:numPr>
        <w:autoSpaceDE w:val="0"/>
        <w:autoSpaceDN w:val="0"/>
        <w:adjustRightInd w:val="0"/>
        <w:spacing w:after="40"/>
        <w:contextualSpacing w:val="0"/>
        <w:rPr>
          <w:rFonts w:ascii="Times New Roman" w:hAnsi="Times New Roman"/>
          <w:bCs/>
          <w:sz w:val="20"/>
          <w:u w:val="single"/>
        </w:rPr>
      </w:pPr>
      <w:r w:rsidRPr="001A400A">
        <w:rPr>
          <w:rFonts w:ascii="Times New Roman" w:hAnsi="Times New Roman"/>
          <w:b/>
          <w:bCs/>
          <w:sz w:val="20"/>
        </w:rPr>
        <w:t>7:</w:t>
      </w:r>
      <w:r w:rsidR="003F7A25">
        <w:rPr>
          <w:rFonts w:ascii="Times New Roman" w:hAnsi="Times New Roman"/>
          <w:b/>
          <w:bCs/>
          <w:sz w:val="20"/>
        </w:rPr>
        <w:t>4</w:t>
      </w:r>
      <w:r w:rsidR="005924D7">
        <w:rPr>
          <w:rFonts w:ascii="Times New Roman" w:hAnsi="Times New Roman"/>
          <w:b/>
          <w:bCs/>
          <w:sz w:val="20"/>
        </w:rPr>
        <w:t>0</w:t>
      </w:r>
      <w:r w:rsidRPr="001A400A">
        <w:rPr>
          <w:rFonts w:ascii="Times New Roman" w:hAnsi="Times New Roman"/>
          <w:b/>
          <w:bCs/>
          <w:sz w:val="20"/>
        </w:rPr>
        <w:t xml:space="preserve"> PM – </w:t>
      </w:r>
      <w:r w:rsidRPr="00B12C2E">
        <w:rPr>
          <w:rFonts w:ascii="Times New Roman" w:hAnsi="Times New Roman"/>
          <w:b/>
          <w:sz w:val="20"/>
          <w:u w:val="single"/>
        </w:rPr>
        <w:t xml:space="preserve">80 Bridge Street, Chris Kotsiopoulos, Applicant – Joyce Hastings, GLM Engineering Consultants, Inc., Representative </w:t>
      </w:r>
      <w:r w:rsidRPr="00B12C2E">
        <w:rPr>
          <w:rFonts w:ascii="Times New Roman" w:hAnsi="Times New Roman"/>
          <w:bCs/>
          <w:sz w:val="20"/>
          <w:u w:val="single"/>
        </w:rPr>
        <w:t xml:space="preserve">– Renovation of existing commercial building  (DEP #141-0572, </w:t>
      </w:r>
      <w:proofErr w:type="spellStart"/>
      <w:r w:rsidRPr="00B12C2E">
        <w:rPr>
          <w:rFonts w:ascii="Times New Roman" w:hAnsi="Times New Roman"/>
          <w:bCs/>
          <w:sz w:val="20"/>
          <w:u w:val="single"/>
        </w:rPr>
        <w:t>mSMP</w:t>
      </w:r>
      <w:proofErr w:type="spellEnd"/>
      <w:r w:rsidRPr="00B12C2E">
        <w:rPr>
          <w:rFonts w:ascii="Times New Roman" w:hAnsi="Times New Roman"/>
          <w:bCs/>
          <w:sz w:val="20"/>
          <w:u w:val="single"/>
        </w:rPr>
        <w:t xml:space="preserve"> 2020-04)</w:t>
      </w:r>
    </w:p>
    <w:p w14:paraId="65778834" w14:textId="2DEE35F3" w:rsidR="00DE28BB" w:rsidRPr="00A34852" w:rsidRDefault="005565F6" w:rsidP="0034209D">
      <w:pPr>
        <w:pStyle w:val="ListParagraph"/>
        <w:numPr>
          <w:ilvl w:val="0"/>
          <w:numId w:val="1"/>
        </w:numPr>
        <w:tabs>
          <w:tab w:val="left" w:pos="900"/>
        </w:tabs>
        <w:spacing w:after="40"/>
        <w:contextualSpacing w:val="0"/>
        <w:rPr>
          <w:rFonts w:ascii="Times New Roman" w:hAnsi="Times New Roman"/>
          <w:bCs/>
          <w:sz w:val="20"/>
        </w:rPr>
      </w:pPr>
      <w:r w:rsidRPr="00A34852">
        <w:rPr>
          <w:rFonts w:ascii="Times New Roman" w:hAnsi="Times New Roman"/>
          <w:b/>
          <w:sz w:val="20"/>
        </w:rPr>
        <w:t xml:space="preserve">Request for </w:t>
      </w:r>
      <w:r w:rsidR="00A34852" w:rsidRPr="00A34852">
        <w:rPr>
          <w:rFonts w:ascii="Times New Roman" w:hAnsi="Times New Roman"/>
          <w:b/>
          <w:sz w:val="20"/>
        </w:rPr>
        <w:t>Certificate of Compliance</w:t>
      </w:r>
    </w:p>
    <w:p w14:paraId="26987130" w14:textId="704515AB" w:rsidR="00A34852" w:rsidRDefault="00A34852" w:rsidP="00A34852">
      <w:pPr>
        <w:pStyle w:val="ListParagraph"/>
        <w:numPr>
          <w:ilvl w:val="1"/>
          <w:numId w:val="1"/>
        </w:numPr>
        <w:tabs>
          <w:tab w:val="left" w:pos="900"/>
        </w:tabs>
        <w:spacing w:after="40"/>
        <w:contextualSpacing w:val="0"/>
        <w:rPr>
          <w:rFonts w:ascii="Times New Roman" w:hAnsi="Times New Roman"/>
          <w:bCs/>
          <w:sz w:val="20"/>
        </w:rPr>
      </w:pPr>
      <w:r w:rsidRPr="00E13EA5">
        <w:rPr>
          <w:rFonts w:ascii="Times New Roman" w:hAnsi="Times New Roman"/>
          <w:bCs/>
          <w:sz w:val="20"/>
        </w:rPr>
        <w:t>960 Washington Street; return $</w:t>
      </w:r>
      <w:r w:rsidR="00FE431B">
        <w:rPr>
          <w:rFonts w:ascii="Times New Roman" w:hAnsi="Times New Roman"/>
          <w:bCs/>
          <w:sz w:val="20"/>
        </w:rPr>
        <w:t>9,000</w:t>
      </w:r>
      <w:r w:rsidRPr="00E13EA5">
        <w:rPr>
          <w:rFonts w:ascii="Times New Roman" w:hAnsi="Times New Roman"/>
          <w:bCs/>
          <w:sz w:val="20"/>
        </w:rPr>
        <w:t xml:space="preserve"> to applicant</w:t>
      </w:r>
    </w:p>
    <w:p w14:paraId="2A48EE46" w14:textId="4BDC77EB" w:rsidR="00A34852" w:rsidRPr="007E2CA9" w:rsidRDefault="007E2CA9" w:rsidP="007E2CA9">
      <w:pPr>
        <w:pStyle w:val="ListParagraph"/>
        <w:numPr>
          <w:ilvl w:val="0"/>
          <w:numId w:val="1"/>
        </w:numPr>
        <w:tabs>
          <w:tab w:val="left" w:pos="900"/>
        </w:tabs>
        <w:spacing w:after="40"/>
        <w:contextualSpacing w:val="0"/>
        <w:rPr>
          <w:rFonts w:ascii="Times New Roman" w:hAnsi="Times New Roman"/>
          <w:bCs/>
          <w:sz w:val="20"/>
        </w:rPr>
      </w:pPr>
      <w:r>
        <w:rPr>
          <w:rFonts w:ascii="Times New Roman" w:hAnsi="Times New Roman"/>
          <w:b/>
          <w:sz w:val="20"/>
        </w:rPr>
        <w:t>Administrative Approvals</w:t>
      </w:r>
    </w:p>
    <w:p w14:paraId="63F141DE" w14:textId="654F0543" w:rsidR="007E2CA9" w:rsidRPr="003E3D02" w:rsidRDefault="007E2CA9" w:rsidP="007E2CA9">
      <w:pPr>
        <w:pStyle w:val="ListParagraph"/>
        <w:numPr>
          <w:ilvl w:val="1"/>
          <w:numId w:val="1"/>
        </w:numPr>
        <w:tabs>
          <w:tab w:val="left" w:pos="900"/>
        </w:tabs>
        <w:spacing w:after="40"/>
        <w:contextualSpacing w:val="0"/>
        <w:rPr>
          <w:rFonts w:ascii="Times New Roman" w:hAnsi="Times New Roman"/>
          <w:bCs/>
          <w:sz w:val="20"/>
        </w:rPr>
      </w:pPr>
      <w:r w:rsidRPr="003E3D02">
        <w:rPr>
          <w:rFonts w:ascii="Times New Roman" w:hAnsi="Times New Roman"/>
          <w:bCs/>
          <w:sz w:val="20"/>
        </w:rPr>
        <w:t>93 Jersey St</w:t>
      </w:r>
    </w:p>
    <w:p w14:paraId="26B34696" w14:textId="26FEE976" w:rsidR="006438A7" w:rsidRPr="003E3D02" w:rsidRDefault="006438A7" w:rsidP="006438A7">
      <w:pPr>
        <w:pStyle w:val="ListParagraph"/>
        <w:numPr>
          <w:ilvl w:val="0"/>
          <w:numId w:val="1"/>
        </w:numPr>
        <w:tabs>
          <w:tab w:val="left" w:pos="900"/>
        </w:tabs>
        <w:spacing w:after="40"/>
        <w:contextualSpacing w:val="0"/>
        <w:rPr>
          <w:rFonts w:ascii="Times New Roman" w:hAnsi="Times New Roman"/>
          <w:b/>
          <w:sz w:val="20"/>
        </w:rPr>
      </w:pPr>
      <w:r w:rsidRPr="003E3D02">
        <w:rPr>
          <w:rFonts w:ascii="Times New Roman" w:hAnsi="Times New Roman"/>
          <w:b/>
          <w:sz w:val="20"/>
        </w:rPr>
        <w:t>Enforcement Order</w:t>
      </w:r>
      <w:r w:rsidR="0068714E" w:rsidRPr="003E3D02">
        <w:rPr>
          <w:rFonts w:ascii="Times New Roman" w:hAnsi="Times New Roman"/>
          <w:b/>
          <w:sz w:val="20"/>
        </w:rPr>
        <w:t xml:space="preserve"> Updates</w:t>
      </w:r>
    </w:p>
    <w:p w14:paraId="6224A7FC" w14:textId="554CF3B7" w:rsidR="00047779" w:rsidRPr="00047779" w:rsidRDefault="006438A7" w:rsidP="00047779">
      <w:pPr>
        <w:pStyle w:val="ListParagraph"/>
        <w:numPr>
          <w:ilvl w:val="1"/>
          <w:numId w:val="1"/>
        </w:numPr>
        <w:tabs>
          <w:tab w:val="left" w:pos="900"/>
        </w:tabs>
        <w:spacing w:after="40"/>
        <w:contextualSpacing w:val="0"/>
        <w:rPr>
          <w:rFonts w:ascii="Times New Roman" w:hAnsi="Times New Roman"/>
          <w:sz w:val="20"/>
        </w:rPr>
      </w:pPr>
      <w:r>
        <w:rPr>
          <w:rStyle w:val="Emphasis"/>
          <w:rFonts w:ascii="Times New Roman" w:hAnsi="Times New Roman"/>
          <w:i w:val="0"/>
          <w:iCs w:val="0"/>
          <w:sz w:val="20"/>
        </w:rPr>
        <w:t xml:space="preserve">865&amp; 875 Providence </w:t>
      </w:r>
      <w:r w:rsidR="0068714E">
        <w:rPr>
          <w:rStyle w:val="Emphasis"/>
          <w:rFonts w:ascii="Times New Roman" w:hAnsi="Times New Roman"/>
          <w:i w:val="0"/>
          <w:iCs w:val="0"/>
          <w:sz w:val="20"/>
        </w:rPr>
        <w:t>Highw</w:t>
      </w:r>
      <w:r>
        <w:rPr>
          <w:rStyle w:val="Emphasis"/>
          <w:rFonts w:ascii="Times New Roman" w:hAnsi="Times New Roman"/>
          <w:i w:val="0"/>
          <w:iCs w:val="0"/>
          <w:sz w:val="20"/>
        </w:rPr>
        <w:t>ay</w:t>
      </w:r>
    </w:p>
    <w:p w14:paraId="20DEF55D" w14:textId="305FB161" w:rsidR="0068714E" w:rsidRDefault="00E23FAC" w:rsidP="006438A7">
      <w:pPr>
        <w:pStyle w:val="ListParagraph"/>
        <w:numPr>
          <w:ilvl w:val="1"/>
          <w:numId w:val="1"/>
        </w:numPr>
        <w:autoSpaceDE w:val="0"/>
        <w:autoSpaceDN w:val="0"/>
        <w:adjustRightInd w:val="0"/>
        <w:spacing w:after="40"/>
        <w:contextualSpacing w:val="0"/>
        <w:rPr>
          <w:rFonts w:ascii="Times New Roman" w:hAnsi="Times New Roman"/>
          <w:bCs/>
          <w:sz w:val="20"/>
        </w:rPr>
      </w:pPr>
      <w:r>
        <w:rPr>
          <w:rFonts w:ascii="Times New Roman" w:hAnsi="Times New Roman"/>
          <w:bCs/>
          <w:sz w:val="20"/>
        </w:rPr>
        <w:t>4</w:t>
      </w:r>
      <w:r w:rsidR="0068714E">
        <w:rPr>
          <w:rFonts w:ascii="Times New Roman" w:hAnsi="Times New Roman"/>
          <w:bCs/>
          <w:sz w:val="20"/>
        </w:rPr>
        <w:t xml:space="preserve"> Prospect Street</w:t>
      </w:r>
    </w:p>
    <w:p w14:paraId="572F3AAA" w14:textId="57F7ECDD" w:rsidR="00F440D4" w:rsidRPr="00CC5277" w:rsidRDefault="00A60E35" w:rsidP="00A856BF">
      <w:pPr>
        <w:pStyle w:val="ListParagraph"/>
        <w:numPr>
          <w:ilvl w:val="0"/>
          <w:numId w:val="1"/>
        </w:numPr>
        <w:tabs>
          <w:tab w:val="left" w:pos="900"/>
        </w:tabs>
        <w:spacing w:after="40"/>
        <w:contextualSpacing w:val="0"/>
        <w:rPr>
          <w:rFonts w:ascii="Times New Roman" w:hAnsi="Times New Roman"/>
          <w:sz w:val="20"/>
        </w:rPr>
      </w:pPr>
      <w:bookmarkStart w:id="0" w:name="_Hlk45704861"/>
      <w:r w:rsidRPr="00A60E35">
        <w:rPr>
          <w:rFonts w:ascii="Times New Roman" w:hAnsi="Times New Roman"/>
          <w:b/>
          <w:bCs/>
          <w:sz w:val="20"/>
        </w:rPr>
        <w:t>Min</w:t>
      </w:r>
      <w:r w:rsidRPr="00970432">
        <w:rPr>
          <w:rFonts w:ascii="Times New Roman" w:hAnsi="Times New Roman"/>
          <w:b/>
          <w:bCs/>
          <w:sz w:val="20"/>
        </w:rPr>
        <w:t>utes</w:t>
      </w:r>
      <w:r>
        <w:rPr>
          <w:rFonts w:ascii="Times New Roman" w:hAnsi="Times New Roman"/>
          <w:b/>
          <w:bCs/>
          <w:sz w:val="20"/>
        </w:rPr>
        <w:t xml:space="preserve"> </w:t>
      </w:r>
      <w:r w:rsidRPr="00970432">
        <w:rPr>
          <w:rFonts w:ascii="Times New Roman" w:hAnsi="Times New Roman"/>
          <w:b/>
          <w:bCs/>
          <w:sz w:val="20"/>
        </w:rPr>
        <w:t xml:space="preserve">- </w:t>
      </w:r>
      <w:r w:rsidRPr="00CC5277">
        <w:rPr>
          <w:rFonts w:ascii="Times New Roman" w:hAnsi="Times New Roman"/>
          <w:sz w:val="20"/>
        </w:rPr>
        <w:t>10/15/20</w:t>
      </w:r>
      <w:r w:rsidR="00CC5277" w:rsidRPr="00CC5277">
        <w:rPr>
          <w:rFonts w:ascii="Times New Roman" w:hAnsi="Times New Roman"/>
          <w:sz w:val="20"/>
        </w:rPr>
        <w:t>;</w:t>
      </w:r>
      <w:r w:rsidR="00CC5277">
        <w:rPr>
          <w:rFonts w:ascii="Times New Roman" w:hAnsi="Times New Roman"/>
          <w:sz w:val="20"/>
        </w:rPr>
        <w:t xml:space="preserve"> 11/5/20</w:t>
      </w:r>
    </w:p>
    <w:p w14:paraId="6A04339E" w14:textId="10139AF6" w:rsidR="002C6B9F" w:rsidRPr="009A616B" w:rsidRDefault="002C6B9F" w:rsidP="002C6B9F">
      <w:pPr>
        <w:pStyle w:val="ListParagraph"/>
        <w:numPr>
          <w:ilvl w:val="0"/>
          <w:numId w:val="1"/>
        </w:numPr>
        <w:tabs>
          <w:tab w:val="left" w:pos="900"/>
        </w:tabs>
        <w:spacing w:after="40"/>
        <w:contextualSpacing w:val="0"/>
        <w:rPr>
          <w:rStyle w:val="Emphasis"/>
          <w:rFonts w:ascii="Times New Roman" w:hAnsi="Times New Roman"/>
          <w:i w:val="0"/>
          <w:iCs w:val="0"/>
          <w:sz w:val="20"/>
        </w:rPr>
      </w:pPr>
      <w:r>
        <w:rPr>
          <w:rFonts w:ascii="Times New Roman" w:hAnsi="Times New Roman"/>
          <w:b/>
          <w:bCs/>
          <w:sz w:val="20"/>
        </w:rPr>
        <w:t>Agents Report</w:t>
      </w:r>
      <w:r w:rsidRPr="002F6000">
        <w:rPr>
          <w:rStyle w:val="Emphasis"/>
          <w:b/>
          <w:bCs/>
          <w:i w:val="0"/>
          <w:iCs w:val="0"/>
          <w:sz w:val="20"/>
        </w:rPr>
        <w:t xml:space="preserve"> </w:t>
      </w:r>
    </w:p>
    <w:p w14:paraId="5B2C81CB" w14:textId="401DA385" w:rsidR="009A616B" w:rsidRDefault="00904538" w:rsidP="009A616B">
      <w:pPr>
        <w:pStyle w:val="ListParagraph"/>
        <w:numPr>
          <w:ilvl w:val="1"/>
          <w:numId w:val="1"/>
        </w:numPr>
        <w:tabs>
          <w:tab w:val="left" w:pos="900"/>
        </w:tabs>
        <w:spacing w:after="40"/>
        <w:contextualSpacing w:val="0"/>
        <w:rPr>
          <w:rStyle w:val="Emphasis"/>
          <w:rFonts w:ascii="Times New Roman" w:hAnsi="Times New Roman"/>
          <w:i w:val="0"/>
          <w:iCs w:val="0"/>
          <w:sz w:val="20"/>
        </w:rPr>
      </w:pPr>
      <w:r>
        <w:rPr>
          <w:rStyle w:val="Emphasis"/>
          <w:rFonts w:ascii="Times New Roman" w:hAnsi="Times New Roman"/>
          <w:i w:val="0"/>
          <w:iCs w:val="0"/>
          <w:sz w:val="20"/>
        </w:rPr>
        <w:t xml:space="preserve">Proposed </w:t>
      </w:r>
      <w:r w:rsidR="003E3D02">
        <w:rPr>
          <w:rStyle w:val="Emphasis"/>
          <w:rFonts w:ascii="Times New Roman" w:hAnsi="Times New Roman"/>
          <w:i w:val="0"/>
          <w:iCs w:val="0"/>
          <w:sz w:val="20"/>
        </w:rPr>
        <w:t xml:space="preserve">Reg Changes - </w:t>
      </w:r>
      <w:r>
        <w:rPr>
          <w:rStyle w:val="Emphasis"/>
          <w:rFonts w:ascii="Times New Roman" w:hAnsi="Times New Roman"/>
          <w:i w:val="0"/>
          <w:iCs w:val="0"/>
          <w:sz w:val="20"/>
        </w:rPr>
        <w:t>Fee Structure</w:t>
      </w:r>
    </w:p>
    <w:p w14:paraId="7AA98905" w14:textId="79C1EF02" w:rsidR="00D22328" w:rsidRPr="005D485B" w:rsidRDefault="00D22328" w:rsidP="009A616B">
      <w:pPr>
        <w:pStyle w:val="ListParagraph"/>
        <w:numPr>
          <w:ilvl w:val="1"/>
          <w:numId w:val="1"/>
        </w:numPr>
        <w:tabs>
          <w:tab w:val="left" w:pos="900"/>
        </w:tabs>
        <w:spacing w:after="40"/>
        <w:contextualSpacing w:val="0"/>
        <w:rPr>
          <w:rStyle w:val="Emphasis"/>
          <w:rFonts w:ascii="Times New Roman" w:hAnsi="Times New Roman"/>
          <w:i w:val="0"/>
          <w:iCs w:val="0"/>
          <w:sz w:val="20"/>
        </w:rPr>
      </w:pPr>
      <w:r>
        <w:rPr>
          <w:rStyle w:val="Emphasis"/>
          <w:rFonts w:ascii="Times New Roman" w:hAnsi="Times New Roman"/>
          <w:i w:val="0"/>
          <w:iCs w:val="0"/>
          <w:sz w:val="20"/>
        </w:rPr>
        <w:t>Return $204 to Norfolk &amp; Dedham Group for Peer Review</w:t>
      </w:r>
    </w:p>
    <w:p w14:paraId="55FCE46E" w14:textId="77777777" w:rsidR="00F440D4" w:rsidRDefault="00F440D4" w:rsidP="002207CF">
      <w:pPr>
        <w:tabs>
          <w:tab w:val="left" w:pos="900"/>
        </w:tabs>
        <w:autoSpaceDE w:val="0"/>
        <w:autoSpaceDN w:val="0"/>
        <w:adjustRightInd w:val="0"/>
        <w:spacing w:after="40" w:line="276" w:lineRule="auto"/>
        <w:outlineLvl w:val="0"/>
        <w:rPr>
          <w:rFonts w:ascii="Times New Roman" w:hAnsi="Times New Roman"/>
          <w:b/>
          <w:sz w:val="20"/>
        </w:rPr>
      </w:pPr>
    </w:p>
    <w:p w14:paraId="43FDD04A" w14:textId="00B25F41" w:rsidR="00DF24D0" w:rsidRPr="002207CF" w:rsidRDefault="0018460B" w:rsidP="002207CF">
      <w:pPr>
        <w:tabs>
          <w:tab w:val="left" w:pos="900"/>
        </w:tabs>
        <w:autoSpaceDE w:val="0"/>
        <w:autoSpaceDN w:val="0"/>
        <w:adjustRightInd w:val="0"/>
        <w:spacing w:after="40" w:line="276" w:lineRule="auto"/>
        <w:outlineLvl w:val="0"/>
        <w:rPr>
          <w:rFonts w:ascii="Times New Roman" w:hAnsi="Times New Roman"/>
          <w:bCs/>
          <w:sz w:val="20"/>
        </w:rPr>
      </w:pPr>
      <w:r w:rsidRPr="002207CF">
        <w:rPr>
          <w:rFonts w:ascii="Times New Roman" w:hAnsi="Times New Roman"/>
          <w:b/>
          <w:sz w:val="20"/>
        </w:rPr>
        <w:t xml:space="preserve">Informal Discussion- </w:t>
      </w:r>
      <w:r w:rsidRPr="002207CF">
        <w:rPr>
          <w:rStyle w:val="Emphasis"/>
          <w:sz w:val="20"/>
        </w:rPr>
        <w:t>This item is included to acknowledge that there may be matters not reasonably anticipated by the Chair that could  be raised during the Public Comment period by other members of the Committee, by staff or others.</w:t>
      </w:r>
      <w:bookmarkEnd w:id="0"/>
    </w:p>
    <w:sectPr w:rsidR="00DF24D0" w:rsidRPr="002207CF"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706D5" w14:textId="77777777" w:rsidR="008612CA" w:rsidRDefault="008612CA" w:rsidP="00BC14D8">
      <w:r>
        <w:separator/>
      </w:r>
    </w:p>
  </w:endnote>
  <w:endnote w:type="continuationSeparator" w:id="0">
    <w:p w14:paraId="6BF903CB" w14:textId="77777777" w:rsidR="008612CA" w:rsidRDefault="008612C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485D5" w14:textId="77777777" w:rsidR="008612CA" w:rsidRDefault="008612CA" w:rsidP="00BC14D8">
      <w:r>
        <w:separator/>
      </w:r>
    </w:p>
  </w:footnote>
  <w:footnote w:type="continuationSeparator" w:id="0">
    <w:p w14:paraId="1F86E874" w14:textId="77777777" w:rsidR="008612CA" w:rsidRDefault="008612CA"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DA5E" w14:textId="0E93AC1F"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07080"/>
      <w:docPartObj>
        <w:docPartGallery w:val="Watermarks"/>
        <w:docPartUnique/>
      </w:docPartObj>
    </w:sdtPr>
    <w:sdtEndPr/>
    <w:sdtContent>
      <w:p w14:paraId="649834E7" w14:textId="192D4E45" w:rsidR="00B64BF4" w:rsidRDefault="008612CA">
        <w:pPr>
          <w:pStyle w:val="Header"/>
        </w:pPr>
        <w:r>
          <w:rPr>
            <w:noProof/>
          </w:rPr>
          <w:pict w14:anchorId="5B55B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6248" w14:textId="33CE5B5C"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ADF"/>
    <w:multiLevelType w:val="multilevel"/>
    <w:tmpl w:val="E858041C"/>
    <w:lvl w:ilvl="0">
      <w:start w:val="1"/>
      <w:numFmt w:val="decimal"/>
      <w:lvlText w:val="%1"/>
      <w:lvlJc w:val="left"/>
      <w:pPr>
        <w:ind w:left="630" w:hanging="630"/>
      </w:pPr>
      <w:rPr>
        <w:rFonts w:hint="default"/>
        <w:b/>
      </w:rPr>
    </w:lvl>
    <w:lvl w:ilvl="1">
      <w:start w:val="1"/>
      <w:numFmt w:val="decimal"/>
      <w:lvlText w:val="%1.%2"/>
      <w:lvlJc w:val="left"/>
      <w:pPr>
        <w:ind w:left="1440" w:hanging="63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3960" w:hanging="72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5940" w:hanging="108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7920" w:hanging="1440"/>
      </w:pPr>
      <w:rPr>
        <w:rFonts w:hint="default"/>
        <w:b/>
      </w:rPr>
    </w:lvl>
  </w:abstractNum>
  <w:abstractNum w:abstractNumId="1" w15:restartNumberingAfterBreak="0">
    <w:nsid w:val="416053B1"/>
    <w:multiLevelType w:val="multilevel"/>
    <w:tmpl w:val="557AB02E"/>
    <w:lvl w:ilvl="0">
      <w:start w:val="1"/>
      <w:numFmt w:val="decimal"/>
      <w:lvlText w:val="%1."/>
      <w:lvlJc w:val="left"/>
      <w:pPr>
        <w:ind w:left="810" w:hanging="360"/>
      </w:pPr>
      <w:rPr>
        <w:rFonts w:hint="default"/>
        <w:b/>
        <w:bCs/>
        <w:i w:val="0"/>
        <w:iCs w:val="0"/>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2" w15:restartNumberingAfterBreak="0">
    <w:nsid w:val="49F21154"/>
    <w:multiLevelType w:val="multilevel"/>
    <w:tmpl w:val="C6A66C00"/>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3" w15:restartNumberingAfterBreak="0">
    <w:nsid w:val="53B2254E"/>
    <w:multiLevelType w:val="hybridMultilevel"/>
    <w:tmpl w:val="C5FE1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5325B96"/>
    <w:multiLevelType w:val="multilevel"/>
    <w:tmpl w:val="557AB02E"/>
    <w:lvl w:ilvl="0">
      <w:start w:val="1"/>
      <w:numFmt w:val="decimal"/>
      <w:lvlText w:val="%1."/>
      <w:lvlJc w:val="left"/>
      <w:pPr>
        <w:ind w:left="810" w:hanging="360"/>
      </w:pPr>
      <w:rPr>
        <w:rFonts w:hint="default"/>
        <w:b/>
        <w:bCs/>
        <w:i w:val="0"/>
        <w:iCs w:val="0"/>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num w:numId="1">
    <w:abstractNumId w:val="1"/>
  </w:num>
  <w:num w:numId="2">
    <w:abstractNumId w:val="0"/>
  </w:num>
  <w:num w:numId="3">
    <w:abstractNumId w:val="2"/>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13CD"/>
    <w:rsid w:val="000021C3"/>
    <w:rsid w:val="00003341"/>
    <w:rsid w:val="00003758"/>
    <w:rsid w:val="000043EA"/>
    <w:rsid w:val="00004DD4"/>
    <w:rsid w:val="00007079"/>
    <w:rsid w:val="00007570"/>
    <w:rsid w:val="00007940"/>
    <w:rsid w:val="0001060E"/>
    <w:rsid w:val="0001199F"/>
    <w:rsid w:val="00011A0C"/>
    <w:rsid w:val="00011AEE"/>
    <w:rsid w:val="00013F55"/>
    <w:rsid w:val="0001664F"/>
    <w:rsid w:val="00016F7D"/>
    <w:rsid w:val="0002016A"/>
    <w:rsid w:val="00023684"/>
    <w:rsid w:val="00023B79"/>
    <w:rsid w:val="0002566D"/>
    <w:rsid w:val="00025A48"/>
    <w:rsid w:val="000270EB"/>
    <w:rsid w:val="00027653"/>
    <w:rsid w:val="00030EFB"/>
    <w:rsid w:val="00032EB0"/>
    <w:rsid w:val="00033D9A"/>
    <w:rsid w:val="00034762"/>
    <w:rsid w:val="0003606F"/>
    <w:rsid w:val="00037B27"/>
    <w:rsid w:val="00040C83"/>
    <w:rsid w:val="00041B14"/>
    <w:rsid w:val="00042799"/>
    <w:rsid w:val="00043A3E"/>
    <w:rsid w:val="00047779"/>
    <w:rsid w:val="000523A5"/>
    <w:rsid w:val="00052657"/>
    <w:rsid w:val="00054DAB"/>
    <w:rsid w:val="00055E80"/>
    <w:rsid w:val="00057172"/>
    <w:rsid w:val="000572BC"/>
    <w:rsid w:val="00057330"/>
    <w:rsid w:val="00057DFD"/>
    <w:rsid w:val="000609F0"/>
    <w:rsid w:val="00062E1E"/>
    <w:rsid w:val="00065120"/>
    <w:rsid w:val="0006570C"/>
    <w:rsid w:val="00066A56"/>
    <w:rsid w:val="00067E4B"/>
    <w:rsid w:val="00072390"/>
    <w:rsid w:val="000725E4"/>
    <w:rsid w:val="00072892"/>
    <w:rsid w:val="00073B63"/>
    <w:rsid w:val="0007758F"/>
    <w:rsid w:val="00077A98"/>
    <w:rsid w:val="00080673"/>
    <w:rsid w:val="00080AAF"/>
    <w:rsid w:val="000829AB"/>
    <w:rsid w:val="00090820"/>
    <w:rsid w:val="000910FF"/>
    <w:rsid w:val="000911D9"/>
    <w:rsid w:val="00093012"/>
    <w:rsid w:val="00093FD7"/>
    <w:rsid w:val="00094AAE"/>
    <w:rsid w:val="00097535"/>
    <w:rsid w:val="0009799E"/>
    <w:rsid w:val="000A1288"/>
    <w:rsid w:val="000A1626"/>
    <w:rsid w:val="000A17A3"/>
    <w:rsid w:val="000A223C"/>
    <w:rsid w:val="000A4CC4"/>
    <w:rsid w:val="000B065E"/>
    <w:rsid w:val="000B0E05"/>
    <w:rsid w:val="000B2C5D"/>
    <w:rsid w:val="000B384F"/>
    <w:rsid w:val="000B3DEA"/>
    <w:rsid w:val="000B5D56"/>
    <w:rsid w:val="000C2BAA"/>
    <w:rsid w:val="000C34A2"/>
    <w:rsid w:val="000C38F9"/>
    <w:rsid w:val="000C3D87"/>
    <w:rsid w:val="000C413B"/>
    <w:rsid w:val="000C5141"/>
    <w:rsid w:val="000C5B34"/>
    <w:rsid w:val="000D011F"/>
    <w:rsid w:val="000D155C"/>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6875"/>
    <w:rsid w:val="000F796B"/>
    <w:rsid w:val="00100813"/>
    <w:rsid w:val="00103530"/>
    <w:rsid w:val="0010356B"/>
    <w:rsid w:val="00103FF9"/>
    <w:rsid w:val="0010443E"/>
    <w:rsid w:val="00105A1F"/>
    <w:rsid w:val="00114847"/>
    <w:rsid w:val="00120B9C"/>
    <w:rsid w:val="00121D7B"/>
    <w:rsid w:val="00122177"/>
    <w:rsid w:val="001236CF"/>
    <w:rsid w:val="00123E6B"/>
    <w:rsid w:val="00124214"/>
    <w:rsid w:val="00124507"/>
    <w:rsid w:val="0012629D"/>
    <w:rsid w:val="0012738E"/>
    <w:rsid w:val="001322FA"/>
    <w:rsid w:val="00132C9F"/>
    <w:rsid w:val="001358A9"/>
    <w:rsid w:val="00135FBE"/>
    <w:rsid w:val="001417BB"/>
    <w:rsid w:val="00141A65"/>
    <w:rsid w:val="00142475"/>
    <w:rsid w:val="0014250B"/>
    <w:rsid w:val="00142674"/>
    <w:rsid w:val="00143179"/>
    <w:rsid w:val="00143947"/>
    <w:rsid w:val="00146402"/>
    <w:rsid w:val="0014747B"/>
    <w:rsid w:val="00147642"/>
    <w:rsid w:val="00150285"/>
    <w:rsid w:val="00153247"/>
    <w:rsid w:val="0015458E"/>
    <w:rsid w:val="00154EDE"/>
    <w:rsid w:val="0016242A"/>
    <w:rsid w:val="001630BC"/>
    <w:rsid w:val="0016630C"/>
    <w:rsid w:val="001673CA"/>
    <w:rsid w:val="0016757C"/>
    <w:rsid w:val="00170C60"/>
    <w:rsid w:val="00171512"/>
    <w:rsid w:val="00171C75"/>
    <w:rsid w:val="0017487D"/>
    <w:rsid w:val="0017494E"/>
    <w:rsid w:val="00174DA1"/>
    <w:rsid w:val="001758C0"/>
    <w:rsid w:val="001813CA"/>
    <w:rsid w:val="0018251E"/>
    <w:rsid w:val="001835EC"/>
    <w:rsid w:val="00183DB1"/>
    <w:rsid w:val="0018460B"/>
    <w:rsid w:val="00185815"/>
    <w:rsid w:val="00186BF8"/>
    <w:rsid w:val="00191129"/>
    <w:rsid w:val="00191F1C"/>
    <w:rsid w:val="00192CB8"/>
    <w:rsid w:val="00193B9E"/>
    <w:rsid w:val="00193F78"/>
    <w:rsid w:val="00195540"/>
    <w:rsid w:val="001A1E2F"/>
    <w:rsid w:val="001A3ABD"/>
    <w:rsid w:val="001A400A"/>
    <w:rsid w:val="001A5555"/>
    <w:rsid w:val="001A56E1"/>
    <w:rsid w:val="001A5F55"/>
    <w:rsid w:val="001A6BB9"/>
    <w:rsid w:val="001A7789"/>
    <w:rsid w:val="001A7A06"/>
    <w:rsid w:val="001B1E42"/>
    <w:rsid w:val="001B3532"/>
    <w:rsid w:val="001B449B"/>
    <w:rsid w:val="001B49C3"/>
    <w:rsid w:val="001B7B5D"/>
    <w:rsid w:val="001C149A"/>
    <w:rsid w:val="001C1D50"/>
    <w:rsid w:val="001C349D"/>
    <w:rsid w:val="001C38AB"/>
    <w:rsid w:val="001C4B58"/>
    <w:rsid w:val="001C7577"/>
    <w:rsid w:val="001D147C"/>
    <w:rsid w:val="001D2B03"/>
    <w:rsid w:val="001D3536"/>
    <w:rsid w:val="001D4DC6"/>
    <w:rsid w:val="001D71FF"/>
    <w:rsid w:val="001E241C"/>
    <w:rsid w:val="001E38CA"/>
    <w:rsid w:val="001E3E86"/>
    <w:rsid w:val="001E63BF"/>
    <w:rsid w:val="001E7DEC"/>
    <w:rsid w:val="001F4425"/>
    <w:rsid w:val="001F53D6"/>
    <w:rsid w:val="001F7104"/>
    <w:rsid w:val="001F79CE"/>
    <w:rsid w:val="00201688"/>
    <w:rsid w:val="00202AFA"/>
    <w:rsid w:val="002059F3"/>
    <w:rsid w:val="00206984"/>
    <w:rsid w:val="00215AC3"/>
    <w:rsid w:val="002178EA"/>
    <w:rsid w:val="002207CF"/>
    <w:rsid w:val="00221CB2"/>
    <w:rsid w:val="002227BE"/>
    <w:rsid w:val="002230D8"/>
    <w:rsid w:val="002232F9"/>
    <w:rsid w:val="00226E85"/>
    <w:rsid w:val="00227D48"/>
    <w:rsid w:val="00230D44"/>
    <w:rsid w:val="00231977"/>
    <w:rsid w:val="002319E0"/>
    <w:rsid w:val="002352EA"/>
    <w:rsid w:val="0023578D"/>
    <w:rsid w:val="00235A5A"/>
    <w:rsid w:val="002360B3"/>
    <w:rsid w:val="002414B9"/>
    <w:rsid w:val="00242C7C"/>
    <w:rsid w:val="00243419"/>
    <w:rsid w:val="002447D6"/>
    <w:rsid w:val="00247A40"/>
    <w:rsid w:val="00250816"/>
    <w:rsid w:val="0025083C"/>
    <w:rsid w:val="00251098"/>
    <w:rsid w:val="00255477"/>
    <w:rsid w:val="00256BAA"/>
    <w:rsid w:val="00260962"/>
    <w:rsid w:val="0026160F"/>
    <w:rsid w:val="00261FA2"/>
    <w:rsid w:val="00263602"/>
    <w:rsid w:val="00265862"/>
    <w:rsid w:val="00267C65"/>
    <w:rsid w:val="00270DF5"/>
    <w:rsid w:val="00271398"/>
    <w:rsid w:val="00272ADA"/>
    <w:rsid w:val="00272BFC"/>
    <w:rsid w:val="00273FFC"/>
    <w:rsid w:val="00274BFB"/>
    <w:rsid w:val="00274F5D"/>
    <w:rsid w:val="00276459"/>
    <w:rsid w:val="002766CF"/>
    <w:rsid w:val="002855F6"/>
    <w:rsid w:val="0028566B"/>
    <w:rsid w:val="002876B4"/>
    <w:rsid w:val="002913A7"/>
    <w:rsid w:val="00292285"/>
    <w:rsid w:val="0029403A"/>
    <w:rsid w:val="00294679"/>
    <w:rsid w:val="00295CBE"/>
    <w:rsid w:val="00295D25"/>
    <w:rsid w:val="00297723"/>
    <w:rsid w:val="002A0E93"/>
    <w:rsid w:val="002A17F8"/>
    <w:rsid w:val="002A267E"/>
    <w:rsid w:val="002A4F08"/>
    <w:rsid w:val="002A5344"/>
    <w:rsid w:val="002A5886"/>
    <w:rsid w:val="002A5888"/>
    <w:rsid w:val="002A58FE"/>
    <w:rsid w:val="002B29D5"/>
    <w:rsid w:val="002B7069"/>
    <w:rsid w:val="002C16B9"/>
    <w:rsid w:val="002C29DD"/>
    <w:rsid w:val="002C6B9F"/>
    <w:rsid w:val="002C7A76"/>
    <w:rsid w:val="002D1AD2"/>
    <w:rsid w:val="002D2FA8"/>
    <w:rsid w:val="002D52C3"/>
    <w:rsid w:val="002D6DBF"/>
    <w:rsid w:val="002D7A65"/>
    <w:rsid w:val="002E045B"/>
    <w:rsid w:val="002E0B92"/>
    <w:rsid w:val="002E27B5"/>
    <w:rsid w:val="002E5CB4"/>
    <w:rsid w:val="002E62E2"/>
    <w:rsid w:val="002E6E35"/>
    <w:rsid w:val="002E7F9B"/>
    <w:rsid w:val="002F23C1"/>
    <w:rsid w:val="002F324C"/>
    <w:rsid w:val="002F4AAA"/>
    <w:rsid w:val="002F4D6D"/>
    <w:rsid w:val="002F6000"/>
    <w:rsid w:val="002F63DD"/>
    <w:rsid w:val="003019EC"/>
    <w:rsid w:val="003023A6"/>
    <w:rsid w:val="00302CB9"/>
    <w:rsid w:val="00303E5B"/>
    <w:rsid w:val="003048A6"/>
    <w:rsid w:val="0030529D"/>
    <w:rsid w:val="0030794B"/>
    <w:rsid w:val="00310888"/>
    <w:rsid w:val="003120B8"/>
    <w:rsid w:val="00313D37"/>
    <w:rsid w:val="0031443E"/>
    <w:rsid w:val="00315C5B"/>
    <w:rsid w:val="00315C91"/>
    <w:rsid w:val="00316C6B"/>
    <w:rsid w:val="00316FA1"/>
    <w:rsid w:val="00317400"/>
    <w:rsid w:val="00323160"/>
    <w:rsid w:val="00326168"/>
    <w:rsid w:val="00326DC1"/>
    <w:rsid w:val="003304A2"/>
    <w:rsid w:val="00331936"/>
    <w:rsid w:val="00331971"/>
    <w:rsid w:val="00332402"/>
    <w:rsid w:val="00332A73"/>
    <w:rsid w:val="003331D2"/>
    <w:rsid w:val="003340E3"/>
    <w:rsid w:val="003342B1"/>
    <w:rsid w:val="0033736C"/>
    <w:rsid w:val="00337E1F"/>
    <w:rsid w:val="0034011F"/>
    <w:rsid w:val="003418F4"/>
    <w:rsid w:val="00342079"/>
    <w:rsid w:val="0034376C"/>
    <w:rsid w:val="00347A78"/>
    <w:rsid w:val="003520DF"/>
    <w:rsid w:val="00352B68"/>
    <w:rsid w:val="00352E64"/>
    <w:rsid w:val="00352FE0"/>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BF0"/>
    <w:rsid w:val="003A1DE7"/>
    <w:rsid w:val="003A2EFC"/>
    <w:rsid w:val="003A3559"/>
    <w:rsid w:val="003A363C"/>
    <w:rsid w:val="003A3865"/>
    <w:rsid w:val="003A4336"/>
    <w:rsid w:val="003A4994"/>
    <w:rsid w:val="003A4C9D"/>
    <w:rsid w:val="003A5D31"/>
    <w:rsid w:val="003A7566"/>
    <w:rsid w:val="003A76ED"/>
    <w:rsid w:val="003B029C"/>
    <w:rsid w:val="003B0C50"/>
    <w:rsid w:val="003B10E6"/>
    <w:rsid w:val="003B1643"/>
    <w:rsid w:val="003B3DE8"/>
    <w:rsid w:val="003B4030"/>
    <w:rsid w:val="003B677C"/>
    <w:rsid w:val="003B6A53"/>
    <w:rsid w:val="003B6D4A"/>
    <w:rsid w:val="003B75CF"/>
    <w:rsid w:val="003B7CA7"/>
    <w:rsid w:val="003C15CC"/>
    <w:rsid w:val="003C7546"/>
    <w:rsid w:val="003D15A9"/>
    <w:rsid w:val="003D184F"/>
    <w:rsid w:val="003D582B"/>
    <w:rsid w:val="003E3D02"/>
    <w:rsid w:val="003E3DAE"/>
    <w:rsid w:val="003E7334"/>
    <w:rsid w:val="003F043E"/>
    <w:rsid w:val="003F153E"/>
    <w:rsid w:val="003F307B"/>
    <w:rsid w:val="003F6B76"/>
    <w:rsid w:val="003F7A25"/>
    <w:rsid w:val="0040113F"/>
    <w:rsid w:val="00403D11"/>
    <w:rsid w:val="004064C7"/>
    <w:rsid w:val="0041051F"/>
    <w:rsid w:val="00410FA5"/>
    <w:rsid w:val="0041167A"/>
    <w:rsid w:val="0041413B"/>
    <w:rsid w:val="0041509B"/>
    <w:rsid w:val="00415866"/>
    <w:rsid w:val="004158EF"/>
    <w:rsid w:val="00415AC2"/>
    <w:rsid w:val="00416367"/>
    <w:rsid w:val="004204D5"/>
    <w:rsid w:val="004230FE"/>
    <w:rsid w:val="004234C5"/>
    <w:rsid w:val="004241F2"/>
    <w:rsid w:val="00426950"/>
    <w:rsid w:val="00427CE6"/>
    <w:rsid w:val="00430EF3"/>
    <w:rsid w:val="00431BCB"/>
    <w:rsid w:val="00434250"/>
    <w:rsid w:val="00435FEB"/>
    <w:rsid w:val="00437A51"/>
    <w:rsid w:val="00440582"/>
    <w:rsid w:val="00441B6A"/>
    <w:rsid w:val="004422DA"/>
    <w:rsid w:val="004433DA"/>
    <w:rsid w:val="004444F6"/>
    <w:rsid w:val="0044574D"/>
    <w:rsid w:val="00445E18"/>
    <w:rsid w:val="00446534"/>
    <w:rsid w:val="00446766"/>
    <w:rsid w:val="00447A69"/>
    <w:rsid w:val="004507BE"/>
    <w:rsid w:val="00453417"/>
    <w:rsid w:val="00457E64"/>
    <w:rsid w:val="00461CAE"/>
    <w:rsid w:val="00463997"/>
    <w:rsid w:val="00464BD5"/>
    <w:rsid w:val="00472C9E"/>
    <w:rsid w:val="00475DE7"/>
    <w:rsid w:val="00480E3B"/>
    <w:rsid w:val="004816CD"/>
    <w:rsid w:val="0048202F"/>
    <w:rsid w:val="00484B8B"/>
    <w:rsid w:val="00485127"/>
    <w:rsid w:val="0048723C"/>
    <w:rsid w:val="00491299"/>
    <w:rsid w:val="004920FF"/>
    <w:rsid w:val="004927E7"/>
    <w:rsid w:val="004936E9"/>
    <w:rsid w:val="00493F3D"/>
    <w:rsid w:val="00493FEB"/>
    <w:rsid w:val="004945E3"/>
    <w:rsid w:val="00497800"/>
    <w:rsid w:val="00497851"/>
    <w:rsid w:val="0049797B"/>
    <w:rsid w:val="004A05BD"/>
    <w:rsid w:val="004A0D72"/>
    <w:rsid w:val="004A6F7F"/>
    <w:rsid w:val="004B10C1"/>
    <w:rsid w:val="004B1833"/>
    <w:rsid w:val="004B302E"/>
    <w:rsid w:val="004B346B"/>
    <w:rsid w:val="004B4553"/>
    <w:rsid w:val="004B462A"/>
    <w:rsid w:val="004B6B18"/>
    <w:rsid w:val="004B74B7"/>
    <w:rsid w:val="004C1635"/>
    <w:rsid w:val="004C5B07"/>
    <w:rsid w:val="004C65EF"/>
    <w:rsid w:val="004D02A7"/>
    <w:rsid w:val="004D053F"/>
    <w:rsid w:val="004D098D"/>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0C6B"/>
    <w:rsid w:val="004F23EB"/>
    <w:rsid w:val="004F3344"/>
    <w:rsid w:val="004F4B0F"/>
    <w:rsid w:val="004F77AE"/>
    <w:rsid w:val="004F7CEF"/>
    <w:rsid w:val="005003D0"/>
    <w:rsid w:val="00501346"/>
    <w:rsid w:val="00502CCA"/>
    <w:rsid w:val="00506BA9"/>
    <w:rsid w:val="005074B3"/>
    <w:rsid w:val="0050783E"/>
    <w:rsid w:val="00513623"/>
    <w:rsid w:val="00515267"/>
    <w:rsid w:val="005175F9"/>
    <w:rsid w:val="00524224"/>
    <w:rsid w:val="00526336"/>
    <w:rsid w:val="005273FD"/>
    <w:rsid w:val="00530D14"/>
    <w:rsid w:val="005317B3"/>
    <w:rsid w:val="00531E36"/>
    <w:rsid w:val="0053233C"/>
    <w:rsid w:val="00533D5B"/>
    <w:rsid w:val="00534EEE"/>
    <w:rsid w:val="00535281"/>
    <w:rsid w:val="00536A21"/>
    <w:rsid w:val="00536B3D"/>
    <w:rsid w:val="00541270"/>
    <w:rsid w:val="005413D5"/>
    <w:rsid w:val="0054262F"/>
    <w:rsid w:val="00546292"/>
    <w:rsid w:val="005466DE"/>
    <w:rsid w:val="00547A9B"/>
    <w:rsid w:val="00550955"/>
    <w:rsid w:val="00551E06"/>
    <w:rsid w:val="005521AF"/>
    <w:rsid w:val="00555E00"/>
    <w:rsid w:val="005565F6"/>
    <w:rsid w:val="005567BB"/>
    <w:rsid w:val="00561303"/>
    <w:rsid w:val="00564BF3"/>
    <w:rsid w:val="00565D82"/>
    <w:rsid w:val="0056710B"/>
    <w:rsid w:val="005675A3"/>
    <w:rsid w:val="00570D87"/>
    <w:rsid w:val="005710C4"/>
    <w:rsid w:val="005738E7"/>
    <w:rsid w:val="005749ED"/>
    <w:rsid w:val="00575BE8"/>
    <w:rsid w:val="0058142C"/>
    <w:rsid w:val="00583CA0"/>
    <w:rsid w:val="005844C6"/>
    <w:rsid w:val="005847BF"/>
    <w:rsid w:val="00585079"/>
    <w:rsid w:val="005865BC"/>
    <w:rsid w:val="00587B35"/>
    <w:rsid w:val="0059123A"/>
    <w:rsid w:val="005924D7"/>
    <w:rsid w:val="0059487B"/>
    <w:rsid w:val="005A3893"/>
    <w:rsid w:val="005A4101"/>
    <w:rsid w:val="005A43D2"/>
    <w:rsid w:val="005A4B86"/>
    <w:rsid w:val="005A6C5E"/>
    <w:rsid w:val="005A7DBB"/>
    <w:rsid w:val="005B0771"/>
    <w:rsid w:val="005B1D51"/>
    <w:rsid w:val="005B2097"/>
    <w:rsid w:val="005B437E"/>
    <w:rsid w:val="005B4512"/>
    <w:rsid w:val="005B4E39"/>
    <w:rsid w:val="005B6667"/>
    <w:rsid w:val="005C1271"/>
    <w:rsid w:val="005C2DE2"/>
    <w:rsid w:val="005C2FF4"/>
    <w:rsid w:val="005C3782"/>
    <w:rsid w:val="005C3CA0"/>
    <w:rsid w:val="005C3D2B"/>
    <w:rsid w:val="005C55AF"/>
    <w:rsid w:val="005D06F0"/>
    <w:rsid w:val="005D08DD"/>
    <w:rsid w:val="005D485B"/>
    <w:rsid w:val="005D4CB4"/>
    <w:rsid w:val="005D5A51"/>
    <w:rsid w:val="005D62FB"/>
    <w:rsid w:val="005E044A"/>
    <w:rsid w:val="005E15F9"/>
    <w:rsid w:val="005E25DF"/>
    <w:rsid w:val="005E2BB5"/>
    <w:rsid w:val="005E3AE7"/>
    <w:rsid w:val="005E3F38"/>
    <w:rsid w:val="005E5E51"/>
    <w:rsid w:val="005E64F1"/>
    <w:rsid w:val="005E7DDF"/>
    <w:rsid w:val="005F08E4"/>
    <w:rsid w:val="005F15E9"/>
    <w:rsid w:val="005F1611"/>
    <w:rsid w:val="005F18B3"/>
    <w:rsid w:val="005F1A07"/>
    <w:rsid w:val="005F25D7"/>
    <w:rsid w:val="005F2F9F"/>
    <w:rsid w:val="005F7C5A"/>
    <w:rsid w:val="006002F5"/>
    <w:rsid w:val="00600810"/>
    <w:rsid w:val="00602869"/>
    <w:rsid w:val="006045E9"/>
    <w:rsid w:val="00605673"/>
    <w:rsid w:val="00606682"/>
    <w:rsid w:val="00606F99"/>
    <w:rsid w:val="00607C12"/>
    <w:rsid w:val="00610106"/>
    <w:rsid w:val="006117E1"/>
    <w:rsid w:val="006131F8"/>
    <w:rsid w:val="006151B8"/>
    <w:rsid w:val="0061791E"/>
    <w:rsid w:val="00621819"/>
    <w:rsid w:val="00622783"/>
    <w:rsid w:val="00622899"/>
    <w:rsid w:val="00623589"/>
    <w:rsid w:val="00623CCD"/>
    <w:rsid w:val="00624A8E"/>
    <w:rsid w:val="0062570C"/>
    <w:rsid w:val="00633918"/>
    <w:rsid w:val="00633DA2"/>
    <w:rsid w:val="00634EEE"/>
    <w:rsid w:val="006350D4"/>
    <w:rsid w:val="00635819"/>
    <w:rsid w:val="006359E5"/>
    <w:rsid w:val="00637B61"/>
    <w:rsid w:val="00641044"/>
    <w:rsid w:val="006422AB"/>
    <w:rsid w:val="006438A7"/>
    <w:rsid w:val="00643D01"/>
    <w:rsid w:val="00646413"/>
    <w:rsid w:val="00646C57"/>
    <w:rsid w:val="00650088"/>
    <w:rsid w:val="0065175D"/>
    <w:rsid w:val="00651786"/>
    <w:rsid w:val="0065226E"/>
    <w:rsid w:val="006567C6"/>
    <w:rsid w:val="00657C06"/>
    <w:rsid w:val="006630A1"/>
    <w:rsid w:val="00665B1B"/>
    <w:rsid w:val="00666054"/>
    <w:rsid w:val="00673637"/>
    <w:rsid w:val="00675902"/>
    <w:rsid w:val="006762DC"/>
    <w:rsid w:val="00684C79"/>
    <w:rsid w:val="00684F2E"/>
    <w:rsid w:val="00685BAC"/>
    <w:rsid w:val="006862B5"/>
    <w:rsid w:val="006864C1"/>
    <w:rsid w:val="0068714E"/>
    <w:rsid w:val="00687BAA"/>
    <w:rsid w:val="00694D0E"/>
    <w:rsid w:val="00697D86"/>
    <w:rsid w:val="006A0A1D"/>
    <w:rsid w:val="006A4FB4"/>
    <w:rsid w:val="006A552A"/>
    <w:rsid w:val="006A55E9"/>
    <w:rsid w:val="006A5604"/>
    <w:rsid w:val="006A5757"/>
    <w:rsid w:val="006A5D61"/>
    <w:rsid w:val="006A6133"/>
    <w:rsid w:val="006B1B1C"/>
    <w:rsid w:val="006B2347"/>
    <w:rsid w:val="006B350D"/>
    <w:rsid w:val="006B45D1"/>
    <w:rsid w:val="006B48BB"/>
    <w:rsid w:val="006B4D44"/>
    <w:rsid w:val="006B5A86"/>
    <w:rsid w:val="006B5FE9"/>
    <w:rsid w:val="006C0E99"/>
    <w:rsid w:val="006C2538"/>
    <w:rsid w:val="006C6495"/>
    <w:rsid w:val="006C686A"/>
    <w:rsid w:val="006D14C2"/>
    <w:rsid w:val="006D1860"/>
    <w:rsid w:val="006D1D8F"/>
    <w:rsid w:val="006D2424"/>
    <w:rsid w:val="006D2FD9"/>
    <w:rsid w:val="006D4EE6"/>
    <w:rsid w:val="006D538D"/>
    <w:rsid w:val="006D5921"/>
    <w:rsid w:val="006E21F8"/>
    <w:rsid w:val="006E222A"/>
    <w:rsid w:val="006E2A72"/>
    <w:rsid w:val="006E35B1"/>
    <w:rsid w:val="006E440A"/>
    <w:rsid w:val="006E5E53"/>
    <w:rsid w:val="006E622B"/>
    <w:rsid w:val="006E7026"/>
    <w:rsid w:val="006E77D1"/>
    <w:rsid w:val="006F0745"/>
    <w:rsid w:val="006F0BB2"/>
    <w:rsid w:val="006F184B"/>
    <w:rsid w:val="006F3C6A"/>
    <w:rsid w:val="006F7EFB"/>
    <w:rsid w:val="00704FAF"/>
    <w:rsid w:val="007058D1"/>
    <w:rsid w:val="0071115E"/>
    <w:rsid w:val="00721299"/>
    <w:rsid w:val="007224ED"/>
    <w:rsid w:val="007233D9"/>
    <w:rsid w:val="00724E49"/>
    <w:rsid w:val="00725FC4"/>
    <w:rsid w:val="00734000"/>
    <w:rsid w:val="00734E4F"/>
    <w:rsid w:val="00735C4C"/>
    <w:rsid w:val="00740B2E"/>
    <w:rsid w:val="00742FEF"/>
    <w:rsid w:val="00746F3D"/>
    <w:rsid w:val="00747312"/>
    <w:rsid w:val="00747520"/>
    <w:rsid w:val="00747E97"/>
    <w:rsid w:val="0075407C"/>
    <w:rsid w:val="00762F26"/>
    <w:rsid w:val="007645B5"/>
    <w:rsid w:val="00765271"/>
    <w:rsid w:val="00766A32"/>
    <w:rsid w:val="00770B67"/>
    <w:rsid w:val="00770B89"/>
    <w:rsid w:val="007745FD"/>
    <w:rsid w:val="00777745"/>
    <w:rsid w:val="00780369"/>
    <w:rsid w:val="00781DA4"/>
    <w:rsid w:val="00783131"/>
    <w:rsid w:val="00783A10"/>
    <w:rsid w:val="00785552"/>
    <w:rsid w:val="007863DE"/>
    <w:rsid w:val="0078679B"/>
    <w:rsid w:val="00792C3D"/>
    <w:rsid w:val="00797765"/>
    <w:rsid w:val="007A225B"/>
    <w:rsid w:val="007A31D9"/>
    <w:rsid w:val="007A5CE4"/>
    <w:rsid w:val="007A69A7"/>
    <w:rsid w:val="007A70AE"/>
    <w:rsid w:val="007B11F7"/>
    <w:rsid w:val="007B5B3F"/>
    <w:rsid w:val="007B6C3E"/>
    <w:rsid w:val="007B7920"/>
    <w:rsid w:val="007C1560"/>
    <w:rsid w:val="007C5D9C"/>
    <w:rsid w:val="007C7A34"/>
    <w:rsid w:val="007D0AE7"/>
    <w:rsid w:val="007D2C10"/>
    <w:rsid w:val="007D3393"/>
    <w:rsid w:val="007D5205"/>
    <w:rsid w:val="007D6C09"/>
    <w:rsid w:val="007D7CA2"/>
    <w:rsid w:val="007E0414"/>
    <w:rsid w:val="007E06BF"/>
    <w:rsid w:val="007E138B"/>
    <w:rsid w:val="007E2CA9"/>
    <w:rsid w:val="007E57BE"/>
    <w:rsid w:val="007E58FC"/>
    <w:rsid w:val="007E5E63"/>
    <w:rsid w:val="007E6C77"/>
    <w:rsid w:val="007E6C82"/>
    <w:rsid w:val="007F0E78"/>
    <w:rsid w:val="007F13C5"/>
    <w:rsid w:val="007F19F2"/>
    <w:rsid w:val="007F52F5"/>
    <w:rsid w:val="007F5C7B"/>
    <w:rsid w:val="007F6F48"/>
    <w:rsid w:val="007F7551"/>
    <w:rsid w:val="00801DEA"/>
    <w:rsid w:val="0080404C"/>
    <w:rsid w:val="00805DFC"/>
    <w:rsid w:val="0080611D"/>
    <w:rsid w:val="00814561"/>
    <w:rsid w:val="008149AB"/>
    <w:rsid w:val="008164F7"/>
    <w:rsid w:val="00820C20"/>
    <w:rsid w:val="00823095"/>
    <w:rsid w:val="0082409F"/>
    <w:rsid w:val="008301B1"/>
    <w:rsid w:val="008306C2"/>
    <w:rsid w:val="0083116D"/>
    <w:rsid w:val="0083142B"/>
    <w:rsid w:val="00831F86"/>
    <w:rsid w:val="00834A88"/>
    <w:rsid w:val="00834E58"/>
    <w:rsid w:val="00834E81"/>
    <w:rsid w:val="00837C3E"/>
    <w:rsid w:val="00840424"/>
    <w:rsid w:val="0084153B"/>
    <w:rsid w:val="008461E5"/>
    <w:rsid w:val="00846BA6"/>
    <w:rsid w:val="008503C6"/>
    <w:rsid w:val="00851D98"/>
    <w:rsid w:val="0085251B"/>
    <w:rsid w:val="008533E1"/>
    <w:rsid w:val="00857A17"/>
    <w:rsid w:val="0086049B"/>
    <w:rsid w:val="008607C3"/>
    <w:rsid w:val="00860D59"/>
    <w:rsid w:val="00860E3A"/>
    <w:rsid w:val="008612CA"/>
    <w:rsid w:val="008626F1"/>
    <w:rsid w:val="00863378"/>
    <w:rsid w:val="00864ACB"/>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495F"/>
    <w:rsid w:val="00895CC1"/>
    <w:rsid w:val="00896E40"/>
    <w:rsid w:val="00897E43"/>
    <w:rsid w:val="008A01C1"/>
    <w:rsid w:val="008A05F7"/>
    <w:rsid w:val="008A0A1B"/>
    <w:rsid w:val="008A0DBD"/>
    <w:rsid w:val="008A1A09"/>
    <w:rsid w:val="008A1F19"/>
    <w:rsid w:val="008A5521"/>
    <w:rsid w:val="008A5639"/>
    <w:rsid w:val="008A6F79"/>
    <w:rsid w:val="008A7F5A"/>
    <w:rsid w:val="008B1EC3"/>
    <w:rsid w:val="008B25B6"/>
    <w:rsid w:val="008B2BE2"/>
    <w:rsid w:val="008B4A10"/>
    <w:rsid w:val="008B4AE1"/>
    <w:rsid w:val="008B4BF2"/>
    <w:rsid w:val="008B6D06"/>
    <w:rsid w:val="008B7D89"/>
    <w:rsid w:val="008C1156"/>
    <w:rsid w:val="008C2A98"/>
    <w:rsid w:val="008C2D76"/>
    <w:rsid w:val="008C36BB"/>
    <w:rsid w:val="008C4A4B"/>
    <w:rsid w:val="008C4CCE"/>
    <w:rsid w:val="008C65D2"/>
    <w:rsid w:val="008C782A"/>
    <w:rsid w:val="008D226C"/>
    <w:rsid w:val="008D2403"/>
    <w:rsid w:val="008D5657"/>
    <w:rsid w:val="008E01F1"/>
    <w:rsid w:val="008E1BCB"/>
    <w:rsid w:val="008E215E"/>
    <w:rsid w:val="008E291F"/>
    <w:rsid w:val="008E2F70"/>
    <w:rsid w:val="008E3867"/>
    <w:rsid w:val="008E57B7"/>
    <w:rsid w:val="008E78A2"/>
    <w:rsid w:val="008E7ACC"/>
    <w:rsid w:val="008F4A8C"/>
    <w:rsid w:val="008F5306"/>
    <w:rsid w:val="008F60BD"/>
    <w:rsid w:val="009000BB"/>
    <w:rsid w:val="00901518"/>
    <w:rsid w:val="00901FEB"/>
    <w:rsid w:val="009020DF"/>
    <w:rsid w:val="00904538"/>
    <w:rsid w:val="00904A08"/>
    <w:rsid w:val="009054CF"/>
    <w:rsid w:val="00905BCE"/>
    <w:rsid w:val="00905FA9"/>
    <w:rsid w:val="00910433"/>
    <w:rsid w:val="00913738"/>
    <w:rsid w:val="00916BC2"/>
    <w:rsid w:val="0092023B"/>
    <w:rsid w:val="009206C8"/>
    <w:rsid w:val="009211C5"/>
    <w:rsid w:val="0092475F"/>
    <w:rsid w:val="0092537A"/>
    <w:rsid w:val="00930B57"/>
    <w:rsid w:val="00932328"/>
    <w:rsid w:val="0093690A"/>
    <w:rsid w:val="00937C21"/>
    <w:rsid w:val="0094006A"/>
    <w:rsid w:val="00942241"/>
    <w:rsid w:val="00945718"/>
    <w:rsid w:val="0094716C"/>
    <w:rsid w:val="0094717A"/>
    <w:rsid w:val="00950A34"/>
    <w:rsid w:val="00951369"/>
    <w:rsid w:val="00951546"/>
    <w:rsid w:val="00954BA0"/>
    <w:rsid w:val="00955EED"/>
    <w:rsid w:val="00956740"/>
    <w:rsid w:val="00961D3A"/>
    <w:rsid w:val="00963C40"/>
    <w:rsid w:val="00967944"/>
    <w:rsid w:val="00970432"/>
    <w:rsid w:val="00970971"/>
    <w:rsid w:val="00973416"/>
    <w:rsid w:val="00977BC0"/>
    <w:rsid w:val="00982F56"/>
    <w:rsid w:val="009832E0"/>
    <w:rsid w:val="00984217"/>
    <w:rsid w:val="0098466F"/>
    <w:rsid w:val="00984A95"/>
    <w:rsid w:val="009903BC"/>
    <w:rsid w:val="00991620"/>
    <w:rsid w:val="009941E6"/>
    <w:rsid w:val="00995196"/>
    <w:rsid w:val="00995AD6"/>
    <w:rsid w:val="009962A3"/>
    <w:rsid w:val="00997A6B"/>
    <w:rsid w:val="009A0070"/>
    <w:rsid w:val="009A27FD"/>
    <w:rsid w:val="009A2C5D"/>
    <w:rsid w:val="009A37F8"/>
    <w:rsid w:val="009A40C9"/>
    <w:rsid w:val="009A5D76"/>
    <w:rsid w:val="009A616B"/>
    <w:rsid w:val="009A65E8"/>
    <w:rsid w:val="009A762B"/>
    <w:rsid w:val="009B012C"/>
    <w:rsid w:val="009B1158"/>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D75A3"/>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0A1B"/>
    <w:rsid w:val="00A124EF"/>
    <w:rsid w:val="00A12CAE"/>
    <w:rsid w:val="00A14A1F"/>
    <w:rsid w:val="00A14AD3"/>
    <w:rsid w:val="00A154D2"/>
    <w:rsid w:val="00A15BC7"/>
    <w:rsid w:val="00A16CFC"/>
    <w:rsid w:val="00A20870"/>
    <w:rsid w:val="00A243AB"/>
    <w:rsid w:val="00A24E96"/>
    <w:rsid w:val="00A26968"/>
    <w:rsid w:val="00A319B9"/>
    <w:rsid w:val="00A32C3D"/>
    <w:rsid w:val="00A336CC"/>
    <w:rsid w:val="00A338E4"/>
    <w:rsid w:val="00A342E7"/>
    <w:rsid w:val="00A34852"/>
    <w:rsid w:val="00A34AB4"/>
    <w:rsid w:val="00A34D92"/>
    <w:rsid w:val="00A37EC3"/>
    <w:rsid w:val="00A40812"/>
    <w:rsid w:val="00A42CFA"/>
    <w:rsid w:val="00A44005"/>
    <w:rsid w:val="00A45C71"/>
    <w:rsid w:val="00A50ED0"/>
    <w:rsid w:val="00A519FC"/>
    <w:rsid w:val="00A541E7"/>
    <w:rsid w:val="00A5495F"/>
    <w:rsid w:val="00A54BAC"/>
    <w:rsid w:val="00A55C06"/>
    <w:rsid w:val="00A55EEE"/>
    <w:rsid w:val="00A60E35"/>
    <w:rsid w:val="00A61025"/>
    <w:rsid w:val="00A634E7"/>
    <w:rsid w:val="00A66F18"/>
    <w:rsid w:val="00A700F4"/>
    <w:rsid w:val="00A70427"/>
    <w:rsid w:val="00A707D8"/>
    <w:rsid w:val="00A72565"/>
    <w:rsid w:val="00A74130"/>
    <w:rsid w:val="00A77F28"/>
    <w:rsid w:val="00A8125B"/>
    <w:rsid w:val="00A856BF"/>
    <w:rsid w:val="00A85785"/>
    <w:rsid w:val="00A87B0B"/>
    <w:rsid w:val="00A90C19"/>
    <w:rsid w:val="00A91510"/>
    <w:rsid w:val="00A926F7"/>
    <w:rsid w:val="00A9304C"/>
    <w:rsid w:val="00AA0168"/>
    <w:rsid w:val="00AA0DF3"/>
    <w:rsid w:val="00AA114A"/>
    <w:rsid w:val="00AA3C00"/>
    <w:rsid w:val="00AA5753"/>
    <w:rsid w:val="00AA6B3A"/>
    <w:rsid w:val="00AB09FA"/>
    <w:rsid w:val="00AB1F30"/>
    <w:rsid w:val="00AB20E2"/>
    <w:rsid w:val="00AB78A1"/>
    <w:rsid w:val="00AB7EA2"/>
    <w:rsid w:val="00AC0C31"/>
    <w:rsid w:val="00AC17E6"/>
    <w:rsid w:val="00AC6371"/>
    <w:rsid w:val="00AC6A67"/>
    <w:rsid w:val="00AC6AD7"/>
    <w:rsid w:val="00AC6E1A"/>
    <w:rsid w:val="00AC7E23"/>
    <w:rsid w:val="00AD25A0"/>
    <w:rsid w:val="00AD7786"/>
    <w:rsid w:val="00AD79F8"/>
    <w:rsid w:val="00AE0FA2"/>
    <w:rsid w:val="00AE19E5"/>
    <w:rsid w:val="00AE21C4"/>
    <w:rsid w:val="00AE3775"/>
    <w:rsid w:val="00AE3BE3"/>
    <w:rsid w:val="00AE4ED0"/>
    <w:rsid w:val="00AE56A5"/>
    <w:rsid w:val="00AE612C"/>
    <w:rsid w:val="00AE65D2"/>
    <w:rsid w:val="00AF09C6"/>
    <w:rsid w:val="00AF2574"/>
    <w:rsid w:val="00AF2FDE"/>
    <w:rsid w:val="00AF3BBD"/>
    <w:rsid w:val="00AF5AA3"/>
    <w:rsid w:val="00B00B25"/>
    <w:rsid w:val="00B00B6F"/>
    <w:rsid w:val="00B01642"/>
    <w:rsid w:val="00B02456"/>
    <w:rsid w:val="00B02D13"/>
    <w:rsid w:val="00B03F7B"/>
    <w:rsid w:val="00B05F4F"/>
    <w:rsid w:val="00B078C9"/>
    <w:rsid w:val="00B107D9"/>
    <w:rsid w:val="00B12C2E"/>
    <w:rsid w:val="00B12C67"/>
    <w:rsid w:val="00B15B74"/>
    <w:rsid w:val="00B15BF4"/>
    <w:rsid w:val="00B15BFD"/>
    <w:rsid w:val="00B15E9F"/>
    <w:rsid w:val="00B17112"/>
    <w:rsid w:val="00B175CF"/>
    <w:rsid w:val="00B17E4F"/>
    <w:rsid w:val="00B20A4A"/>
    <w:rsid w:val="00B21DC6"/>
    <w:rsid w:val="00B22C1C"/>
    <w:rsid w:val="00B262B6"/>
    <w:rsid w:val="00B26370"/>
    <w:rsid w:val="00B27A11"/>
    <w:rsid w:val="00B36785"/>
    <w:rsid w:val="00B36F3A"/>
    <w:rsid w:val="00B3712E"/>
    <w:rsid w:val="00B379B6"/>
    <w:rsid w:val="00B4097F"/>
    <w:rsid w:val="00B4224F"/>
    <w:rsid w:val="00B430F0"/>
    <w:rsid w:val="00B4369C"/>
    <w:rsid w:val="00B43A76"/>
    <w:rsid w:val="00B44E40"/>
    <w:rsid w:val="00B45646"/>
    <w:rsid w:val="00B45A72"/>
    <w:rsid w:val="00B45CAD"/>
    <w:rsid w:val="00B56E6B"/>
    <w:rsid w:val="00B57B1C"/>
    <w:rsid w:val="00B60C6F"/>
    <w:rsid w:val="00B6251C"/>
    <w:rsid w:val="00B64BF4"/>
    <w:rsid w:val="00B64D56"/>
    <w:rsid w:val="00B656C8"/>
    <w:rsid w:val="00B657DA"/>
    <w:rsid w:val="00B65EB3"/>
    <w:rsid w:val="00B66496"/>
    <w:rsid w:val="00B66892"/>
    <w:rsid w:val="00B66A19"/>
    <w:rsid w:val="00B67E7B"/>
    <w:rsid w:val="00B700E4"/>
    <w:rsid w:val="00B7258D"/>
    <w:rsid w:val="00B73A41"/>
    <w:rsid w:val="00B76527"/>
    <w:rsid w:val="00B76906"/>
    <w:rsid w:val="00B7747F"/>
    <w:rsid w:val="00B81CC4"/>
    <w:rsid w:val="00B83267"/>
    <w:rsid w:val="00B8544D"/>
    <w:rsid w:val="00B87953"/>
    <w:rsid w:val="00B959FA"/>
    <w:rsid w:val="00BA0A85"/>
    <w:rsid w:val="00BA6E00"/>
    <w:rsid w:val="00BA7FA2"/>
    <w:rsid w:val="00BB0587"/>
    <w:rsid w:val="00BB0DB7"/>
    <w:rsid w:val="00BB1BD1"/>
    <w:rsid w:val="00BB1E5A"/>
    <w:rsid w:val="00BB3C70"/>
    <w:rsid w:val="00BB4D6C"/>
    <w:rsid w:val="00BC003A"/>
    <w:rsid w:val="00BC102F"/>
    <w:rsid w:val="00BC1346"/>
    <w:rsid w:val="00BC14D8"/>
    <w:rsid w:val="00BC1924"/>
    <w:rsid w:val="00BC33DB"/>
    <w:rsid w:val="00BC7C11"/>
    <w:rsid w:val="00BD04FA"/>
    <w:rsid w:val="00BD1B26"/>
    <w:rsid w:val="00BD4E72"/>
    <w:rsid w:val="00BD536A"/>
    <w:rsid w:val="00BD7169"/>
    <w:rsid w:val="00BE1352"/>
    <w:rsid w:val="00BE431D"/>
    <w:rsid w:val="00BE71FD"/>
    <w:rsid w:val="00BF4067"/>
    <w:rsid w:val="00BF4E3F"/>
    <w:rsid w:val="00BF60D4"/>
    <w:rsid w:val="00BF6433"/>
    <w:rsid w:val="00BF7153"/>
    <w:rsid w:val="00C00431"/>
    <w:rsid w:val="00C00E07"/>
    <w:rsid w:val="00C05A56"/>
    <w:rsid w:val="00C05E35"/>
    <w:rsid w:val="00C11F48"/>
    <w:rsid w:val="00C151A7"/>
    <w:rsid w:val="00C20A83"/>
    <w:rsid w:val="00C21197"/>
    <w:rsid w:val="00C21AA9"/>
    <w:rsid w:val="00C238EE"/>
    <w:rsid w:val="00C26C72"/>
    <w:rsid w:val="00C26D8E"/>
    <w:rsid w:val="00C27BF8"/>
    <w:rsid w:val="00C27DB7"/>
    <w:rsid w:val="00C31FFF"/>
    <w:rsid w:val="00C32E4A"/>
    <w:rsid w:val="00C33AE3"/>
    <w:rsid w:val="00C34428"/>
    <w:rsid w:val="00C3497F"/>
    <w:rsid w:val="00C351A5"/>
    <w:rsid w:val="00C35332"/>
    <w:rsid w:val="00C367E5"/>
    <w:rsid w:val="00C371D9"/>
    <w:rsid w:val="00C37860"/>
    <w:rsid w:val="00C4004E"/>
    <w:rsid w:val="00C417F6"/>
    <w:rsid w:val="00C41BF1"/>
    <w:rsid w:val="00C41D09"/>
    <w:rsid w:val="00C42391"/>
    <w:rsid w:val="00C4390B"/>
    <w:rsid w:val="00C443E8"/>
    <w:rsid w:val="00C46B54"/>
    <w:rsid w:val="00C46ECC"/>
    <w:rsid w:val="00C507D2"/>
    <w:rsid w:val="00C52F57"/>
    <w:rsid w:val="00C5330B"/>
    <w:rsid w:val="00C534F9"/>
    <w:rsid w:val="00C559AB"/>
    <w:rsid w:val="00C55CF2"/>
    <w:rsid w:val="00C56D9F"/>
    <w:rsid w:val="00C5723A"/>
    <w:rsid w:val="00C61595"/>
    <w:rsid w:val="00C62E40"/>
    <w:rsid w:val="00C6490C"/>
    <w:rsid w:val="00C65839"/>
    <w:rsid w:val="00C67F66"/>
    <w:rsid w:val="00C704B9"/>
    <w:rsid w:val="00C7095A"/>
    <w:rsid w:val="00C71DD1"/>
    <w:rsid w:val="00C71F98"/>
    <w:rsid w:val="00C76C28"/>
    <w:rsid w:val="00C76CA9"/>
    <w:rsid w:val="00C7701C"/>
    <w:rsid w:val="00C77670"/>
    <w:rsid w:val="00C80CE8"/>
    <w:rsid w:val="00C80FC0"/>
    <w:rsid w:val="00C81697"/>
    <w:rsid w:val="00C816CA"/>
    <w:rsid w:val="00C82DD3"/>
    <w:rsid w:val="00C82F5D"/>
    <w:rsid w:val="00C83AC3"/>
    <w:rsid w:val="00C84AF9"/>
    <w:rsid w:val="00C859E3"/>
    <w:rsid w:val="00C86FE0"/>
    <w:rsid w:val="00C87948"/>
    <w:rsid w:val="00C90D74"/>
    <w:rsid w:val="00C91957"/>
    <w:rsid w:val="00C944C0"/>
    <w:rsid w:val="00C95BCB"/>
    <w:rsid w:val="00C95F6F"/>
    <w:rsid w:val="00C97204"/>
    <w:rsid w:val="00C97D08"/>
    <w:rsid w:val="00CA0718"/>
    <w:rsid w:val="00CA498A"/>
    <w:rsid w:val="00CA4DA5"/>
    <w:rsid w:val="00CA4E55"/>
    <w:rsid w:val="00CA4FEE"/>
    <w:rsid w:val="00CA56DB"/>
    <w:rsid w:val="00CA618A"/>
    <w:rsid w:val="00CA6266"/>
    <w:rsid w:val="00CA6694"/>
    <w:rsid w:val="00CA6784"/>
    <w:rsid w:val="00CA7EBA"/>
    <w:rsid w:val="00CB1A30"/>
    <w:rsid w:val="00CB238E"/>
    <w:rsid w:val="00CB2FCA"/>
    <w:rsid w:val="00CB3861"/>
    <w:rsid w:val="00CB765B"/>
    <w:rsid w:val="00CC3AFA"/>
    <w:rsid w:val="00CC43FE"/>
    <w:rsid w:val="00CC4A67"/>
    <w:rsid w:val="00CC5277"/>
    <w:rsid w:val="00CC5682"/>
    <w:rsid w:val="00CD1D88"/>
    <w:rsid w:val="00CD3D51"/>
    <w:rsid w:val="00CD5A62"/>
    <w:rsid w:val="00CD76E6"/>
    <w:rsid w:val="00CE0679"/>
    <w:rsid w:val="00CE07A1"/>
    <w:rsid w:val="00CE0DB8"/>
    <w:rsid w:val="00CE1397"/>
    <w:rsid w:val="00CE2774"/>
    <w:rsid w:val="00CE3530"/>
    <w:rsid w:val="00CE385C"/>
    <w:rsid w:val="00CE3AB0"/>
    <w:rsid w:val="00CE4264"/>
    <w:rsid w:val="00CE47C5"/>
    <w:rsid w:val="00CE480B"/>
    <w:rsid w:val="00CE5887"/>
    <w:rsid w:val="00CE7BC1"/>
    <w:rsid w:val="00CF0A1F"/>
    <w:rsid w:val="00CF10D6"/>
    <w:rsid w:val="00CF248B"/>
    <w:rsid w:val="00CF49CD"/>
    <w:rsid w:val="00CF4AB0"/>
    <w:rsid w:val="00CF5D98"/>
    <w:rsid w:val="00CF67FD"/>
    <w:rsid w:val="00CF7A9B"/>
    <w:rsid w:val="00D0110F"/>
    <w:rsid w:val="00D02461"/>
    <w:rsid w:val="00D02468"/>
    <w:rsid w:val="00D04AF5"/>
    <w:rsid w:val="00D04E4E"/>
    <w:rsid w:val="00D04FF9"/>
    <w:rsid w:val="00D05833"/>
    <w:rsid w:val="00D06061"/>
    <w:rsid w:val="00D0709D"/>
    <w:rsid w:val="00D075D6"/>
    <w:rsid w:val="00D077C9"/>
    <w:rsid w:val="00D106C2"/>
    <w:rsid w:val="00D116C9"/>
    <w:rsid w:val="00D118D6"/>
    <w:rsid w:val="00D125DB"/>
    <w:rsid w:val="00D12EAC"/>
    <w:rsid w:val="00D13423"/>
    <w:rsid w:val="00D1484D"/>
    <w:rsid w:val="00D14B5A"/>
    <w:rsid w:val="00D1550F"/>
    <w:rsid w:val="00D15D35"/>
    <w:rsid w:val="00D16A2C"/>
    <w:rsid w:val="00D16D4D"/>
    <w:rsid w:val="00D207EE"/>
    <w:rsid w:val="00D209A7"/>
    <w:rsid w:val="00D20BB6"/>
    <w:rsid w:val="00D2163A"/>
    <w:rsid w:val="00D21DD3"/>
    <w:rsid w:val="00D22328"/>
    <w:rsid w:val="00D225D2"/>
    <w:rsid w:val="00D310E3"/>
    <w:rsid w:val="00D33181"/>
    <w:rsid w:val="00D33888"/>
    <w:rsid w:val="00D34DF9"/>
    <w:rsid w:val="00D350E2"/>
    <w:rsid w:val="00D37FDB"/>
    <w:rsid w:val="00D40D79"/>
    <w:rsid w:val="00D41582"/>
    <w:rsid w:val="00D418E5"/>
    <w:rsid w:val="00D4336B"/>
    <w:rsid w:val="00D43CE4"/>
    <w:rsid w:val="00D4608E"/>
    <w:rsid w:val="00D465C2"/>
    <w:rsid w:val="00D52F1F"/>
    <w:rsid w:val="00D532BA"/>
    <w:rsid w:val="00D532D6"/>
    <w:rsid w:val="00D5354A"/>
    <w:rsid w:val="00D550BD"/>
    <w:rsid w:val="00D55520"/>
    <w:rsid w:val="00D56DDE"/>
    <w:rsid w:val="00D56FAD"/>
    <w:rsid w:val="00D5772C"/>
    <w:rsid w:val="00D617DF"/>
    <w:rsid w:val="00D63644"/>
    <w:rsid w:val="00D65AF0"/>
    <w:rsid w:val="00D66491"/>
    <w:rsid w:val="00D70C63"/>
    <w:rsid w:val="00D72FDB"/>
    <w:rsid w:val="00D754AD"/>
    <w:rsid w:val="00D75FAB"/>
    <w:rsid w:val="00D76156"/>
    <w:rsid w:val="00D76F10"/>
    <w:rsid w:val="00D77276"/>
    <w:rsid w:val="00D80962"/>
    <w:rsid w:val="00D8139C"/>
    <w:rsid w:val="00D82609"/>
    <w:rsid w:val="00D86D88"/>
    <w:rsid w:val="00D92F43"/>
    <w:rsid w:val="00D9450D"/>
    <w:rsid w:val="00D94E57"/>
    <w:rsid w:val="00D95B75"/>
    <w:rsid w:val="00D96048"/>
    <w:rsid w:val="00D96C3C"/>
    <w:rsid w:val="00DA23A1"/>
    <w:rsid w:val="00DA3469"/>
    <w:rsid w:val="00DA367E"/>
    <w:rsid w:val="00DA4F7A"/>
    <w:rsid w:val="00DA61AD"/>
    <w:rsid w:val="00DA66FB"/>
    <w:rsid w:val="00DA6815"/>
    <w:rsid w:val="00DB35BB"/>
    <w:rsid w:val="00DB44C2"/>
    <w:rsid w:val="00DB540E"/>
    <w:rsid w:val="00DB6352"/>
    <w:rsid w:val="00DB6D6F"/>
    <w:rsid w:val="00DC00F0"/>
    <w:rsid w:val="00DC3100"/>
    <w:rsid w:val="00DC356B"/>
    <w:rsid w:val="00DC35F3"/>
    <w:rsid w:val="00DC45A3"/>
    <w:rsid w:val="00DC5800"/>
    <w:rsid w:val="00DC67B1"/>
    <w:rsid w:val="00DD2711"/>
    <w:rsid w:val="00DD350A"/>
    <w:rsid w:val="00DD39EC"/>
    <w:rsid w:val="00DD5173"/>
    <w:rsid w:val="00DD7A1E"/>
    <w:rsid w:val="00DE0976"/>
    <w:rsid w:val="00DE10BE"/>
    <w:rsid w:val="00DE28BB"/>
    <w:rsid w:val="00DE2E2D"/>
    <w:rsid w:val="00DE47E9"/>
    <w:rsid w:val="00DE4CE8"/>
    <w:rsid w:val="00DE60BF"/>
    <w:rsid w:val="00DF0942"/>
    <w:rsid w:val="00DF24D0"/>
    <w:rsid w:val="00DF5742"/>
    <w:rsid w:val="00DF619B"/>
    <w:rsid w:val="00DF6FD1"/>
    <w:rsid w:val="00E021B1"/>
    <w:rsid w:val="00E02CA6"/>
    <w:rsid w:val="00E10190"/>
    <w:rsid w:val="00E10775"/>
    <w:rsid w:val="00E13EA5"/>
    <w:rsid w:val="00E15343"/>
    <w:rsid w:val="00E174E3"/>
    <w:rsid w:val="00E2367D"/>
    <w:rsid w:val="00E23FAC"/>
    <w:rsid w:val="00E2499E"/>
    <w:rsid w:val="00E2656B"/>
    <w:rsid w:val="00E27212"/>
    <w:rsid w:val="00E30BDE"/>
    <w:rsid w:val="00E31483"/>
    <w:rsid w:val="00E334AF"/>
    <w:rsid w:val="00E35A07"/>
    <w:rsid w:val="00E36006"/>
    <w:rsid w:val="00E37DC7"/>
    <w:rsid w:val="00E429E0"/>
    <w:rsid w:val="00E42E14"/>
    <w:rsid w:val="00E43CB0"/>
    <w:rsid w:val="00E44785"/>
    <w:rsid w:val="00E45732"/>
    <w:rsid w:val="00E45863"/>
    <w:rsid w:val="00E47A27"/>
    <w:rsid w:val="00E501F4"/>
    <w:rsid w:val="00E5076D"/>
    <w:rsid w:val="00E51925"/>
    <w:rsid w:val="00E51F50"/>
    <w:rsid w:val="00E5236E"/>
    <w:rsid w:val="00E523CF"/>
    <w:rsid w:val="00E52DBA"/>
    <w:rsid w:val="00E54D58"/>
    <w:rsid w:val="00E5506F"/>
    <w:rsid w:val="00E55603"/>
    <w:rsid w:val="00E57B77"/>
    <w:rsid w:val="00E60CB6"/>
    <w:rsid w:val="00E6240D"/>
    <w:rsid w:val="00E64713"/>
    <w:rsid w:val="00E66B92"/>
    <w:rsid w:val="00E7109F"/>
    <w:rsid w:val="00E71429"/>
    <w:rsid w:val="00E7160F"/>
    <w:rsid w:val="00E7164E"/>
    <w:rsid w:val="00E74A43"/>
    <w:rsid w:val="00E7502D"/>
    <w:rsid w:val="00E76699"/>
    <w:rsid w:val="00E7761C"/>
    <w:rsid w:val="00E779F3"/>
    <w:rsid w:val="00E8070B"/>
    <w:rsid w:val="00E82345"/>
    <w:rsid w:val="00E85231"/>
    <w:rsid w:val="00E859F1"/>
    <w:rsid w:val="00E91462"/>
    <w:rsid w:val="00E93FEF"/>
    <w:rsid w:val="00E941AA"/>
    <w:rsid w:val="00E942B7"/>
    <w:rsid w:val="00E95095"/>
    <w:rsid w:val="00E950BF"/>
    <w:rsid w:val="00E97C8B"/>
    <w:rsid w:val="00EA13AE"/>
    <w:rsid w:val="00EA253D"/>
    <w:rsid w:val="00EA67C3"/>
    <w:rsid w:val="00EA68DB"/>
    <w:rsid w:val="00EA6EF1"/>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6660"/>
    <w:rsid w:val="00ED7FFA"/>
    <w:rsid w:val="00EE19DD"/>
    <w:rsid w:val="00EE5796"/>
    <w:rsid w:val="00EE788D"/>
    <w:rsid w:val="00EF056F"/>
    <w:rsid w:val="00EF3477"/>
    <w:rsid w:val="00EF5888"/>
    <w:rsid w:val="00EF5C48"/>
    <w:rsid w:val="00EF6A44"/>
    <w:rsid w:val="00EF7255"/>
    <w:rsid w:val="00EF753B"/>
    <w:rsid w:val="00F00DCB"/>
    <w:rsid w:val="00F01772"/>
    <w:rsid w:val="00F01C7A"/>
    <w:rsid w:val="00F02DA6"/>
    <w:rsid w:val="00F047A6"/>
    <w:rsid w:val="00F050FC"/>
    <w:rsid w:val="00F057D2"/>
    <w:rsid w:val="00F0721B"/>
    <w:rsid w:val="00F162B1"/>
    <w:rsid w:val="00F1667C"/>
    <w:rsid w:val="00F21892"/>
    <w:rsid w:val="00F227DA"/>
    <w:rsid w:val="00F22B75"/>
    <w:rsid w:val="00F22E9D"/>
    <w:rsid w:val="00F23A03"/>
    <w:rsid w:val="00F23B6A"/>
    <w:rsid w:val="00F25A47"/>
    <w:rsid w:val="00F270E7"/>
    <w:rsid w:val="00F305E9"/>
    <w:rsid w:val="00F30B65"/>
    <w:rsid w:val="00F31451"/>
    <w:rsid w:val="00F323AB"/>
    <w:rsid w:val="00F333CC"/>
    <w:rsid w:val="00F35652"/>
    <w:rsid w:val="00F366C4"/>
    <w:rsid w:val="00F366D9"/>
    <w:rsid w:val="00F375C9"/>
    <w:rsid w:val="00F417C1"/>
    <w:rsid w:val="00F42F41"/>
    <w:rsid w:val="00F4346B"/>
    <w:rsid w:val="00F440D4"/>
    <w:rsid w:val="00F448EB"/>
    <w:rsid w:val="00F44FCD"/>
    <w:rsid w:val="00F45546"/>
    <w:rsid w:val="00F46423"/>
    <w:rsid w:val="00F46BDA"/>
    <w:rsid w:val="00F479B0"/>
    <w:rsid w:val="00F50187"/>
    <w:rsid w:val="00F50FAD"/>
    <w:rsid w:val="00F54344"/>
    <w:rsid w:val="00F553CB"/>
    <w:rsid w:val="00F56AAA"/>
    <w:rsid w:val="00F57495"/>
    <w:rsid w:val="00F5768E"/>
    <w:rsid w:val="00F615D3"/>
    <w:rsid w:val="00F62470"/>
    <w:rsid w:val="00F62BDC"/>
    <w:rsid w:val="00F6350C"/>
    <w:rsid w:val="00F6358E"/>
    <w:rsid w:val="00F67F9F"/>
    <w:rsid w:val="00F712CA"/>
    <w:rsid w:val="00F715A7"/>
    <w:rsid w:val="00F71FA9"/>
    <w:rsid w:val="00F75C3C"/>
    <w:rsid w:val="00F7703B"/>
    <w:rsid w:val="00F81930"/>
    <w:rsid w:val="00F85EAD"/>
    <w:rsid w:val="00F86019"/>
    <w:rsid w:val="00F878AC"/>
    <w:rsid w:val="00F90EB1"/>
    <w:rsid w:val="00F90F8B"/>
    <w:rsid w:val="00F92959"/>
    <w:rsid w:val="00F92BE1"/>
    <w:rsid w:val="00F93F2F"/>
    <w:rsid w:val="00F96D6E"/>
    <w:rsid w:val="00FA0E15"/>
    <w:rsid w:val="00FA24C6"/>
    <w:rsid w:val="00FA2818"/>
    <w:rsid w:val="00FA3945"/>
    <w:rsid w:val="00FA62CE"/>
    <w:rsid w:val="00FA792C"/>
    <w:rsid w:val="00FB0B4A"/>
    <w:rsid w:val="00FB3DE1"/>
    <w:rsid w:val="00FC2F6A"/>
    <w:rsid w:val="00FC4A86"/>
    <w:rsid w:val="00FC53F1"/>
    <w:rsid w:val="00FC5A04"/>
    <w:rsid w:val="00FC63F3"/>
    <w:rsid w:val="00FD3D6C"/>
    <w:rsid w:val="00FD6777"/>
    <w:rsid w:val="00FD7864"/>
    <w:rsid w:val="00FD7F75"/>
    <w:rsid w:val="00FE431B"/>
    <w:rsid w:val="00FE4748"/>
    <w:rsid w:val="00FE5B28"/>
    <w:rsid w:val="00FE62F5"/>
    <w:rsid w:val="00FE6639"/>
    <w:rsid w:val="00FE6DA3"/>
    <w:rsid w:val="00FE7BC6"/>
    <w:rsid w:val="00FF01C8"/>
    <w:rsid w:val="00FF0AF5"/>
    <w:rsid w:val="00FF2A1F"/>
    <w:rsid w:val="00FF3E89"/>
    <w:rsid w:val="00FF504A"/>
    <w:rsid w:val="00FF571A"/>
    <w:rsid w:val="00FF67D8"/>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 w:type="character" w:styleId="FollowedHyperlink">
    <w:name w:val="FollowedHyperlink"/>
    <w:basedOn w:val="DefaultParagraphFont"/>
    <w:uiPriority w:val="99"/>
    <w:semiHidden/>
    <w:unhideWhenUsed/>
    <w:rsid w:val="00E47A27"/>
    <w:rPr>
      <w:color w:val="800080" w:themeColor="followedHyperlink"/>
      <w:u w:val="single"/>
    </w:rPr>
  </w:style>
  <w:style w:type="character" w:customStyle="1" w:styleId="sr-only">
    <w:name w:val="sr-only"/>
    <w:basedOn w:val="DefaultParagraphFont"/>
    <w:rsid w:val="00E47A27"/>
  </w:style>
  <w:style w:type="character" w:styleId="Strong">
    <w:name w:val="Strong"/>
    <w:basedOn w:val="DefaultParagraphFont"/>
    <w:uiPriority w:val="22"/>
    <w:qFormat/>
    <w:rsid w:val="006E7026"/>
    <w:rPr>
      <w:b/>
      <w:bCs/>
    </w:rPr>
  </w:style>
  <w:style w:type="character" w:styleId="UnresolvedMention">
    <w:name w:val="Unresolved Mention"/>
    <w:basedOn w:val="DefaultParagraphFont"/>
    <w:uiPriority w:val="99"/>
    <w:semiHidden/>
    <w:unhideWhenUsed/>
    <w:rsid w:val="0086049B"/>
    <w:rPr>
      <w:color w:val="605E5C"/>
      <w:shd w:val="clear" w:color="auto" w:fill="E1DFDD"/>
    </w:rPr>
  </w:style>
  <w:style w:type="character" w:customStyle="1" w:styleId="click-input-copy-spec">
    <w:name w:val="click-input-copy-spec"/>
    <w:basedOn w:val="DefaultParagraphFont"/>
    <w:rsid w:val="009000BB"/>
  </w:style>
  <w:style w:type="character" w:customStyle="1" w:styleId="zm-tooltip">
    <w:name w:val="zm-tooltip"/>
    <w:basedOn w:val="DefaultParagraphFont"/>
    <w:rsid w:val="0090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05918">
      <w:bodyDiv w:val="1"/>
      <w:marLeft w:val="0"/>
      <w:marRight w:val="0"/>
      <w:marTop w:val="0"/>
      <w:marBottom w:val="0"/>
      <w:divBdr>
        <w:top w:val="none" w:sz="0" w:space="0" w:color="auto"/>
        <w:left w:val="none" w:sz="0" w:space="0" w:color="auto"/>
        <w:bottom w:val="none" w:sz="0" w:space="0" w:color="auto"/>
        <w:right w:val="none" w:sz="0" w:space="0" w:color="auto"/>
      </w:divBdr>
      <w:divsChild>
        <w:div w:id="412046115">
          <w:marLeft w:val="0"/>
          <w:marRight w:val="0"/>
          <w:marTop w:val="0"/>
          <w:marBottom w:val="0"/>
          <w:divBdr>
            <w:top w:val="none" w:sz="0" w:space="0" w:color="auto"/>
            <w:left w:val="none" w:sz="0" w:space="0" w:color="auto"/>
            <w:bottom w:val="none" w:sz="0" w:space="0" w:color="auto"/>
            <w:right w:val="none" w:sz="0" w:space="0" w:color="auto"/>
          </w:divBdr>
        </w:div>
        <w:div w:id="153766534">
          <w:marLeft w:val="0"/>
          <w:marRight w:val="0"/>
          <w:marTop w:val="0"/>
          <w:marBottom w:val="0"/>
          <w:divBdr>
            <w:top w:val="none" w:sz="0" w:space="0" w:color="auto"/>
            <w:left w:val="none" w:sz="0" w:space="0" w:color="auto"/>
            <w:bottom w:val="none" w:sz="0" w:space="0" w:color="auto"/>
            <w:right w:val="none" w:sz="0" w:space="0" w:color="auto"/>
          </w:divBdr>
        </w:div>
      </w:divsChild>
    </w:div>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460999211">
      <w:bodyDiv w:val="1"/>
      <w:marLeft w:val="0"/>
      <w:marRight w:val="0"/>
      <w:marTop w:val="0"/>
      <w:marBottom w:val="0"/>
      <w:divBdr>
        <w:top w:val="none" w:sz="0" w:space="0" w:color="auto"/>
        <w:left w:val="none" w:sz="0" w:space="0" w:color="auto"/>
        <w:bottom w:val="none" w:sz="0" w:space="0" w:color="auto"/>
        <w:right w:val="none" w:sz="0" w:space="0" w:color="auto"/>
      </w:divBdr>
    </w:div>
    <w:div w:id="488251240">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43739159">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21787186">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1969309968">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7A38C-9934-4A88-B68B-F4A6DEDF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Elissa Brown</cp:lastModifiedBy>
  <cp:revision>17</cp:revision>
  <cp:lastPrinted>2020-10-01T18:18:00Z</cp:lastPrinted>
  <dcterms:created xsi:type="dcterms:W3CDTF">2020-12-02T17:01:00Z</dcterms:created>
  <dcterms:modified xsi:type="dcterms:W3CDTF">2020-12-15T16:28:00Z</dcterms:modified>
</cp:coreProperties>
</file>