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80" w:rsidRPr="000E6406" w:rsidRDefault="00AC2339" w:rsidP="00595380">
      <w:pPr>
        <w:pStyle w:val="NoSpacing"/>
        <w:jc w:val="center"/>
        <w:rPr>
          <w:rFonts w:ascii="HP Simplified" w:hAnsi="HP Simplified"/>
          <w:noProof/>
        </w:rPr>
      </w:pPr>
      <w:r w:rsidRPr="000E6406">
        <w:rPr>
          <w:rFonts w:ascii="HP Simplified" w:hAnsi="HP Simplified"/>
          <w:b/>
          <w:noProof/>
        </w:rPr>
        <mc:AlternateContent>
          <mc:Choice Requires="wps">
            <w:drawing>
              <wp:anchor distT="0" distB="0" distL="114300" distR="114300" simplePos="0" relativeHeight="251664384" behindDoc="0" locked="0" layoutInCell="1" allowOverlap="1" wp14:anchorId="71922D4A" wp14:editId="0FE06081">
                <wp:simplePos x="0" y="0"/>
                <wp:positionH relativeFrom="column">
                  <wp:posOffset>3380740</wp:posOffset>
                </wp:positionH>
                <wp:positionV relativeFrom="paragraph">
                  <wp:posOffset>-121920</wp:posOffset>
                </wp:positionV>
                <wp:extent cx="2194560" cy="1128395"/>
                <wp:effectExtent l="3175" t="0" r="25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28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TOWN HALL</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26 BRYANT STREET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MA 02026</w:t>
                            </w:r>
                            <w:r w:rsidR="00164F0A" w:rsidRPr="000E6406">
                              <w:rPr>
                                <w:rFonts w:ascii="HP Simplified" w:hAnsi="HP Simplified"/>
                                <w:b/>
                                <w:sz w:val="16"/>
                                <w:szCs w:val="16"/>
                              </w:rPr>
                              <w:t>-4458</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PHONE   781-751-9242</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FAX 781-751-9225</w:t>
                            </w:r>
                          </w:p>
                          <w:p w:rsidR="00052CCE" w:rsidRPr="000E6406" w:rsidRDefault="00052CCE" w:rsidP="00052CCE">
                            <w:pPr>
                              <w:jc w:val="right"/>
                              <w:rPr>
                                <w:rFonts w:ascii="HP Simplified" w:hAnsi="HP Simplified"/>
                                <w:b/>
                                <w:sz w:val="16"/>
                                <w:szCs w:val="16"/>
                              </w:rPr>
                            </w:pPr>
                          </w:p>
                          <w:p w:rsidR="00052CCE" w:rsidRPr="000E6406" w:rsidRDefault="00052CCE" w:rsidP="00052CCE">
                            <w:pPr>
                              <w:jc w:val="right"/>
                              <w:rPr>
                                <w:rFonts w:ascii="HP Simplified" w:hAnsi="HP Simplified"/>
                                <w:b/>
                                <w:i/>
                                <w:color w:val="002060"/>
                                <w:sz w:val="16"/>
                                <w:szCs w:val="16"/>
                                <w:u w:val="single"/>
                              </w:rPr>
                            </w:pPr>
                            <w:r w:rsidRPr="000E6406">
                              <w:rPr>
                                <w:rFonts w:ascii="HP Simplified" w:hAnsi="HP Simplified"/>
                                <w:b/>
                                <w:i/>
                                <w:color w:val="002060"/>
                                <w:sz w:val="16"/>
                                <w:szCs w:val="16"/>
                                <w:u w:val="single"/>
                              </w:rPr>
                              <w:t>ADMINISTRATIVE ASSISTANT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SUSAN WEBSTER</w:t>
                            </w:r>
                          </w:p>
                          <w:p w:rsidR="00D95D14" w:rsidRPr="000E6406" w:rsidRDefault="002A714D" w:rsidP="00052CCE">
                            <w:pPr>
                              <w:jc w:val="right"/>
                              <w:rPr>
                                <w:rFonts w:ascii="HP Simplified" w:hAnsi="HP Simplified"/>
                                <w:b/>
                                <w:sz w:val="16"/>
                                <w:szCs w:val="16"/>
                              </w:rPr>
                            </w:pPr>
                            <w:hyperlink r:id="rId7" w:history="1">
                              <w:r w:rsidR="00052CCE" w:rsidRPr="000E6406">
                                <w:rPr>
                                  <w:rStyle w:val="Hyperlink"/>
                                  <w:rFonts w:ascii="HP Simplified" w:hAnsi="HP Simplified"/>
                                  <w:b/>
                                  <w:color w:val="1F497D" w:themeColor="text2"/>
                                  <w:sz w:val="16"/>
                                  <w:szCs w:val="16"/>
                                </w:rPr>
                                <w:t>swebster@dedham-ma.gov</w:t>
                              </w:r>
                            </w:hyperlink>
                            <w:r w:rsidR="00052CCE" w:rsidRPr="000E6406">
                              <w:rPr>
                                <w:rFonts w:ascii="HP Simplified" w:hAnsi="HP Simplified"/>
                                <w:b/>
                                <w:color w:val="1F497D" w:themeColor="text2"/>
                                <w:sz w:val="16"/>
                                <w:szCs w:val="16"/>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922D4A" id="_x0000_t202" coordsize="21600,21600" o:spt="202" path="m,l,21600r21600,l21600,xe">
                <v:stroke joinstyle="miter"/>
                <v:path gradientshapeok="t" o:connecttype="rect"/>
              </v:shapetype>
              <v:shape id="Text Box 5" o:spid="_x0000_s1026" type="#_x0000_t202" style="position:absolute;left:0;text-align:left;margin-left:266.2pt;margin-top:-9.6pt;width:172.8pt;height:88.8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" stroked="f">
                <v:textbox style="mso-fit-shape-to-text:t">
                  <w:txbxContent>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TOWN HALL</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26 BRYANT STREET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DEDHAM, MA 02026</w:t>
                      </w:r>
                      <w:r w:rsidR="00164F0A" w:rsidRPr="000E6406">
                        <w:rPr>
                          <w:rFonts w:ascii="HP Simplified" w:hAnsi="HP Simplified"/>
                          <w:b/>
                          <w:sz w:val="16"/>
                          <w:szCs w:val="16"/>
                        </w:rPr>
                        <w:t>-4458</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PHONE   781-751-9242</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FAX 781-751-9225</w:t>
                      </w:r>
                    </w:p>
                    <w:p w:rsidR="00052CCE" w:rsidRPr="000E6406" w:rsidRDefault="00052CCE" w:rsidP="00052CCE">
                      <w:pPr>
                        <w:jc w:val="right"/>
                        <w:rPr>
                          <w:rFonts w:ascii="HP Simplified" w:hAnsi="HP Simplified"/>
                          <w:b/>
                          <w:sz w:val="16"/>
                          <w:szCs w:val="16"/>
                        </w:rPr>
                      </w:pPr>
                    </w:p>
                    <w:p w:rsidR="00052CCE" w:rsidRPr="000E6406" w:rsidRDefault="00052CCE" w:rsidP="00052CCE">
                      <w:pPr>
                        <w:jc w:val="right"/>
                        <w:rPr>
                          <w:rFonts w:ascii="HP Simplified" w:hAnsi="HP Simplified"/>
                          <w:b/>
                          <w:i/>
                          <w:color w:val="002060"/>
                          <w:sz w:val="16"/>
                          <w:szCs w:val="16"/>
                          <w:u w:val="single"/>
                        </w:rPr>
                      </w:pPr>
                      <w:r w:rsidRPr="000E6406">
                        <w:rPr>
                          <w:rFonts w:ascii="HP Simplified" w:hAnsi="HP Simplified"/>
                          <w:b/>
                          <w:i/>
                          <w:color w:val="002060"/>
                          <w:sz w:val="16"/>
                          <w:szCs w:val="16"/>
                          <w:u w:val="single"/>
                        </w:rPr>
                        <w:t>ADMINISTRATIVE ASSISTANT</w:t>
                      </w:r>
                    </w:p>
                    <w:p w:rsidR="00052CCE" w:rsidRPr="000E6406" w:rsidRDefault="00052CCE" w:rsidP="00052CCE">
                      <w:pPr>
                        <w:jc w:val="right"/>
                        <w:rPr>
                          <w:rFonts w:ascii="HP Simplified" w:hAnsi="HP Simplified"/>
                          <w:b/>
                          <w:sz w:val="16"/>
                          <w:szCs w:val="16"/>
                        </w:rPr>
                      </w:pPr>
                      <w:r w:rsidRPr="000E6406">
                        <w:rPr>
                          <w:rFonts w:ascii="HP Simplified" w:hAnsi="HP Simplified"/>
                          <w:b/>
                          <w:sz w:val="16"/>
                          <w:szCs w:val="16"/>
                        </w:rPr>
                        <w:t>SUSAN WEBSTER</w:t>
                      </w:r>
                    </w:p>
                    <w:p w:rsidR="00D95D14" w:rsidRPr="000E6406" w:rsidRDefault="002A714D" w:rsidP="00052CCE">
                      <w:pPr>
                        <w:jc w:val="right"/>
                        <w:rPr>
                          <w:rFonts w:ascii="HP Simplified" w:hAnsi="HP Simplified"/>
                          <w:b/>
                          <w:sz w:val="16"/>
                          <w:szCs w:val="16"/>
                        </w:rPr>
                      </w:pPr>
                      <w:hyperlink r:id="rId8" w:history="1">
                        <w:r w:rsidR="00052CCE" w:rsidRPr="000E6406">
                          <w:rPr>
                            <w:rStyle w:val="Hyperlink"/>
                            <w:rFonts w:ascii="HP Simplified" w:hAnsi="HP Simplified"/>
                            <w:b/>
                            <w:color w:val="1F497D" w:themeColor="text2"/>
                            <w:sz w:val="16"/>
                            <w:szCs w:val="16"/>
                          </w:rPr>
                          <w:t>swebster@dedham-ma.gov</w:t>
                        </w:r>
                      </w:hyperlink>
                      <w:r w:rsidR="00052CCE" w:rsidRPr="000E6406">
                        <w:rPr>
                          <w:rFonts w:ascii="HP Simplified" w:hAnsi="HP Simplified"/>
                          <w:b/>
                          <w:color w:val="1F497D" w:themeColor="text2"/>
                          <w:sz w:val="16"/>
                          <w:szCs w:val="16"/>
                        </w:rPr>
                        <w:t xml:space="preserve">  </w:t>
                      </w:r>
                    </w:p>
                  </w:txbxContent>
                </v:textbox>
              </v:shape>
            </w:pict>
          </mc:Fallback>
        </mc:AlternateContent>
      </w:r>
      <w:r w:rsidRPr="000E6406">
        <w:rPr>
          <w:rFonts w:ascii="HP Simplified" w:hAnsi="HP Simplified"/>
          <w:b/>
          <w:noProof/>
        </w:rPr>
        <mc:AlternateContent>
          <mc:Choice Requires="wps">
            <w:drawing>
              <wp:anchor distT="0" distB="0" distL="114300" distR="114300" simplePos="0" relativeHeight="251662336" behindDoc="0" locked="0" layoutInCell="1" allowOverlap="1" wp14:anchorId="1174DEE3" wp14:editId="4B9769EE">
                <wp:simplePos x="0" y="0"/>
                <wp:positionH relativeFrom="column">
                  <wp:posOffset>-99060</wp:posOffset>
                </wp:positionH>
                <wp:positionV relativeFrom="paragraph">
                  <wp:posOffset>-215900</wp:posOffset>
                </wp:positionV>
                <wp:extent cx="1897380" cy="129794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297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MEMBERS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JAMES F. McGRAIL, Esq., CHAIR</w:t>
                            </w:r>
                          </w:p>
                          <w:p w:rsidR="002724C3" w:rsidRPr="000E6406" w:rsidRDefault="009150FC" w:rsidP="00595380">
                            <w:pPr>
                              <w:rPr>
                                <w:rFonts w:ascii="HP Simplified" w:hAnsi="HP Simplified"/>
                                <w:b/>
                                <w:sz w:val="16"/>
                                <w:szCs w:val="16"/>
                              </w:rPr>
                            </w:pPr>
                            <w:r w:rsidRPr="000E6406">
                              <w:rPr>
                                <w:rFonts w:ascii="HP Simplified" w:hAnsi="HP Simplified"/>
                                <w:b/>
                                <w:sz w:val="16"/>
                                <w:szCs w:val="16"/>
                              </w:rPr>
                              <w:t>J</w:t>
                            </w:r>
                            <w:r w:rsidR="002724C3" w:rsidRPr="000E6406">
                              <w:rPr>
                                <w:rFonts w:ascii="HP Simplified" w:hAnsi="HP Simplified"/>
                                <w:b/>
                                <w:sz w:val="16"/>
                                <w:szCs w:val="16"/>
                              </w:rPr>
                              <w:t>. GREGORY JACOBSEN, VICE CHAIR</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SCOTT M. STEEVES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E. PATRICK MAGUIRE, LEED AP</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JASON L. MAMMONE, P.E.</w:t>
                            </w:r>
                          </w:p>
                          <w:p w:rsidR="009150FC" w:rsidRPr="000E6406" w:rsidRDefault="009150FC" w:rsidP="00595380">
                            <w:pPr>
                              <w:rPr>
                                <w:rFonts w:ascii="HP Simplified" w:hAnsi="HP Simplified"/>
                                <w:b/>
                                <w:sz w:val="16"/>
                                <w:szCs w:val="16"/>
                              </w:rPr>
                            </w:pPr>
                          </w:p>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ASSOCIATE MEMBERS</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JESSICA L. PORTER</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JARED F. NOKES, J.D.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4DEE3" id="Text Box 4" o:spid="_x0000_s1027" type="#_x0000_t202" style="position:absolute;left:0;text-align:left;margin-left:-7.8pt;margin-top:-17pt;width:149.4pt;height:10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" stroked="f">
                <v:textbox>
                  <w:txbxContent>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MEMBERS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JAMES F. McGRAIL, Esq., CHAIR</w:t>
                      </w:r>
                    </w:p>
                    <w:p w:rsidR="002724C3" w:rsidRPr="000E6406" w:rsidRDefault="009150FC" w:rsidP="00595380">
                      <w:pPr>
                        <w:rPr>
                          <w:rFonts w:ascii="HP Simplified" w:hAnsi="HP Simplified"/>
                          <w:b/>
                          <w:sz w:val="16"/>
                          <w:szCs w:val="16"/>
                        </w:rPr>
                      </w:pPr>
                      <w:r w:rsidRPr="000E6406">
                        <w:rPr>
                          <w:rFonts w:ascii="HP Simplified" w:hAnsi="HP Simplified"/>
                          <w:b/>
                          <w:sz w:val="16"/>
                          <w:szCs w:val="16"/>
                        </w:rPr>
                        <w:t>J</w:t>
                      </w:r>
                      <w:r w:rsidR="002724C3" w:rsidRPr="000E6406">
                        <w:rPr>
                          <w:rFonts w:ascii="HP Simplified" w:hAnsi="HP Simplified"/>
                          <w:b/>
                          <w:sz w:val="16"/>
                          <w:szCs w:val="16"/>
                        </w:rPr>
                        <w:t>. GREGORY JACOBSEN, VICE CHAIR</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SCOTT M. STEEVES</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E. PATRICK MAGUIRE, LEED AP</w:t>
                      </w:r>
                    </w:p>
                    <w:p w:rsidR="002724C3" w:rsidRPr="000E6406" w:rsidRDefault="002724C3" w:rsidP="00595380">
                      <w:pPr>
                        <w:rPr>
                          <w:rFonts w:ascii="HP Simplified" w:hAnsi="HP Simplified"/>
                          <w:b/>
                          <w:sz w:val="16"/>
                          <w:szCs w:val="16"/>
                        </w:rPr>
                      </w:pPr>
                      <w:r w:rsidRPr="000E6406">
                        <w:rPr>
                          <w:rFonts w:ascii="HP Simplified" w:hAnsi="HP Simplified"/>
                          <w:b/>
                          <w:sz w:val="16"/>
                          <w:szCs w:val="16"/>
                        </w:rPr>
                        <w:t>JASON L. MAMMONE, P.E.</w:t>
                      </w:r>
                    </w:p>
                    <w:p w:rsidR="009150FC" w:rsidRPr="000E6406" w:rsidRDefault="009150FC" w:rsidP="00595380">
                      <w:pPr>
                        <w:rPr>
                          <w:rFonts w:ascii="HP Simplified" w:hAnsi="HP Simplified"/>
                          <w:b/>
                          <w:sz w:val="16"/>
                          <w:szCs w:val="16"/>
                        </w:rPr>
                      </w:pPr>
                    </w:p>
                    <w:p w:rsidR="009150FC" w:rsidRPr="000E6406" w:rsidRDefault="009150FC" w:rsidP="00595380">
                      <w:pPr>
                        <w:rPr>
                          <w:rFonts w:ascii="HP Simplified" w:hAnsi="HP Simplified"/>
                          <w:b/>
                          <w:i/>
                          <w:color w:val="002060"/>
                          <w:sz w:val="16"/>
                          <w:szCs w:val="16"/>
                          <w:u w:val="single"/>
                        </w:rPr>
                      </w:pPr>
                      <w:r w:rsidRPr="000E6406">
                        <w:rPr>
                          <w:rFonts w:ascii="HP Simplified" w:hAnsi="HP Simplified"/>
                          <w:b/>
                          <w:i/>
                          <w:color w:val="002060"/>
                          <w:sz w:val="16"/>
                          <w:szCs w:val="16"/>
                          <w:u w:val="single"/>
                        </w:rPr>
                        <w:t>ASSOCIATE MEMBERS</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JESSICA L. PORTER</w:t>
                      </w:r>
                    </w:p>
                    <w:p w:rsidR="009150FC" w:rsidRPr="000E6406" w:rsidRDefault="009150FC" w:rsidP="00595380">
                      <w:pPr>
                        <w:rPr>
                          <w:rFonts w:ascii="HP Simplified" w:hAnsi="HP Simplified"/>
                          <w:b/>
                          <w:sz w:val="16"/>
                          <w:szCs w:val="16"/>
                        </w:rPr>
                      </w:pPr>
                      <w:r w:rsidRPr="000E6406">
                        <w:rPr>
                          <w:rFonts w:ascii="HP Simplified" w:hAnsi="HP Simplified"/>
                          <w:b/>
                          <w:sz w:val="16"/>
                          <w:szCs w:val="16"/>
                        </w:rPr>
                        <w:t>JARED F. NOKES, J.D.</w:t>
                      </w:r>
                    </w:p>
                  </w:txbxContent>
                </v:textbox>
              </v:shape>
            </w:pict>
          </mc:Fallback>
        </mc:AlternateContent>
      </w:r>
    </w:p>
    <w:p w:rsidR="002724C3" w:rsidRPr="000E6406" w:rsidRDefault="002724C3" w:rsidP="00D95D14">
      <w:pPr>
        <w:pStyle w:val="NoSpacing"/>
        <w:jc w:val="center"/>
        <w:rPr>
          <w:rFonts w:ascii="HP Simplified" w:hAnsi="HP Simplified"/>
          <w:b/>
        </w:rPr>
      </w:pPr>
      <w:r w:rsidRPr="000E6406">
        <w:rPr>
          <w:rFonts w:ascii="HP Simplified" w:hAnsi="HP Simplified"/>
          <w:noProof/>
        </w:rPr>
        <w:drawing>
          <wp:inline distT="0" distB="0" distL="0" distR="0">
            <wp:extent cx="963976" cy="1143000"/>
            <wp:effectExtent l="19050" t="0" r="7574" b="0"/>
            <wp:docPr id="2" name="Picture 1" descr="TownSeal 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Seal color (2)"/>
                    <pic:cNvPicPr>
                      <a:picLocks noChangeAspect="1" noChangeArrowheads="1"/>
                    </pic:cNvPicPr>
                  </pic:nvPicPr>
                  <pic:blipFill>
                    <a:blip r:embed="rId9" cstate="print"/>
                    <a:srcRect/>
                    <a:stretch>
                      <a:fillRect/>
                    </a:stretch>
                  </pic:blipFill>
                  <pic:spPr bwMode="auto">
                    <a:xfrm>
                      <a:off x="0" y="0"/>
                      <a:ext cx="964693" cy="1143850"/>
                    </a:xfrm>
                    <a:prstGeom prst="rect">
                      <a:avLst/>
                    </a:prstGeom>
                    <a:noFill/>
                    <a:ln w="9525">
                      <a:noFill/>
                      <a:miter lim="800000"/>
                      <a:headEnd/>
                      <a:tailEnd/>
                    </a:ln>
                  </pic:spPr>
                </pic:pic>
              </a:graphicData>
            </a:graphic>
          </wp:inline>
        </w:drawing>
      </w:r>
    </w:p>
    <w:p w:rsidR="00052CCE" w:rsidRPr="000E6406" w:rsidRDefault="00052CCE" w:rsidP="00052CCE">
      <w:pPr>
        <w:pStyle w:val="NoSpacing"/>
        <w:jc w:val="center"/>
        <w:rPr>
          <w:rFonts w:ascii="HP Simplified" w:hAnsi="HP Simplified"/>
          <w:b/>
          <w:sz w:val="28"/>
          <w:szCs w:val="28"/>
        </w:rPr>
      </w:pPr>
      <w:r w:rsidRPr="000E6406">
        <w:rPr>
          <w:rFonts w:ascii="HP Simplified" w:hAnsi="HP Simplified"/>
          <w:b/>
          <w:sz w:val="28"/>
          <w:szCs w:val="28"/>
        </w:rPr>
        <w:t>TOWN OF DEDHAM</w:t>
      </w:r>
    </w:p>
    <w:p w:rsidR="00052CCE" w:rsidRPr="000E6406" w:rsidRDefault="00052CCE" w:rsidP="00040709">
      <w:pPr>
        <w:pStyle w:val="NoSpacing"/>
        <w:jc w:val="center"/>
        <w:rPr>
          <w:rFonts w:ascii="HP Simplified" w:hAnsi="HP Simplified"/>
          <w:b/>
          <w:sz w:val="28"/>
          <w:szCs w:val="28"/>
        </w:rPr>
      </w:pPr>
      <w:r w:rsidRPr="000E6406">
        <w:rPr>
          <w:rFonts w:ascii="HP Simplified" w:hAnsi="HP Simplified"/>
          <w:b/>
          <w:sz w:val="28"/>
          <w:szCs w:val="28"/>
        </w:rPr>
        <w:t>ZONING BOARD OF APPEALS</w:t>
      </w:r>
    </w:p>
    <w:p w:rsidR="00052CCE" w:rsidRPr="000E6406" w:rsidRDefault="00052CCE" w:rsidP="00052CCE">
      <w:pPr>
        <w:pStyle w:val="NoSpacing"/>
        <w:spacing w:line="360" w:lineRule="auto"/>
        <w:jc w:val="center"/>
        <w:rPr>
          <w:rFonts w:ascii="HP Simplified" w:hAnsi="HP Simplified"/>
          <w:b/>
        </w:rPr>
      </w:pPr>
      <w:r w:rsidRPr="000E6406">
        <w:rPr>
          <w:rFonts w:ascii="HP Simplified" w:hAnsi="HP Simplified"/>
          <w:b/>
          <w:sz w:val="28"/>
          <w:szCs w:val="28"/>
        </w:rPr>
        <w:t>DECISION</w:t>
      </w:r>
    </w:p>
    <w:p w:rsidR="00052CCE" w:rsidRPr="000E6406" w:rsidRDefault="00052CCE" w:rsidP="00D95D14">
      <w:pPr>
        <w:pStyle w:val="NoSpacing"/>
        <w:jc w:val="center"/>
        <w:rPr>
          <w:rFonts w:ascii="HP Simplified" w:hAnsi="HP Simplified"/>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310"/>
      </w:tblGrid>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Applicant:</w:t>
            </w:r>
          </w:p>
        </w:tc>
        <w:tc>
          <w:tcPr>
            <w:tcW w:w="5310" w:type="dxa"/>
            <w:tcBorders>
              <w:top w:val="nil"/>
              <w:left w:val="nil"/>
              <w:bottom w:val="nil"/>
              <w:right w:val="nil"/>
            </w:tcBorders>
            <w:shd w:val="clear" w:color="auto" w:fill="auto"/>
          </w:tcPr>
          <w:p w:rsidR="005A069C" w:rsidRPr="005A069C" w:rsidRDefault="001F355D" w:rsidP="009354F4">
            <w:pPr>
              <w:pStyle w:val="NoSpacing"/>
              <w:rPr>
                <w:rFonts w:ascii="HP Simplified" w:hAnsi="HP Simplified"/>
                <w:b/>
              </w:rPr>
            </w:pPr>
            <w:r>
              <w:rPr>
                <w:rFonts w:ascii="HP Simplified" w:hAnsi="HP Simplified"/>
                <w:b/>
              </w:rPr>
              <w:t>Ella’s Gas of Dedham, Inc.</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Property Address:</w:t>
            </w:r>
          </w:p>
        </w:tc>
        <w:tc>
          <w:tcPr>
            <w:tcW w:w="5310" w:type="dxa"/>
            <w:tcBorders>
              <w:top w:val="nil"/>
              <w:left w:val="nil"/>
              <w:bottom w:val="nil"/>
              <w:right w:val="nil"/>
            </w:tcBorders>
            <w:shd w:val="clear" w:color="auto" w:fill="auto"/>
          </w:tcPr>
          <w:p w:rsidR="005A069C" w:rsidRPr="005A069C" w:rsidRDefault="001F355D" w:rsidP="009354F4">
            <w:pPr>
              <w:pStyle w:val="NoSpacing"/>
              <w:rPr>
                <w:rFonts w:ascii="HP Simplified" w:hAnsi="HP Simplified"/>
                <w:b/>
              </w:rPr>
            </w:pPr>
            <w:r>
              <w:rPr>
                <w:rFonts w:ascii="HP Simplified" w:hAnsi="HP Simplified"/>
                <w:b/>
              </w:rPr>
              <w:t>22 Bridge Street, Dedham, MA</w:t>
            </w:r>
          </w:p>
        </w:tc>
      </w:tr>
      <w:tr w:rsidR="005A069C" w:rsidRPr="00EF2C42"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Property Owner:</w:t>
            </w:r>
          </w:p>
        </w:tc>
        <w:tc>
          <w:tcPr>
            <w:tcW w:w="5310" w:type="dxa"/>
            <w:tcBorders>
              <w:top w:val="nil"/>
              <w:left w:val="nil"/>
              <w:bottom w:val="nil"/>
              <w:right w:val="nil"/>
            </w:tcBorders>
            <w:shd w:val="clear" w:color="auto" w:fill="auto"/>
          </w:tcPr>
          <w:p w:rsidR="005A069C" w:rsidRPr="005A069C" w:rsidRDefault="001F355D" w:rsidP="009354F4">
            <w:pPr>
              <w:pStyle w:val="NoSpacing"/>
              <w:rPr>
                <w:rFonts w:ascii="HP Simplified" w:hAnsi="HP Simplified"/>
              </w:rPr>
            </w:pPr>
            <w:proofErr w:type="spellStart"/>
            <w:r>
              <w:rPr>
                <w:rFonts w:ascii="HP Simplified" w:hAnsi="HP Simplified"/>
              </w:rPr>
              <w:t>Elie</w:t>
            </w:r>
            <w:proofErr w:type="spellEnd"/>
            <w:r>
              <w:rPr>
                <w:rFonts w:ascii="HP Simplified" w:hAnsi="HP Simplified"/>
              </w:rPr>
              <w:t xml:space="preserve"> on Bridge Street, LLC</w:t>
            </w:r>
          </w:p>
        </w:tc>
      </w:tr>
      <w:tr w:rsidR="005A069C" w:rsidRPr="00EF2C42"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Property Owner Address:</w:t>
            </w:r>
          </w:p>
        </w:tc>
        <w:tc>
          <w:tcPr>
            <w:tcW w:w="5310" w:type="dxa"/>
            <w:tcBorders>
              <w:top w:val="nil"/>
              <w:left w:val="nil"/>
              <w:bottom w:val="nil"/>
              <w:right w:val="nil"/>
            </w:tcBorders>
            <w:shd w:val="clear" w:color="auto" w:fill="auto"/>
          </w:tcPr>
          <w:p w:rsidR="005A069C" w:rsidRPr="005A069C" w:rsidRDefault="001F355D" w:rsidP="009354F4">
            <w:pPr>
              <w:pStyle w:val="NoSpacing"/>
              <w:rPr>
                <w:rFonts w:ascii="HP Simplified" w:hAnsi="HP Simplified"/>
              </w:rPr>
            </w:pPr>
            <w:r>
              <w:rPr>
                <w:rFonts w:ascii="HP Simplified" w:hAnsi="HP Simplified"/>
              </w:rPr>
              <w:t>97 New Haven Street, West Roxbury, MA 02132</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Agent/Agent Address:</w:t>
            </w:r>
          </w:p>
        </w:tc>
        <w:tc>
          <w:tcPr>
            <w:tcW w:w="5310" w:type="dxa"/>
            <w:tcBorders>
              <w:top w:val="nil"/>
              <w:left w:val="nil"/>
              <w:bottom w:val="nil"/>
              <w:right w:val="nil"/>
            </w:tcBorders>
            <w:shd w:val="clear" w:color="auto" w:fill="auto"/>
          </w:tcPr>
          <w:p w:rsidR="005A069C" w:rsidRPr="005A069C" w:rsidRDefault="001F355D" w:rsidP="009354F4">
            <w:pPr>
              <w:pStyle w:val="NoSpacing"/>
              <w:rPr>
                <w:rFonts w:ascii="HP Simplified" w:hAnsi="HP Simplified"/>
              </w:rPr>
            </w:pPr>
            <w:r>
              <w:rPr>
                <w:rFonts w:ascii="HP Simplified" w:hAnsi="HP Simplified"/>
              </w:rPr>
              <w:t>Peter A. Zahka II, Esq., 12 School Street, Dedham, MA</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p>
        </w:tc>
        <w:tc>
          <w:tcPr>
            <w:tcW w:w="531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rPr>
            </w:pP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Legal Notice:</w:t>
            </w:r>
          </w:p>
        </w:tc>
        <w:tc>
          <w:tcPr>
            <w:tcW w:w="5310" w:type="dxa"/>
            <w:tcBorders>
              <w:top w:val="nil"/>
              <w:left w:val="nil"/>
              <w:bottom w:val="nil"/>
              <w:right w:val="nil"/>
            </w:tcBorders>
            <w:shd w:val="clear" w:color="auto" w:fill="auto"/>
          </w:tcPr>
          <w:p w:rsidR="005A069C" w:rsidRPr="005A069C" w:rsidRDefault="005A069C" w:rsidP="005A069C">
            <w:pPr>
              <w:pStyle w:val="NoSpacing"/>
              <w:jc w:val="both"/>
              <w:rPr>
                <w:rFonts w:ascii="HP Simplified" w:hAnsi="HP Simplified"/>
              </w:rPr>
            </w:pPr>
            <w:r w:rsidRPr="005A069C">
              <w:rPr>
                <w:rFonts w:ascii="HP Simplified" w:hAnsi="HP Simplified"/>
              </w:rPr>
              <w:t xml:space="preserve">The applicant seeks to be allowed </w:t>
            </w:r>
            <w:r w:rsidR="001F355D" w:rsidRPr="00837670">
              <w:rPr>
                <w:rFonts w:ascii="HP Simplified" w:hAnsi="HP Simplified"/>
                <w:sz w:val="21"/>
                <w:szCs w:val="21"/>
              </w:rPr>
              <w:t xml:space="preserve">a waiver from the Town of Dedham Sign Code for internal LED illumination on both sides of the free-standing sign, side yard setback of 3’6” instead of the required 5’, total height of free-standing sign of 20’ instead of the allowed 8,’ </w:t>
            </w:r>
            <w:r w:rsidR="001F355D">
              <w:rPr>
                <w:rFonts w:ascii="HP Simplified" w:hAnsi="HP Simplified"/>
                <w:sz w:val="21"/>
                <w:szCs w:val="21"/>
              </w:rPr>
              <w:t xml:space="preserve">and </w:t>
            </w:r>
            <w:r w:rsidR="001F355D" w:rsidRPr="00837670">
              <w:rPr>
                <w:rFonts w:ascii="HP Simplified" w:hAnsi="HP Simplified"/>
                <w:sz w:val="21"/>
                <w:szCs w:val="21"/>
              </w:rPr>
              <w:t>free-standing sign area of 37.5 square feet instead of the allowed 20 square feet</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Section of Zoning Bylaw:</w:t>
            </w:r>
          </w:p>
        </w:tc>
        <w:tc>
          <w:tcPr>
            <w:tcW w:w="5310" w:type="dxa"/>
            <w:tcBorders>
              <w:top w:val="nil"/>
              <w:left w:val="nil"/>
              <w:bottom w:val="nil"/>
              <w:right w:val="nil"/>
            </w:tcBorders>
            <w:shd w:val="clear" w:color="auto" w:fill="auto"/>
          </w:tcPr>
          <w:p w:rsidR="005A069C" w:rsidRPr="005A069C" w:rsidRDefault="005B0B46" w:rsidP="005B0B46">
            <w:pPr>
              <w:ind w:left="0" w:firstLine="0"/>
              <w:rPr>
                <w:rFonts w:ascii="HP Simplified" w:hAnsi="HP Simplified"/>
                <w:i/>
                <w:vertAlign w:val="subscript"/>
              </w:rPr>
            </w:pPr>
            <w:r w:rsidRPr="000E6406">
              <w:rPr>
                <w:rFonts w:ascii="HP Simplified" w:eastAsia="Arial Unicode MS" w:hAnsi="HP Simplified" w:cs="Microsoft Sans Serif"/>
                <w:i/>
                <w:sz w:val="22"/>
                <w:szCs w:val="22"/>
              </w:rPr>
              <w:t xml:space="preserve">Town of Dedham Sign Code, Section </w:t>
            </w:r>
            <w:r>
              <w:rPr>
                <w:rFonts w:ascii="HP Simplified" w:eastAsia="Arial Unicode MS" w:hAnsi="HP Simplified" w:cs="Microsoft Sans Serif"/>
                <w:i/>
                <w:sz w:val="22"/>
                <w:szCs w:val="22"/>
              </w:rPr>
              <w:t>237-4, 237-19, 237-29, and 237-30</w:t>
            </w:r>
          </w:p>
        </w:tc>
      </w:tr>
      <w:tr w:rsidR="005A069C" w:rsidRPr="008C21B0"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p>
        </w:tc>
        <w:tc>
          <w:tcPr>
            <w:tcW w:w="531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rPr>
            </w:pPr>
          </w:p>
        </w:tc>
      </w:tr>
      <w:tr w:rsidR="005A069C" w:rsidRPr="00EF2C42" w:rsidTr="009354F4">
        <w:tc>
          <w:tcPr>
            <w:tcW w:w="3330" w:type="dxa"/>
            <w:tcBorders>
              <w:top w:val="nil"/>
              <w:left w:val="nil"/>
              <w:bottom w:val="nil"/>
              <w:right w:val="nil"/>
            </w:tcBorders>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Zoning District, Map and Lot:</w:t>
            </w:r>
          </w:p>
        </w:tc>
        <w:tc>
          <w:tcPr>
            <w:tcW w:w="5310" w:type="dxa"/>
            <w:tcBorders>
              <w:top w:val="nil"/>
              <w:left w:val="nil"/>
              <w:bottom w:val="nil"/>
              <w:right w:val="nil"/>
            </w:tcBorders>
            <w:shd w:val="clear" w:color="auto" w:fill="auto"/>
          </w:tcPr>
          <w:p w:rsidR="005A069C" w:rsidRPr="005A069C" w:rsidRDefault="001F355D" w:rsidP="009354F4">
            <w:pPr>
              <w:pStyle w:val="NoSpacing"/>
              <w:rPr>
                <w:rFonts w:ascii="HP Simplified" w:hAnsi="HP Simplified"/>
              </w:rPr>
            </w:pPr>
            <w:r>
              <w:rPr>
                <w:rFonts w:ascii="HP Simplified" w:hAnsi="HP Simplified"/>
              </w:rPr>
              <w:t>General Business, 14/51</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of Application:</w:t>
            </w:r>
          </w:p>
        </w:tc>
        <w:tc>
          <w:tcPr>
            <w:tcW w:w="5310" w:type="dxa"/>
            <w:shd w:val="clear" w:color="auto" w:fill="auto"/>
          </w:tcPr>
          <w:p w:rsidR="005A069C" w:rsidRPr="005A069C" w:rsidRDefault="001F355D" w:rsidP="009354F4">
            <w:pPr>
              <w:pStyle w:val="NoSpacing"/>
              <w:rPr>
                <w:rFonts w:ascii="HP Simplified" w:hAnsi="HP Simplified"/>
              </w:rPr>
            </w:pPr>
            <w:r>
              <w:rPr>
                <w:rFonts w:ascii="HP Simplified" w:hAnsi="HP Simplified"/>
              </w:rPr>
              <w:t>November 18, 2016</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of Public Hearing:</w:t>
            </w:r>
          </w:p>
        </w:tc>
        <w:tc>
          <w:tcPr>
            <w:tcW w:w="5310" w:type="dxa"/>
            <w:shd w:val="clear" w:color="auto" w:fill="auto"/>
          </w:tcPr>
          <w:p w:rsidR="005A069C" w:rsidRPr="005A069C" w:rsidRDefault="001F355D" w:rsidP="009354F4">
            <w:pPr>
              <w:pStyle w:val="NoSpacing"/>
              <w:rPr>
                <w:rFonts w:ascii="HP Simplified" w:hAnsi="HP Simplified"/>
              </w:rPr>
            </w:pPr>
            <w:r>
              <w:rPr>
                <w:rFonts w:ascii="HP Simplified" w:hAnsi="HP Simplified"/>
              </w:rPr>
              <w:t>January 18, 2017</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of Decision:</w:t>
            </w:r>
          </w:p>
        </w:tc>
        <w:tc>
          <w:tcPr>
            <w:tcW w:w="5310" w:type="dxa"/>
            <w:shd w:val="clear" w:color="auto" w:fill="auto"/>
          </w:tcPr>
          <w:p w:rsidR="005A069C" w:rsidRPr="005A069C" w:rsidRDefault="001F355D" w:rsidP="009354F4">
            <w:pPr>
              <w:pStyle w:val="NoSpacing"/>
              <w:rPr>
                <w:rFonts w:ascii="HP Simplified" w:hAnsi="HP Simplified"/>
              </w:rPr>
            </w:pPr>
            <w:r>
              <w:rPr>
                <w:rFonts w:ascii="HP Simplified" w:hAnsi="HP Simplified"/>
              </w:rPr>
              <w:t>January 18, 2017</w:t>
            </w: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Vote:</w:t>
            </w:r>
          </w:p>
        </w:tc>
        <w:tc>
          <w:tcPr>
            <w:tcW w:w="5310" w:type="dxa"/>
            <w:shd w:val="clear" w:color="auto" w:fill="auto"/>
          </w:tcPr>
          <w:p w:rsidR="005A069C" w:rsidRPr="005A069C" w:rsidRDefault="005A069C" w:rsidP="009354F4">
            <w:pPr>
              <w:pStyle w:val="NoSpacing"/>
              <w:rPr>
                <w:rFonts w:ascii="HP Simplified" w:hAnsi="HP Simplified"/>
              </w:rPr>
            </w:pP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Voting Members:</w:t>
            </w:r>
          </w:p>
        </w:tc>
        <w:tc>
          <w:tcPr>
            <w:tcW w:w="5310" w:type="dxa"/>
            <w:shd w:val="clear" w:color="auto" w:fill="auto"/>
          </w:tcPr>
          <w:p w:rsidR="005A069C" w:rsidRPr="005A069C" w:rsidRDefault="005A069C" w:rsidP="001F355D">
            <w:pPr>
              <w:pStyle w:val="NoSpacing"/>
              <w:jc w:val="both"/>
              <w:rPr>
                <w:rFonts w:ascii="HP Simplified" w:hAnsi="HP Simplified"/>
              </w:rPr>
            </w:pPr>
            <w:r w:rsidRPr="005A069C">
              <w:rPr>
                <w:rFonts w:ascii="HP Simplified" w:hAnsi="HP Simplified"/>
              </w:rPr>
              <w:t>James F. McGrail, Esq., J. Gregory Jacobsen, Scott M. Steeves, E. Patrick Maguire, MLA, RLA, CLARB, LEED AP,® Jason L. Mammone, P.E.</w:t>
            </w:r>
            <w:r w:rsidR="001F355D">
              <w:rPr>
                <w:rFonts w:ascii="HP Simplified" w:hAnsi="HP Simplified"/>
              </w:rPr>
              <w:t xml:space="preserve"> </w:t>
            </w:r>
          </w:p>
        </w:tc>
      </w:tr>
      <w:tr w:rsidR="005A069C" w:rsidRPr="008C21B0"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p>
        </w:tc>
        <w:tc>
          <w:tcPr>
            <w:tcW w:w="5310" w:type="dxa"/>
            <w:shd w:val="clear" w:color="auto" w:fill="auto"/>
          </w:tcPr>
          <w:p w:rsidR="005A069C" w:rsidRPr="005A069C" w:rsidRDefault="005A069C" w:rsidP="009354F4">
            <w:pPr>
              <w:pStyle w:val="NoSpacing"/>
              <w:rPr>
                <w:rFonts w:ascii="HP Simplified" w:hAnsi="HP Simplified"/>
              </w:rPr>
            </w:pPr>
          </w:p>
        </w:tc>
      </w:tr>
      <w:tr w:rsidR="005A069C" w:rsidRPr="00EF2C42" w:rsidTr="0093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shd w:val="clear" w:color="auto" w:fill="auto"/>
          </w:tcPr>
          <w:p w:rsidR="005A069C" w:rsidRPr="005A069C" w:rsidRDefault="005A069C" w:rsidP="009354F4">
            <w:pPr>
              <w:pStyle w:val="NoSpacing"/>
              <w:rPr>
                <w:rFonts w:ascii="HP Simplified" w:hAnsi="HP Simplified"/>
                <w:b/>
              </w:rPr>
            </w:pPr>
            <w:r w:rsidRPr="005A069C">
              <w:rPr>
                <w:rFonts w:ascii="HP Simplified" w:hAnsi="HP Simplified"/>
                <w:b/>
              </w:rPr>
              <w:t>Date Filed with Town  Clerk:</w:t>
            </w:r>
          </w:p>
        </w:tc>
        <w:tc>
          <w:tcPr>
            <w:tcW w:w="5310" w:type="dxa"/>
            <w:shd w:val="clear" w:color="auto" w:fill="auto"/>
          </w:tcPr>
          <w:p w:rsidR="005A069C" w:rsidRPr="005A069C" w:rsidRDefault="00991DFA" w:rsidP="009354F4">
            <w:pPr>
              <w:pStyle w:val="NoSpacing"/>
              <w:rPr>
                <w:rFonts w:ascii="HP Simplified" w:hAnsi="HP Simplified"/>
                <w:b/>
              </w:rPr>
            </w:pPr>
            <w:r>
              <w:rPr>
                <w:rFonts w:ascii="HP Simplified" w:hAnsi="HP Simplified"/>
                <w:b/>
              </w:rPr>
              <w:t>February 7, 2017</w:t>
            </w:r>
          </w:p>
        </w:tc>
      </w:tr>
    </w:tbl>
    <w:p w:rsidR="00052CCE" w:rsidRPr="000E6406" w:rsidRDefault="00052CCE" w:rsidP="00D95D14">
      <w:pPr>
        <w:pStyle w:val="NoSpacing"/>
        <w:jc w:val="center"/>
        <w:rPr>
          <w:rFonts w:ascii="HP Simplified" w:hAnsi="HP Simplified"/>
          <w:b/>
        </w:rPr>
      </w:pPr>
    </w:p>
    <w:p w:rsidR="000D1C0F" w:rsidRPr="000E6406" w:rsidRDefault="000D1C0F" w:rsidP="00650905">
      <w:pPr>
        <w:spacing w:line="360" w:lineRule="auto"/>
        <w:rPr>
          <w:rFonts w:ascii="HP Simplified" w:hAnsi="HP Simplified"/>
          <w:sz w:val="22"/>
          <w:szCs w:val="22"/>
        </w:rPr>
      </w:pPr>
    </w:p>
    <w:p w:rsidR="00DB6784" w:rsidRDefault="000D1C0F" w:rsidP="00600C0D">
      <w:pPr>
        <w:pStyle w:val="NoSpacing"/>
        <w:spacing w:line="360" w:lineRule="auto"/>
        <w:jc w:val="both"/>
        <w:rPr>
          <w:rFonts w:ascii="HP Simplified" w:hAnsi="HP Simplified"/>
        </w:rPr>
      </w:pPr>
      <w:r w:rsidRPr="000E6406">
        <w:rPr>
          <w:rFonts w:ascii="HP Simplified" w:hAnsi="HP Simplified"/>
        </w:rPr>
        <w:t>Th</w:t>
      </w:r>
      <w:r w:rsidR="00650905" w:rsidRPr="000E6406">
        <w:rPr>
          <w:rFonts w:ascii="HP Simplified" w:hAnsi="HP Simplified"/>
        </w:rPr>
        <w:t>e Zoning Board of Appeals (“ZBA”) of the Town of Dedham, Massachusetts held a public hearing on</w:t>
      </w:r>
      <w:r w:rsidR="00E6289B" w:rsidRPr="000E6406">
        <w:rPr>
          <w:rFonts w:ascii="HP Simplified" w:hAnsi="HP Simplified"/>
        </w:rPr>
        <w:t xml:space="preserve"> Wednesday, </w:t>
      </w:r>
      <w:r w:rsidR="005B0B46">
        <w:rPr>
          <w:rFonts w:ascii="HP Simplified" w:hAnsi="HP Simplified"/>
        </w:rPr>
        <w:t>January 18, 2017</w:t>
      </w:r>
      <w:r w:rsidR="00DF5AF7" w:rsidRPr="000E6406">
        <w:rPr>
          <w:rFonts w:ascii="HP Simplified" w:hAnsi="HP Simplified"/>
        </w:rPr>
        <w:t>, at</w:t>
      </w:r>
      <w:r w:rsidR="00CC7308" w:rsidRPr="000E6406">
        <w:rPr>
          <w:rFonts w:ascii="HP Simplified" w:hAnsi="HP Simplified"/>
        </w:rPr>
        <w:t xml:space="preserve"> </w:t>
      </w:r>
      <w:r w:rsidR="00F32EBB" w:rsidRPr="000E6406">
        <w:rPr>
          <w:rFonts w:ascii="HP Simplified" w:hAnsi="HP Simplified"/>
        </w:rPr>
        <w:t xml:space="preserve"> </w:t>
      </w:r>
      <w:r w:rsidR="00E6289B" w:rsidRPr="000E6406">
        <w:rPr>
          <w:rFonts w:ascii="HP Simplified" w:hAnsi="HP Simplified"/>
        </w:rPr>
        <w:t xml:space="preserve"> </w:t>
      </w:r>
      <w:r w:rsidR="005B0B46">
        <w:rPr>
          <w:rFonts w:ascii="HP Simplified" w:hAnsi="HP Simplified"/>
        </w:rPr>
        <w:t xml:space="preserve">7:00 </w:t>
      </w:r>
      <w:r w:rsidR="00650905" w:rsidRPr="000E6406">
        <w:rPr>
          <w:rFonts w:ascii="HP Simplified" w:hAnsi="HP Simplified"/>
        </w:rPr>
        <w:t xml:space="preserve">p.m. in the Town Office Building, </w:t>
      </w:r>
      <w:r w:rsidR="00DF5AF7" w:rsidRPr="000E6406">
        <w:rPr>
          <w:rFonts w:ascii="HP Simplified" w:hAnsi="HP Simplified"/>
        </w:rPr>
        <w:t xml:space="preserve">26 </w:t>
      </w:r>
      <w:r w:rsidR="00650905" w:rsidRPr="000E6406">
        <w:rPr>
          <w:rFonts w:ascii="HP Simplified" w:hAnsi="HP Simplified"/>
        </w:rPr>
        <w:t xml:space="preserve">Bryant Street, Dedham, MA.  Present were members of the ZBA, Chairman James F. McGrail, Esq., J. Gregory Jacobsen, Scott M. Steeves, </w:t>
      </w:r>
      <w:r w:rsidR="00F32EBB" w:rsidRPr="000E6406">
        <w:rPr>
          <w:rFonts w:ascii="HP Simplified" w:hAnsi="HP Simplified"/>
        </w:rPr>
        <w:t xml:space="preserve">E. Patrick Maguire, LEED AP, </w:t>
      </w:r>
      <w:r w:rsidR="00650905" w:rsidRPr="000E6406">
        <w:rPr>
          <w:rFonts w:ascii="HP Simplified" w:hAnsi="HP Simplified"/>
        </w:rPr>
        <w:t>and Jason L. Mammone</w:t>
      </w:r>
      <w:r w:rsidRPr="000E6406">
        <w:rPr>
          <w:rFonts w:ascii="HP Simplified" w:hAnsi="HP Simplified"/>
        </w:rPr>
        <w:t>, P.E</w:t>
      </w:r>
      <w:r w:rsidR="005B0B46">
        <w:rPr>
          <w:rFonts w:ascii="HP Simplified" w:hAnsi="HP Simplified"/>
        </w:rPr>
        <w:t>.</w:t>
      </w:r>
    </w:p>
    <w:p w:rsidR="005B0B46" w:rsidRDefault="005B0B46" w:rsidP="00600C0D">
      <w:pPr>
        <w:pStyle w:val="NoSpacing"/>
        <w:spacing w:line="360" w:lineRule="auto"/>
        <w:jc w:val="both"/>
        <w:rPr>
          <w:rFonts w:ascii="HP Simplified" w:hAnsi="HP Simplified"/>
        </w:rPr>
      </w:pPr>
    </w:p>
    <w:p w:rsidR="005B0B46" w:rsidRDefault="005B0B46" w:rsidP="005B0B46">
      <w:pPr>
        <w:pStyle w:val="NoSpacing"/>
        <w:spacing w:line="360" w:lineRule="auto"/>
        <w:jc w:val="both"/>
        <w:rPr>
          <w:rFonts w:ascii="HP Simplified" w:hAnsi="HP Simplified"/>
        </w:rPr>
      </w:pPr>
      <w:r w:rsidRPr="000E6406">
        <w:rPr>
          <w:rFonts w:ascii="HP Simplified" w:hAnsi="HP Simplified"/>
        </w:rPr>
        <w:lastRenderedPageBreak/>
        <w:t xml:space="preserve">The hearings were duly advertised in accordance with the requirements of MGL Chapter 40A, Section 11.  </w:t>
      </w:r>
      <w:r w:rsidRPr="000E6406">
        <w:rPr>
          <w:rFonts w:ascii="HP Simplified" w:hAnsi="HP Simplified" w:cs="Arial"/>
        </w:rPr>
        <w:t xml:space="preserve">Legal ads were placed for two consecutive weeks in </w:t>
      </w:r>
      <w:r w:rsidRPr="000E6406">
        <w:rPr>
          <w:rFonts w:ascii="HP Simplified" w:hAnsi="HP Simplified" w:cs="Arial"/>
          <w:i/>
        </w:rPr>
        <w:t>The Dedham Times</w:t>
      </w:r>
      <w:r w:rsidRPr="000E6406">
        <w:rPr>
          <w:rFonts w:ascii="HP Simplified" w:hAnsi="HP Simplified" w:cs="Arial"/>
        </w:rPr>
        <w:t xml:space="preserve">. In addition, abutters within 300 feet of the property in question received notification of the hearings, and notification regarding each hearing was sent to the neighboring towns (Boston, Needham, Canton, and Westwood). </w:t>
      </w:r>
      <w:r w:rsidRPr="000E6406">
        <w:rPr>
          <w:rFonts w:ascii="HP Simplified" w:hAnsi="HP Simplified"/>
        </w:rPr>
        <w:t>Copies of all plans referred to in this decision and a detailed record of the Zoning Board of Appeals proceedings are filed in the Dedham Planning Department.</w:t>
      </w:r>
    </w:p>
    <w:p w:rsidR="005B0B46" w:rsidRDefault="005B0B46" w:rsidP="005B0B46">
      <w:pPr>
        <w:pStyle w:val="NoSpacing"/>
        <w:spacing w:line="360" w:lineRule="auto"/>
        <w:jc w:val="both"/>
        <w:rPr>
          <w:rFonts w:ascii="HP Simplified" w:hAnsi="HP Simplified"/>
        </w:rPr>
      </w:pPr>
    </w:p>
    <w:p w:rsidR="005B0B46" w:rsidRPr="000E6406" w:rsidRDefault="005B0B46" w:rsidP="005B0B46">
      <w:pPr>
        <w:spacing w:line="360" w:lineRule="auto"/>
        <w:ind w:left="0" w:firstLine="0"/>
        <w:rPr>
          <w:rFonts w:ascii="HP Simplified" w:hAnsi="HP Simplified"/>
          <w:sz w:val="22"/>
          <w:szCs w:val="22"/>
        </w:rPr>
      </w:pPr>
      <w:r w:rsidRPr="000E6406">
        <w:rPr>
          <w:rFonts w:ascii="HP Simplified" w:hAnsi="HP Simplified"/>
          <w:sz w:val="22"/>
          <w:szCs w:val="22"/>
        </w:rPr>
        <w:t xml:space="preserve">At </w:t>
      </w:r>
      <w:r>
        <w:rPr>
          <w:rFonts w:ascii="HP Simplified" w:hAnsi="HP Simplified"/>
          <w:sz w:val="22"/>
          <w:szCs w:val="22"/>
        </w:rPr>
        <w:t>7:20</w:t>
      </w:r>
      <w:r w:rsidRPr="000E6406">
        <w:rPr>
          <w:rFonts w:ascii="HP Simplified" w:hAnsi="HP Simplified"/>
          <w:sz w:val="22"/>
          <w:szCs w:val="22"/>
        </w:rPr>
        <w:t xml:space="preserve"> p.m., the Chairman called for the hearing on the appeal of</w:t>
      </w:r>
      <w:r>
        <w:rPr>
          <w:rFonts w:ascii="HP Simplified" w:hAnsi="HP Simplified"/>
          <w:sz w:val="22"/>
          <w:szCs w:val="22"/>
        </w:rPr>
        <w:t xml:space="preserve"> Ella’s Gas of Dedham, Inc., </w:t>
      </w:r>
      <w:r w:rsidRPr="000E6406">
        <w:rPr>
          <w:rFonts w:ascii="HP Simplified" w:hAnsi="HP Simplified"/>
          <w:sz w:val="22"/>
          <w:szCs w:val="22"/>
        </w:rPr>
        <w:t xml:space="preserve">to be allowed </w:t>
      </w:r>
      <w:r>
        <w:rPr>
          <w:rFonts w:ascii="HP Simplified" w:hAnsi="HP Simplified"/>
          <w:sz w:val="22"/>
          <w:szCs w:val="22"/>
        </w:rPr>
        <w:t xml:space="preserve">such relief or </w:t>
      </w:r>
      <w:r w:rsidRPr="000E6406">
        <w:rPr>
          <w:rFonts w:ascii="HP Simplified" w:eastAsia="Arial Unicode MS" w:hAnsi="HP Simplified" w:cs="Microsoft Sans Serif"/>
          <w:sz w:val="22"/>
          <w:szCs w:val="22"/>
        </w:rPr>
        <w:t>waiver</w:t>
      </w:r>
      <w:r>
        <w:rPr>
          <w:rFonts w:ascii="HP Simplified" w:eastAsia="Arial Unicode MS" w:hAnsi="HP Simplified" w:cs="Microsoft Sans Serif"/>
          <w:sz w:val="22"/>
          <w:szCs w:val="22"/>
        </w:rPr>
        <w:t>s</w:t>
      </w:r>
      <w:r w:rsidRPr="000E6406">
        <w:rPr>
          <w:rFonts w:ascii="HP Simplified" w:eastAsia="Arial Unicode MS" w:hAnsi="HP Simplified" w:cs="Microsoft Sans Serif"/>
          <w:sz w:val="22"/>
          <w:szCs w:val="22"/>
        </w:rPr>
        <w:t xml:space="preserve"> from the Town of Dedham Sign Code </w:t>
      </w:r>
      <w:r>
        <w:rPr>
          <w:rFonts w:ascii="HP Simplified" w:eastAsia="Arial Unicode MS" w:hAnsi="HP Simplified" w:cs="Microsoft Sans Serif"/>
          <w:sz w:val="22"/>
          <w:szCs w:val="22"/>
        </w:rPr>
        <w:t xml:space="preserve">as necessary or required to allow an internally illuminated (LED) free-standing sign with an area of 37.5 square feet instead of a maximum of 20 square feet, a height of 20 feet instead of the maximum 8 feet, and a setback of approximately 3.5 feet instead of the required 5 feet.  </w:t>
      </w:r>
      <w:r w:rsidRPr="000E6406">
        <w:rPr>
          <w:rFonts w:ascii="HP Simplified" w:eastAsia="Arial Unicode MS" w:hAnsi="HP Simplified" w:cs="Microsoft Sans Serif"/>
          <w:sz w:val="22"/>
          <w:szCs w:val="22"/>
        </w:rPr>
        <w:t xml:space="preserve">The property is located at </w:t>
      </w:r>
      <w:r w:rsidR="004A4574">
        <w:rPr>
          <w:rFonts w:ascii="HP Simplified" w:eastAsia="Arial Unicode MS" w:hAnsi="HP Simplified" w:cs="Microsoft Sans Serif"/>
          <w:sz w:val="22"/>
          <w:szCs w:val="22"/>
        </w:rPr>
        <w:t xml:space="preserve">22 Bridge Street, </w:t>
      </w:r>
      <w:r w:rsidRPr="000E6406">
        <w:rPr>
          <w:rFonts w:ascii="HP Simplified" w:hAnsi="HP Simplified"/>
          <w:sz w:val="22"/>
          <w:szCs w:val="22"/>
        </w:rPr>
        <w:t xml:space="preserve">Dedham, MA, and is </w:t>
      </w:r>
      <w:r w:rsidRPr="000E6406">
        <w:rPr>
          <w:rFonts w:ascii="HP Simplified" w:eastAsia="Arial Unicode MS" w:hAnsi="HP Simplified" w:cs="Microsoft Sans Serif"/>
          <w:sz w:val="22"/>
          <w:szCs w:val="22"/>
        </w:rPr>
        <w:t xml:space="preserve">located in the </w:t>
      </w:r>
      <w:r w:rsidR="004A4574">
        <w:rPr>
          <w:rFonts w:ascii="HP Simplified" w:eastAsia="Arial Unicode MS" w:hAnsi="HP Simplified" w:cs="Microsoft Sans Serif"/>
          <w:sz w:val="22"/>
          <w:szCs w:val="22"/>
        </w:rPr>
        <w:t xml:space="preserve">General Business </w:t>
      </w:r>
      <w:r w:rsidRPr="000E6406">
        <w:rPr>
          <w:rFonts w:ascii="HP Simplified" w:eastAsia="Arial Unicode MS" w:hAnsi="HP Simplified" w:cs="Microsoft Sans Serif"/>
          <w:sz w:val="22"/>
          <w:szCs w:val="22"/>
        </w:rPr>
        <w:t xml:space="preserve">zoning district. </w:t>
      </w:r>
      <w:r w:rsidRPr="000E6406">
        <w:rPr>
          <w:rFonts w:ascii="HP Simplified" w:eastAsia="Arial Unicode MS" w:hAnsi="HP Simplified" w:cs="Microsoft Sans Serif"/>
          <w:i/>
          <w:sz w:val="22"/>
          <w:szCs w:val="22"/>
        </w:rPr>
        <w:t xml:space="preserve">Town of Dedham Sign Code, Section </w:t>
      </w:r>
      <w:r>
        <w:rPr>
          <w:rFonts w:ascii="HP Simplified" w:eastAsia="Arial Unicode MS" w:hAnsi="HP Simplified" w:cs="Microsoft Sans Serif"/>
          <w:i/>
          <w:sz w:val="22"/>
          <w:szCs w:val="22"/>
        </w:rPr>
        <w:t>237-4, 237-19, 237-29, and 237-30</w:t>
      </w:r>
    </w:p>
    <w:p w:rsidR="005B0B46" w:rsidRPr="000E6406" w:rsidRDefault="005B0B46" w:rsidP="005B0B46">
      <w:pPr>
        <w:pStyle w:val="NoSpacing"/>
        <w:spacing w:line="360" w:lineRule="auto"/>
        <w:jc w:val="both"/>
        <w:rPr>
          <w:rFonts w:ascii="HP Simplified" w:hAnsi="HP Simplified"/>
        </w:rPr>
      </w:pPr>
    </w:p>
    <w:p w:rsidR="001F355D" w:rsidRPr="005B0B46" w:rsidRDefault="004A4574" w:rsidP="005B0B46">
      <w:pPr>
        <w:spacing w:line="360" w:lineRule="auto"/>
        <w:ind w:left="0" w:firstLine="0"/>
        <w:rPr>
          <w:rFonts w:ascii="HP Simplified" w:hAnsi="HP Simplified"/>
          <w:sz w:val="22"/>
          <w:szCs w:val="22"/>
        </w:rPr>
      </w:pPr>
      <w:r>
        <w:rPr>
          <w:rFonts w:ascii="HP Simplified" w:hAnsi="HP Simplified"/>
          <w:sz w:val="22"/>
          <w:szCs w:val="22"/>
        </w:rPr>
        <w:t>The Appli</w:t>
      </w:r>
      <w:r w:rsidR="001F355D" w:rsidRPr="005B0B46">
        <w:rPr>
          <w:rFonts w:ascii="HP Simplified" w:hAnsi="HP Simplified"/>
          <w:sz w:val="22"/>
          <w:szCs w:val="22"/>
        </w:rPr>
        <w:t xml:space="preserve">cant was represented by Peter A. Zahka, II, Esq., </w:t>
      </w:r>
      <w:proofErr w:type="gramStart"/>
      <w:r w:rsidR="001F355D" w:rsidRPr="005B0B46">
        <w:rPr>
          <w:rFonts w:ascii="HP Simplified" w:hAnsi="HP Simplified"/>
          <w:sz w:val="22"/>
          <w:szCs w:val="22"/>
        </w:rPr>
        <w:t>12</w:t>
      </w:r>
      <w:proofErr w:type="gramEnd"/>
      <w:r w:rsidR="001F355D" w:rsidRPr="005B0B46">
        <w:rPr>
          <w:rFonts w:ascii="HP Simplified" w:hAnsi="HP Simplified"/>
          <w:sz w:val="22"/>
          <w:szCs w:val="22"/>
        </w:rPr>
        <w:t xml:space="preserve"> School Street, Dedham, MA.   Also present on behalf of Applicant were </w:t>
      </w:r>
      <w:proofErr w:type="spellStart"/>
      <w:r w:rsidR="001F355D" w:rsidRPr="005B0B46">
        <w:rPr>
          <w:rFonts w:ascii="HP Simplified" w:hAnsi="HP Simplified"/>
          <w:sz w:val="22"/>
          <w:szCs w:val="22"/>
        </w:rPr>
        <w:t>Elie</w:t>
      </w:r>
      <w:proofErr w:type="spellEnd"/>
      <w:r w:rsidR="001F355D" w:rsidRPr="005B0B46">
        <w:rPr>
          <w:rFonts w:ascii="HP Simplified" w:hAnsi="HP Simplified"/>
          <w:sz w:val="22"/>
          <w:szCs w:val="22"/>
        </w:rPr>
        <w:t xml:space="preserve"> </w:t>
      </w:r>
      <w:proofErr w:type="spellStart"/>
      <w:r w:rsidR="001F355D" w:rsidRPr="005B0B46">
        <w:rPr>
          <w:rFonts w:ascii="HP Simplified" w:hAnsi="HP Simplified"/>
          <w:sz w:val="22"/>
          <w:szCs w:val="22"/>
        </w:rPr>
        <w:t>Lakkis</w:t>
      </w:r>
      <w:proofErr w:type="spellEnd"/>
      <w:r w:rsidR="001F355D" w:rsidRPr="005B0B46">
        <w:rPr>
          <w:rFonts w:ascii="HP Simplified" w:hAnsi="HP Simplified"/>
          <w:sz w:val="22"/>
          <w:szCs w:val="22"/>
        </w:rPr>
        <w:t xml:space="preserve"> and Bob Thompson</w:t>
      </w:r>
      <w:r>
        <w:rPr>
          <w:rFonts w:ascii="HP Simplified" w:hAnsi="HP Simplified"/>
          <w:sz w:val="22"/>
          <w:szCs w:val="22"/>
        </w:rPr>
        <w:t xml:space="preserve"> </w:t>
      </w:r>
      <w:r w:rsidR="001F355D" w:rsidRPr="005B0B46">
        <w:rPr>
          <w:rFonts w:ascii="HP Simplified" w:hAnsi="HP Simplified"/>
          <w:sz w:val="22"/>
          <w:szCs w:val="22"/>
        </w:rPr>
        <w:t>of Jim Did It Signs &amp; Awnings</w:t>
      </w:r>
      <w:r>
        <w:rPr>
          <w:rFonts w:ascii="HP Simplified" w:hAnsi="HP Simplified"/>
          <w:sz w:val="22"/>
          <w:szCs w:val="22"/>
        </w:rPr>
        <w:t>, 10 Draper Street, #11, Woburn, MA 01801</w:t>
      </w:r>
      <w:r w:rsidR="001F355D" w:rsidRPr="005B0B46">
        <w:rPr>
          <w:rFonts w:ascii="HP Simplified" w:hAnsi="HP Simplified"/>
          <w:sz w:val="22"/>
          <w:szCs w:val="22"/>
        </w:rPr>
        <w:t xml:space="preserve">.  </w:t>
      </w:r>
      <w:r>
        <w:rPr>
          <w:rFonts w:ascii="HP Simplified" w:hAnsi="HP Simplified"/>
          <w:sz w:val="22"/>
          <w:szCs w:val="22"/>
        </w:rPr>
        <w:t xml:space="preserve">The </w:t>
      </w:r>
      <w:r w:rsidR="001F355D" w:rsidRPr="005B0B46">
        <w:rPr>
          <w:rFonts w:ascii="HP Simplified" w:hAnsi="HP Simplified"/>
          <w:sz w:val="22"/>
          <w:szCs w:val="22"/>
        </w:rPr>
        <w:t xml:space="preserve">Applicant had previously submitted a site plan, photographs of the Subject Property, and recordings of the proposed sign.  The </w:t>
      </w:r>
      <w:r>
        <w:rPr>
          <w:rFonts w:ascii="HP Simplified" w:hAnsi="HP Simplified"/>
          <w:sz w:val="22"/>
          <w:szCs w:val="22"/>
        </w:rPr>
        <w:t>minutes from the hearing are</w:t>
      </w:r>
      <w:r w:rsidR="001F355D" w:rsidRPr="005B0B46">
        <w:rPr>
          <w:rFonts w:ascii="HP Simplified" w:hAnsi="HP Simplified"/>
          <w:sz w:val="22"/>
          <w:szCs w:val="22"/>
        </w:rPr>
        <w:t xml:space="preserve"> the </w:t>
      </w:r>
      <w:r>
        <w:rPr>
          <w:rFonts w:ascii="HP Simplified" w:hAnsi="HP Simplified"/>
          <w:sz w:val="22"/>
          <w:szCs w:val="22"/>
        </w:rPr>
        <w:t>primary source of evidence and are</w:t>
      </w:r>
      <w:r w:rsidR="001F355D" w:rsidRPr="005B0B46">
        <w:rPr>
          <w:rFonts w:ascii="HP Simplified" w:hAnsi="HP Simplified"/>
          <w:sz w:val="22"/>
          <w:szCs w:val="22"/>
        </w:rPr>
        <w:t xml:space="preserve"> incorporated herein by reference.</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4A4574" w:rsidP="005B0B46">
      <w:pPr>
        <w:spacing w:line="360" w:lineRule="auto"/>
        <w:ind w:left="0" w:firstLine="0"/>
        <w:rPr>
          <w:rFonts w:ascii="HP Simplified" w:hAnsi="HP Simplified"/>
          <w:sz w:val="22"/>
          <w:szCs w:val="22"/>
        </w:rPr>
      </w:pPr>
      <w:r>
        <w:rPr>
          <w:rFonts w:ascii="HP Simplified" w:hAnsi="HP Simplified"/>
          <w:sz w:val="22"/>
          <w:szCs w:val="22"/>
        </w:rPr>
        <w:t xml:space="preserve">The </w:t>
      </w:r>
      <w:r w:rsidR="001F355D" w:rsidRPr="005B0B46">
        <w:rPr>
          <w:rFonts w:ascii="HP Simplified" w:hAnsi="HP Simplified"/>
          <w:sz w:val="22"/>
          <w:szCs w:val="22"/>
        </w:rPr>
        <w:t>Applicant owns and operates a gasoline service station at the real estate known and numbered as 22 Bridge Street, Dedham, MA. The Subject Property is shown on Dedham Assessors’ Map 14, Lot 51. The Subject Property has a land area of approximately 10,909 square feet of land and has approximately 135 feet of frontage on Bridge Street. The Subject Property is currently occupied by a gasoline service station with a canopy and two (2) fueling dispensers.  While the exact date when the Subject Property was first utilized as a gasoline service station in unclear, a gasoline service station has operated at the Subject Property since sometime prior to 1952. According to the Zoning Map for the Town of Dedham, the Subject Property is located in the General Business (GB) Zoning District.</w:t>
      </w:r>
    </w:p>
    <w:p w:rsidR="001F355D" w:rsidRPr="005B0B46" w:rsidRDefault="001F355D" w:rsidP="005B0B46">
      <w:pPr>
        <w:spacing w:line="360" w:lineRule="auto"/>
        <w:ind w:left="0" w:firstLine="0"/>
        <w:rPr>
          <w:rFonts w:ascii="HP Simplified" w:eastAsia="Calibri" w:hAnsi="HP Simplified"/>
          <w:sz w:val="22"/>
          <w:szCs w:val="22"/>
        </w:rPr>
      </w:pPr>
    </w:p>
    <w:p w:rsidR="001F355D" w:rsidRPr="005B0B46" w:rsidRDefault="004A4574" w:rsidP="005B0B46">
      <w:pPr>
        <w:spacing w:line="360" w:lineRule="auto"/>
        <w:ind w:left="0" w:firstLine="0"/>
        <w:rPr>
          <w:rFonts w:ascii="HP Simplified" w:hAnsi="HP Simplified"/>
          <w:sz w:val="22"/>
          <w:szCs w:val="22"/>
        </w:rPr>
      </w:pPr>
      <w:r>
        <w:rPr>
          <w:rFonts w:ascii="HP Simplified" w:hAnsi="HP Simplified"/>
          <w:sz w:val="22"/>
          <w:szCs w:val="22"/>
        </w:rPr>
        <w:t xml:space="preserve">The </w:t>
      </w:r>
      <w:r w:rsidR="001F355D" w:rsidRPr="005B0B46">
        <w:rPr>
          <w:rFonts w:ascii="HP Simplified" w:hAnsi="HP Simplified"/>
          <w:sz w:val="22"/>
          <w:szCs w:val="22"/>
        </w:rPr>
        <w:t>Applicant desires to install a free</w:t>
      </w:r>
      <w:r>
        <w:rPr>
          <w:rFonts w:ascii="HP Simplified" w:hAnsi="HP Simplified"/>
          <w:sz w:val="22"/>
          <w:szCs w:val="22"/>
        </w:rPr>
        <w:t>-</w:t>
      </w:r>
      <w:r w:rsidR="001F355D" w:rsidRPr="005B0B46">
        <w:rPr>
          <w:rFonts w:ascii="HP Simplified" w:hAnsi="HP Simplified"/>
          <w:sz w:val="22"/>
          <w:szCs w:val="22"/>
        </w:rPr>
        <w:t xml:space="preserve">standing sign on the pole/pylon that currently exists on the Subject Property. This pole/pylon has historically been used for a free standing sign for a </w:t>
      </w:r>
      <w:r w:rsidR="001F355D" w:rsidRPr="005B0B46">
        <w:rPr>
          <w:rFonts w:ascii="HP Simplified" w:hAnsi="HP Simplified"/>
          <w:sz w:val="22"/>
          <w:szCs w:val="22"/>
        </w:rPr>
        <w:lastRenderedPageBreak/>
        <w:t xml:space="preserve">gasoline service station at the Subject Property. Table 1 of the Dedham Sign Code provides that a free standing pole/pylon is permitted in the General Business (GB) District. Table 2 of the Dedham Sign Code requires provides that free standing signs in the General Business District shall have a maximum area of twenty (20) square feet, a maximum height of eight (8) feet, and a minimum side setback of five (5) feet. </w:t>
      </w:r>
      <w:r>
        <w:rPr>
          <w:rFonts w:ascii="HP Simplified" w:hAnsi="HP Simplified"/>
          <w:sz w:val="22"/>
          <w:szCs w:val="22"/>
        </w:rPr>
        <w:t xml:space="preserve"> </w:t>
      </w:r>
      <w:r w:rsidR="001F355D" w:rsidRPr="005B0B46">
        <w:rPr>
          <w:rFonts w:ascii="HP Simplified" w:hAnsi="HP Simplified"/>
          <w:sz w:val="22"/>
          <w:szCs w:val="22"/>
        </w:rPr>
        <w:t xml:space="preserve">Section 237-18 E. of the Dedham Sign Code provides that internally illuminated signs are not permitted in the General Business (GB) Zoning District.  Accordingly, </w:t>
      </w:r>
      <w:r>
        <w:rPr>
          <w:rFonts w:ascii="HP Simplified" w:hAnsi="HP Simplified"/>
          <w:sz w:val="22"/>
          <w:szCs w:val="22"/>
        </w:rPr>
        <w:t xml:space="preserve">the </w:t>
      </w:r>
      <w:r w:rsidR="001F355D" w:rsidRPr="005B0B46">
        <w:rPr>
          <w:rFonts w:ascii="HP Simplified" w:hAnsi="HP Simplified"/>
          <w:sz w:val="22"/>
          <w:szCs w:val="22"/>
        </w:rPr>
        <w:t>Applicant seeks relief from this provision of the Dedham Sign Cod</w:t>
      </w:r>
      <w:r>
        <w:rPr>
          <w:rFonts w:ascii="HP Simplified" w:hAnsi="HP Simplified"/>
          <w:sz w:val="22"/>
          <w:szCs w:val="22"/>
        </w:rPr>
        <w:t xml:space="preserve">e to allow for </w:t>
      </w:r>
      <w:r w:rsidR="001F355D" w:rsidRPr="005B0B46">
        <w:rPr>
          <w:rFonts w:ascii="HP Simplified" w:hAnsi="HP Simplified"/>
          <w:sz w:val="22"/>
          <w:szCs w:val="22"/>
        </w:rPr>
        <w:t xml:space="preserve">an internally illuminated (LED) free standing sign with an area of 37.5 square feet, with a height of twenty (20) feet, and which is 3.5 feet from the side line. </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1F355D" w:rsidP="005B0B46">
      <w:pPr>
        <w:spacing w:line="360" w:lineRule="auto"/>
        <w:ind w:left="0" w:firstLine="0"/>
        <w:rPr>
          <w:rFonts w:ascii="HP Simplified" w:hAnsi="HP Simplified"/>
          <w:sz w:val="22"/>
          <w:szCs w:val="22"/>
        </w:rPr>
      </w:pPr>
      <w:r w:rsidRPr="005B0B46">
        <w:rPr>
          <w:rFonts w:ascii="HP Simplified" w:hAnsi="HP Simplified"/>
          <w:sz w:val="22"/>
          <w:szCs w:val="22"/>
        </w:rPr>
        <w:t xml:space="preserve">The ZBA is authorized and empowered to grant relief or waivers from the provisions of the Dedham Sign Code pursuant to Sections 237-29 and 237-30 of the Dedham Sign Code.  This provision sets forth both procedural and substantive requirements for the grant of such waivers.  </w:t>
      </w:r>
      <w:r w:rsidR="004A4574">
        <w:rPr>
          <w:rFonts w:ascii="HP Simplified" w:hAnsi="HP Simplified"/>
          <w:sz w:val="22"/>
          <w:szCs w:val="22"/>
        </w:rPr>
        <w:t xml:space="preserve">The </w:t>
      </w:r>
      <w:r w:rsidRPr="005B0B46">
        <w:rPr>
          <w:rFonts w:ascii="HP Simplified" w:hAnsi="HP Simplified"/>
          <w:sz w:val="22"/>
          <w:szCs w:val="22"/>
        </w:rPr>
        <w:t>Applicant indicates that it has satisfied these requirements.</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4A4574" w:rsidP="005B0B46">
      <w:pPr>
        <w:spacing w:line="360" w:lineRule="auto"/>
        <w:ind w:left="0" w:firstLine="0"/>
        <w:rPr>
          <w:rFonts w:ascii="HP Simplified" w:hAnsi="HP Simplified"/>
          <w:sz w:val="22"/>
          <w:szCs w:val="22"/>
        </w:rPr>
      </w:pPr>
      <w:r>
        <w:rPr>
          <w:rFonts w:ascii="HP Simplified" w:hAnsi="HP Simplified"/>
          <w:sz w:val="22"/>
          <w:szCs w:val="22"/>
        </w:rPr>
        <w:t xml:space="preserve">The </w:t>
      </w:r>
      <w:r w:rsidR="001F355D" w:rsidRPr="005B0B46">
        <w:rPr>
          <w:rFonts w:ascii="HP Simplified" w:hAnsi="HP Simplified"/>
          <w:sz w:val="22"/>
          <w:szCs w:val="22"/>
        </w:rPr>
        <w:t>Applicant submitted a full application relating to the proposed sign to the Design Review Advisory Board (DRAB)</w:t>
      </w:r>
      <w:r>
        <w:rPr>
          <w:rFonts w:ascii="HP Simplified" w:hAnsi="HP Simplified"/>
          <w:sz w:val="22"/>
          <w:szCs w:val="22"/>
        </w:rPr>
        <w:t xml:space="preserve"> and the</w:t>
      </w:r>
      <w:r w:rsidR="001F355D" w:rsidRPr="005B0B46">
        <w:rPr>
          <w:rFonts w:ascii="HP Simplified" w:hAnsi="HP Simplified"/>
          <w:sz w:val="22"/>
          <w:szCs w:val="22"/>
        </w:rPr>
        <w:t xml:space="preserve"> Applicant met with DRAB on December 7, 2016.  At this meeting, DRAB voted to approve the application with respect to this sign (with the exception of the internal illumination for the upper portion of the proposed sign) and issued a letter dated December 8, 2016, indicating the same.  As further required by the Dedham Sign Code, </w:t>
      </w:r>
      <w:r>
        <w:rPr>
          <w:rFonts w:ascii="HP Simplified" w:hAnsi="HP Simplified"/>
          <w:sz w:val="22"/>
          <w:szCs w:val="22"/>
        </w:rPr>
        <w:t xml:space="preserve">the </w:t>
      </w:r>
      <w:r w:rsidR="001F355D" w:rsidRPr="005B0B46">
        <w:rPr>
          <w:rFonts w:ascii="HP Simplified" w:hAnsi="HP Simplified"/>
          <w:sz w:val="22"/>
          <w:szCs w:val="22"/>
        </w:rPr>
        <w:t xml:space="preserve">Applicant also provided DRAB with a copy of its application to the ZBA. </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1F355D" w:rsidP="005B0B46">
      <w:pPr>
        <w:spacing w:line="360" w:lineRule="auto"/>
        <w:ind w:left="0" w:firstLine="0"/>
        <w:rPr>
          <w:rFonts w:ascii="HP Simplified" w:hAnsi="HP Simplified"/>
          <w:sz w:val="22"/>
          <w:szCs w:val="22"/>
        </w:rPr>
      </w:pPr>
      <w:r w:rsidRPr="005B0B46">
        <w:rPr>
          <w:rFonts w:ascii="HP Simplified" w:hAnsi="HP Simplified"/>
          <w:sz w:val="22"/>
          <w:szCs w:val="22"/>
        </w:rPr>
        <w:t>Said Section 237-30 provides that the ZBA may grant waivers from the Dedham Sign Code upon a finding that either (a) literal compliance with the provisions . . . is not practical or is unfeasible or (b) that such waivers are recommended by DRAB.   In all cases, the ZBA must also find that that desired relief may be granted without substantial detriment to the public good and without nullifying or substantially derogating from the intent and purpose of the Sign Code.</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1F355D" w:rsidP="005B0B46">
      <w:pPr>
        <w:spacing w:line="360" w:lineRule="auto"/>
        <w:ind w:left="0" w:firstLine="0"/>
        <w:rPr>
          <w:rFonts w:ascii="HP Simplified" w:hAnsi="HP Simplified"/>
          <w:sz w:val="22"/>
          <w:szCs w:val="22"/>
        </w:rPr>
      </w:pPr>
      <w:r w:rsidRPr="005B0B46">
        <w:rPr>
          <w:rFonts w:ascii="HP Simplified" w:hAnsi="HP Simplified"/>
          <w:sz w:val="22"/>
          <w:szCs w:val="22"/>
        </w:rPr>
        <w:t xml:space="preserve">As indicated above, </w:t>
      </w:r>
      <w:r w:rsidR="004A4574">
        <w:rPr>
          <w:rFonts w:ascii="HP Simplified" w:hAnsi="HP Simplified"/>
          <w:sz w:val="22"/>
          <w:szCs w:val="22"/>
        </w:rPr>
        <w:t xml:space="preserve">the </w:t>
      </w:r>
      <w:r w:rsidRPr="005B0B46">
        <w:rPr>
          <w:rFonts w:ascii="HP Simplified" w:hAnsi="HP Simplified"/>
          <w:sz w:val="22"/>
          <w:szCs w:val="22"/>
        </w:rPr>
        <w:t xml:space="preserve">Applicant’s sign application (with the exception of some of the internal illumination) was approved by DRAB.  In addition, </w:t>
      </w:r>
      <w:r w:rsidR="004A4574">
        <w:rPr>
          <w:rFonts w:ascii="HP Simplified" w:hAnsi="HP Simplified"/>
          <w:sz w:val="22"/>
          <w:szCs w:val="22"/>
        </w:rPr>
        <w:t xml:space="preserve">the </w:t>
      </w:r>
      <w:r w:rsidRPr="005B0B46">
        <w:rPr>
          <w:rFonts w:ascii="HP Simplified" w:hAnsi="HP Simplified"/>
          <w:sz w:val="22"/>
          <w:szCs w:val="22"/>
        </w:rPr>
        <w:t>Applicant submits that literal compliance with the size, height and side set back requirements is not practical or is unfeasible. Furthermore, the “desired relief may be granted without substantial detriment to the public good and without nullifying or substantially derogatory from the intent or purpose of the by-law</w:t>
      </w:r>
      <w:r w:rsidR="004A4574">
        <w:rPr>
          <w:rFonts w:ascii="HP Simplified" w:hAnsi="HP Simplified"/>
          <w:sz w:val="22"/>
          <w:szCs w:val="22"/>
        </w:rPr>
        <w:t>.”</w:t>
      </w:r>
      <w:r w:rsidRPr="005B0B46">
        <w:rPr>
          <w:rFonts w:ascii="HP Simplified" w:hAnsi="HP Simplified"/>
          <w:sz w:val="22"/>
          <w:szCs w:val="22"/>
        </w:rPr>
        <w:t xml:space="preserve">  As noted above, the pole/pylon is pre-existing and has been utilized previously for a gasoline service station sign. Relocating the sign is not practical due to potential impact on the parking and travel throughout the lot. It is submitted that requested relief or waivers will allow the sign to be better seen by the traveling public and will assist in travelers locating the business. It is noted that all surrounding properties have internally illuminated signs of the same or greater area and height as proposed by </w:t>
      </w:r>
      <w:r w:rsidR="004A4574">
        <w:rPr>
          <w:rFonts w:ascii="HP Simplified" w:hAnsi="HP Simplified"/>
          <w:sz w:val="22"/>
          <w:szCs w:val="22"/>
        </w:rPr>
        <w:t xml:space="preserve">the </w:t>
      </w:r>
      <w:r w:rsidRPr="005B0B46">
        <w:rPr>
          <w:rFonts w:ascii="HP Simplified" w:hAnsi="HP Simplified"/>
          <w:sz w:val="22"/>
          <w:szCs w:val="22"/>
        </w:rPr>
        <w:t xml:space="preserve">Applicant. It is also submitted that the requested relief or waivers are consistent with the purposes of the Dedham Sign Code as set forth in Section 1 of the Sign Code. </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4A4574" w:rsidP="005B0B46">
      <w:pPr>
        <w:spacing w:line="360" w:lineRule="auto"/>
        <w:ind w:left="0" w:firstLine="0"/>
        <w:rPr>
          <w:rFonts w:ascii="HP Simplified" w:hAnsi="HP Simplified"/>
          <w:sz w:val="22"/>
          <w:szCs w:val="22"/>
        </w:rPr>
      </w:pPr>
      <w:r>
        <w:rPr>
          <w:rFonts w:ascii="HP Simplified" w:hAnsi="HP Simplified"/>
          <w:sz w:val="22"/>
          <w:szCs w:val="22"/>
        </w:rPr>
        <w:t xml:space="preserve">The </w:t>
      </w:r>
      <w:r w:rsidR="001F355D" w:rsidRPr="005B0B46">
        <w:rPr>
          <w:rFonts w:ascii="HP Simplified" w:hAnsi="HP Simplified"/>
          <w:sz w:val="22"/>
          <w:szCs w:val="22"/>
        </w:rPr>
        <w:t xml:space="preserve">Applicant noted that DRAB recommended that the proposed sign be externally illuminated on the top and internally illuminated on the digital pricing.  While </w:t>
      </w:r>
      <w:r w:rsidR="006C7C21">
        <w:rPr>
          <w:rFonts w:ascii="HP Simplified" w:hAnsi="HP Simplified"/>
          <w:sz w:val="22"/>
          <w:szCs w:val="22"/>
        </w:rPr>
        <w:t xml:space="preserve">the </w:t>
      </w:r>
      <w:r w:rsidR="001F355D" w:rsidRPr="005B0B46">
        <w:rPr>
          <w:rFonts w:ascii="HP Simplified" w:hAnsi="HP Simplified"/>
          <w:sz w:val="22"/>
          <w:szCs w:val="22"/>
        </w:rPr>
        <w:t>Applicant indicated his preference for the entire sign to be internally illuminated, he stated that he would abide by the decision of the ZBA.  After much discussion and a review of photographs of other signs in the area, it was felt that a fully illuminated sign was more appropriate.</w:t>
      </w:r>
    </w:p>
    <w:p w:rsidR="001F355D" w:rsidRPr="005B0B46" w:rsidRDefault="001F355D" w:rsidP="005B0B46">
      <w:pPr>
        <w:spacing w:line="360" w:lineRule="auto"/>
        <w:ind w:left="0" w:firstLine="0"/>
        <w:rPr>
          <w:rFonts w:ascii="HP Simplified" w:hAnsi="HP Simplified"/>
          <w:sz w:val="22"/>
          <w:szCs w:val="22"/>
        </w:rPr>
      </w:pPr>
    </w:p>
    <w:p w:rsidR="001F355D" w:rsidRPr="005B0B46" w:rsidRDefault="001F355D" w:rsidP="005B0B46">
      <w:pPr>
        <w:spacing w:line="360" w:lineRule="auto"/>
        <w:ind w:left="0" w:firstLine="0"/>
        <w:rPr>
          <w:rFonts w:ascii="HP Simplified" w:hAnsi="HP Simplified"/>
          <w:sz w:val="22"/>
          <w:szCs w:val="22"/>
        </w:rPr>
      </w:pPr>
      <w:r w:rsidRPr="005B0B46">
        <w:rPr>
          <w:rFonts w:ascii="HP Simplified" w:hAnsi="HP Simplified"/>
          <w:sz w:val="22"/>
          <w:szCs w:val="22"/>
        </w:rPr>
        <w:t xml:space="preserve">Planning Board Member Robert Aldous, </w:t>
      </w:r>
      <w:r w:rsidR="006C7C21">
        <w:rPr>
          <w:rFonts w:ascii="HP Simplified" w:hAnsi="HP Simplified"/>
          <w:sz w:val="22"/>
          <w:szCs w:val="22"/>
        </w:rPr>
        <w:t xml:space="preserve">63 </w:t>
      </w:r>
      <w:r w:rsidRPr="005B0B46">
        <w:rPr>
          <w:rFonts w:ascii="HP Simplified" w:hAnsi="HP Simplified"/>
          <w:sz w:val="22"/>
          <w:szCs w:val="22"/>
        </w:rPr>
        <w:t xml:space="preserve">Pine Street, appeared at the hearing and was supportive of the requested relief.  Mr. Aldous stated that the proposed signage is needed to alert the public that there is a gasoline station at the Subject Property. No one appeared in opposition to the application.  </w:t>
      </w:r>
    </w:p>
    <w:p w:rsidR="001F355D" w:rsidRPr="005B0B46" w:rsidRDefault="001F355D" w:rsidP="005B0B46">
      <w:pPr>
        <w:ind w:left="0" w:firstLine="0"/>
        <w:rPr>
          <w:rFonts w:ascii="HP Simplified" w:hAnsi="HP Simplified" w:cs="Arial"/>
          <w:sz w:val="22"/>
          <w:szCs w:val="22"/>
        </w:rPr>
      </w:pPr>
    </w:p>
    <w:p w:rsidR="001F355D" w:rsidRPr="005B0B46" w:rsidRDefault="001F355D" w:rsidP="005B0B46">
      <w:pPr>
        <w:spacing w:line="360" w:lineRule="auto"/>
        <w:ind w:left="0" w:firstLine="0"/>
        <w:rPr>
          <w:rFonts w:ascii="HP Simplified" w:hAnsi="HP Simplified"/>
          <w:sz w:val="22"/>
          <w:szCs w:val="22"/>
        </w:rPr>
      </w:pPr>
      <w:r w:rsidRPr="005B0B46">
        <w:rPr>
          <w:rFonts w:ascii="HP Simplified" w:hAnsi="HP Simplified"/>
          <w:sz w:val="22"/>
          <w:szCs w:val="22"/>
        </w:rPr>
        <w:t xml:space="preserve">Upon motion being duly made </w:t>
      </w:r>
      <w:r w:rsidR="006C7C21">
        <w:rPr>
          <w:rFonts w:ascii="HP Simplified" w:hAnsi="HP Simplified"/>
          <w:sz w:val="22"/>
          <w:szCs w:val="22"/>
        </w:rPr>
        <w:t xml:space="preserve">by Scott M. Steeves </w:t>
      </w:r>
      <w:r w:rsidRPr="005B0B46">
        <w:rPr>
          <w:rFonts w:ascii="HP Simplified" w:hAnsi="HP Simplified"/>
          <w:sz w:val="22"/>
          <w:szCs w:val="22"/>
        </w:rPr>
        <w:t>and seconded</w:t>
      </w:r>
      <w:r w:rsidR="006C7C21">
        <w:rPr>
          <w:rFonts w:ascii="HP Simplified" w:hAnsi="HP Simplified"/>
          <w:sz w:val="22"/>
          <w:szCs w:val="22"/>
        </w:rPr>
        <w:t xml:space="preserve"> by J. Gregory Jacobsen</w:t>
      </w:r>
      <w:r w:rsidRPr="005B0B46">
        <w:rPr>
          <w:rFonts w:ascii="HP Simplified" w:hAnsi="HP Simplified"/>
          <w:sz w:val="22"/>
          <w:szCs w:val="22"/>
        </w:rPr>
        <w:t xml:space="preserve">, the ZBA further voted unanimously (5-0) to grant the requested waivers from the provisions of the Dedham Sign Code to allow an internally illuminated (LED) free standing sign with an area of 37.5 square feet (instead of maximum 20 square feet), a height of 20 feet (instead of maximum 8 feet), and a setback of approximately 3.5 feet (instead of required 5 feet) at 22 Bridge Street.  In granting this waiver, the ZBA finds (1) that </w:t>
      </w:r>
      <w:r w:rsidR="006C7C21">
        <w:rPr>
          <w:rFonts w:ascii="HP Simplified" w:hAnsi="HP Simplified"/>
          <w:sz w:val="22"/>
          <w:szCs w:val="22"/>
        </w:rPr>
        <w:t xml:space="preserve">the </w:t>
      </w:r>
      <w:r w:rsidRPr="005B0B46">
        <w:rPr>
          <w:rFonts w:ascii="HP Simplified" w:hAnsi="HP Simplified"/>
          <w:sz w:val="22"/>
          <w:szCs w:val="22"/>
        </w:rPr>
        <w:t xml:space="preserve">Applicant has satisfied the procedural requirements set forth in the Dedham Sign Code, (2) that the sign application was (partially) </w:t>
      </w:r>
      <w:r w:rsidR="006C7C21">
        <w:rPr>
          <w:rFonts w:ascii="HP Simplified" w:hAnsi="HP Simplified"/>
          <w:sz w:val="22"/>
          <w:szCs w:val="22"/>
        </w:rPr>
        <w:t>recommended</w:t>
      </w:r>
      <w:r w:rsidRPr="005B0B46">
        <w:rPr>
          <w:rFonts w:ascii="HP Simplified" w:hAnsi="HP Simplified"/>
          <w:sz w:val="22"/>
          <w:szCs w:val="22"/>
        </w:rPr>
        <w:t xml:space="preserve"> by DRAB, (3) that literal compliance with the wall height provisions in the Dedham Sign Code is not practical at this location, and (4) that the same may be granted without substantial detriment to the public good and without nullifying or substantially derogating from the intent or purpose of the Sign Code. Said approval is conditioned upon </w:t>
      </w:r>
      <w:r w:rsidR="006C7C21">
        <w:rPr>
          <w:rFonts w:ascii="HP Simplified" w:hAnsi="HP Simplified"/>
          <w:sz w:val="22"/>
          <w:szCs w:val="22"/>
        </w:rPr>
        <w:t xml:space="preserve">the </w:t>
      </w:r>
      <w:r w:rsidRPr="005B0B46">
        <w:rPr>
          <w:rFonts w:ascii="HP Simplified" w:hAnsi="HP Simplified"/>
          <w:sz w:val="22"/>
          <w:szCs w:val="22"/>
        </w:rPr>
        <w:t>Applicant enclosing/boxing or otherwise covering the existing pole/pylon to improve the appearance of the same.</w:t>
      </w:r>
    </w:p>
    <w:p w:rsidR="00131A71" w:rsidRPr="000E6406" w:rsidRDefault="00131A71" w:rsidP="00081DD7">
      <w:pPr>
        <w:ind w:left="0" w:firstLine="0"/>
        <w:rPr>
          <w:rFonts w:ascii="HP Simplified" w:hAnsi="HP Simplified"/>
          <w:i/>
          <w:sz w:val="22"/>
          <w:szCs w:val="22"/>
        </w:rPr>
      </w:pPr>
    </w:p>
    <w:p w:rsidR="00A47119" w:rsidRPr="000E6406" w:rsidRDefault="00A47119" w:rsidP="00081DD7">
      <w:pPr>
        <w:widowControl w:val="0"/>
        <w:ind w:left="0" w:firstLine="0"/>
        <w:rPr>
          <w:rFonts w:ascii="HP Simplified" w:hAnsi="HP Simplified"/>
          <w:sz w:val="22"/>
          <w:szCs w:val="22"/>
        </w:rPr>
      </w:pPr>
    </w:p>
    <w:p w:rsidR="00650905" w:rsidRPr="000E6406" w:rsidRDefault="00650905" w:rsidP="000D1C0F">
      <w:pPr>
        <w:ind w:left="0" w:firstLine="0"/>
        <w:rPr>
          <w:rFonts w:ascii="HP Simplified" w:hAnsi="HP Simplified"/>
          <w:sz w:val="22"/>
          <w:szCs w:val="22"/>
        </w:rPr>
      </w:pPr>
    </w:p>
    <w:p w:rsidR="002A714D" w:rsidRDefault="00650905" w:rsidP="002A714D">
      <w:pPr>
        <w:pStyle w:val="NoSpacing"/>
        <w:rPr>
          <w:rFonts w:ascii="HP Simplified" w:hAnsi="HP Simplified"/>
        </w:rPr>
      </w:pPr>
      <w:r w:rsidRPr="000E6406">
        <w:rPr>
          <w:rFonts w:ascii="HP Simplified" w:hAnsi="HP Simplified"/>
        </w:rPr>
        <w:t>Dated:</w:t>
      </w:r>
      <w:r w:rsidR="00D511A5" w:rsidRPr="000E6406">
        <w:rPr>
          <w:rFonts w:ascii="HP Simplified" w:hAnsi="HP Simplified"/>
        </w:rPr>
        <w:tab/>
      </w:r>
      <w:r w:rsidR="00676CE6" w:rsidRPr="000E6406">
        <w:rPr>
          <w:rFonts w:ascii="HP Simplified" w:hAnsi="HP Simplified"/>
        </w:rPr>
        <w:t xml:space="preserve"> </w:t>
      </w:r>
      <w:r w:rsidR="006C7C21">
        <w:rPr>
          <w:rFonts w:ascii="HP Simplified" w:hAnsi="HP Simplified"/>
        </w:rPr>
        <w:t>January 18, 2017</w:t>
      </w:r>
      <w:r w:rsidRPr="000E6406">
        <w:rPr>
          <w:rFonts w:ascii="HP Simplified" w:hAnsi="HP Simplified"/>
        </w:rPr>
        <w:tab/>
      </w:r>
      <w:r w:rsidRPr="000E6406">
        <w:rPr>
          <w:rFonts w:ascii="HP Simplified" w:hAnsi="HP Simplified"/>
        </w:rPr>
        <w:tab/>
      </w:r>
      <w:r w:rsidRPr="000E6406">
        <w:rPr>
          <w:rFonts w:ascii="HP Simplified" w:hAnsi="HP Simplified"/>
        </w:rPr>
        <w:tab/>
      </w:r>
    </w:p>
    <w:p w:rsidR="002A714D" w:rsidRPr="00AB0033" w:rsidRDefault="002A714D" w:rsidP="002A714D">
      <w:pPr>
        <w:pStyle w:val="NoSpacing"/>
        <w:rPr>
          <w:rFonts w:ascii="HP Simplified" w:hAnsi="HP Simplified" w:cs="Arial"/>
          <w:b/>
        </w:rPr>
      </w:pPr>
      <w:r w:rsidRPr="00AB0033">
        <w:rPr>
          <w:rFonts w:ascii="HP Simplified" w:hAnsi="HP Simplified" w:cs="Arial"/>
        </w:rPr>
        <w:t xml:space="preserve">Attest, by the Zoning Board of Appeals:  </w:t>
      </w:r>
      <w:r w:rsidRPr="00AB0033">
        <w:rPr>
          <w:rFonts w:ascii="HP Simplified" w:hAnsi="HP Simplified" w:cs="Arial"/>
        </w:rPr>
        <w:tab/>
      </w:r>
      <w:r w:rsidRPr="00D94C13">
        <w:rPr>
          <w:rFonts w:ascii="Freestyle Script" w:hAnsi="Freestyle Script" w:cs="Arial"/>
          <w:sz w:val="40"/>
          <w:szCs w:val="40"/>
        </w:rPr>
        <w:t>James F. McGrail</w:t>
      </w:r>
      <w:r w:rsidRPr="00D94C1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Pr>
          <w:rFonts w:ascii="HP Simplified" w:hAnsi="HP Simplified" w:cs="Arial"/>
          <w:b/>
        </w:rPr>
        <w:tab/>
      </w:r>
      <w:r>
        <w:rPr>
          <w:rFonts w:ascii="HP Simplified" w:hAnsi="HP Simplified" w:cs="Arial"/>
          <w:b/>
        </w:rPr>
        <w:tab/>
      </w:r>
      <w:r>
        <w:rPr>
          <w:rFonts w:ascii="HP Simplified" w:hAnsi="HP Simplified" w:cs="Arial"/>
          <w:b/>
        </w:rPr>
        <w:tab/>
      </w:r>
      <w:r>
        <w:rPr>
          <w:rFonts w:ascii="HP Simplified" w:hAnsi="HP Simplified" w:cs="Arial"/>
          <w:b/>
        </w:rPr>
        <w:tab/>
      </w:r>
      <w:r>
        <w:rPr>
          <w:rFonts w:ascii="HP Simplified" w:hAnsi="HP Simplified" w:cs="Arial"/>
          <w:b/>
        </w:rPr>
        <w:tab/>
      </w:r>
      <w:r w:rsidRPr="00E60457">
        <w:rPr>
          <w:rFonts w:ascii="HP Simplified" w:hAnsi="HP Simplified" w:cs="Arial"/>
          <w:b/>
          <w:sz w:val="20"/>
          <w:szCs w:val="20"/>
        </w:rPr>
        <w:t>J</w:t>
      </w:r>
      <w:r w:rsidRPr="00E60457">
        <w:rPr>
          <w:rFonts w:ascii="HP Simplified" w:hAnsi="HP Simplified" w:cs="Arial"/>
          <w:sz w:val="20"/>
          <w:szCs w:val="20"/>
        </w:rPr>
        <w:t>ames F. McGrail, Esq., Chairman</w:t>
      </w:r>
    </w:p>
    <w:p w:rsidR="002A714D" w:rsidRPr="00E60457" w:rsidRDefault="002A714D" w:rsidP="002A714D">
      <w:pPr>
        <w:pStyle w:val="NoSpacing"/>
        <w:rPr>
          <w:rFonts w:ascii="Freestyle Script" w:hAnsi="Freestyle Script" w:cs="Arial"/>
          <w:b/>
          <w:sz w:val="40"/>
          <w:szCs w:val="4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E60457">
        <w:rPr>
          <w:rFonts w:ascii="Freestyle Script" w:hAnsi="Freestyle Script" w:cs="Arial"/>
          <w:b/>
          <w:sz w:val="40"/>
          <w:szCs w:val="40"/>
        </w:rPr>
        <w:t>J</w:t>
      </w:r>
      <w:r w:rsidRPr="00D94C13">
        <w:rPr>
          <w:rFonts w:ascii="Freestyle Script" w:hAnsi="Freestyle Script" w:cs="Arial"/>
          <w:sz w:val="40"/>
          <w:szCs w:val="40"/>
        </w:rPr>
        <w:t>. Gregory Jacobsen</w:t>
      </w:r>
    </w:p>
    <w:p w:rsidR="002A714D" w:rsidRPr="00E60457" w:rsidRDefault="002A714D" w:rsidP="002A714D">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E60457">
        <w:rPr>
          <w:rFonts w:ascii="HP Simplified" w:hAnsi="HP Simplified" w:cs="Arial"/>
          <w:sz w:val="20"/>
          <w:szCs w:val="20"/>
        </w:rPr>
        <w:t>J. Gregory Jacobsen, Vice Chairman</w:t>
      </w:r>
    </w:p>
    <w:p w:rsidR="002A714D" w:rsidRPr="00D94C13" w:rsidRDefault="002A714D" w:rsidP="002A714D">
      <w:pPr>
        <w:pStyle w:val="NoSpacing"/>
        <w:rPr>
          <w:rFonts w:ascii="Freestyle Script" w:hAnsi="Freestyle Script" w:cs="Arial"/>
          <w:sz w:val="40"/>
          <w:szCs w:val="4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Freestyle Script" w:hAnsi="Freestyle Script" w:cs="Arial"/>
          <w:sz w:val="40"/>
          <w:szCs w:val="40"/>
        </w:rPr>
        <w:t>Scott M. Steeves</w:t>
      </w:r>
    </w:p>
    <w:p w:rsidR="002A714D" w:rsidRPr="00D94C13" w:rsidRDefault="002A714D" w:rsidP="002A714D">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HP Simplified" w:hAnsi="HP Simplified" w:cs="Arial"/>
          <w:sz w:val="20"/>
          <w:szCs w:val="20"/>
        </w:rPr>
        <w:t>Scott M. Steeves</w:t>
      </w:r>
    </w:p>
    <w:p w:rsidR="002A714D" w:rsidRPr="00D94C13" w:rsidRDefault="002A714D" w:rsidP="002A714D">
      <w:pPr>
        <w:pStyle w:val="NoSpacing"/>
        <w:rPr>
          <w:rFonts w:ascii="Freestyle Script" w:hAnsi="Freestyle Script" w:cs="Arial"/>
          <w:sz w:val="40"/>
          <w:szCs w:val="40"/>
        </w:rPr>
      </w:pP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Pr>
          <w:rFonts w:ascii="Freestyle Script" w:hAnsi="Freestyle Script" w:cs="Arial"/>
          <w:b/>
          <w:sz w:val="32"/>
          <w:szCs w:val="32"/>
        </w:rPr>
        <w:tab/>
      </w:r>
      <w:r w:rsidRPr="00D94C13">
        <w:rPr>
          <w:rFonts w:ascii="Freestyle Script" w:hAnsi="Freestyle Script" w:cs="Arial"/>
          <w:sz w:val="40"/>
          <w:szCs w:val="40"/>
        </w:rPr>
        <w:t>E. Patrick Maguire</w:t>
      </w:r>
    </w:p>
    <w:p w:rsidR="002A714D" w:rsidRPr="00D94C13" w:rsidRDefault="002A714D" w:rsidP="002A714D">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HP Simplified" w:hAnsi="HP Simplified" w:cs="Arial"/>
          <w:sz w:val="20"/>
          <w:szCs w:val="20"/>
        </w:rPr>
        <w:t>E. Patrick Maguire, LEED AP</w:t>
      </w:r>
    </w:p>
    <w:p w:rsidR="002A714D" w:rsidRPr="00AB0033" w:rsidRDefault="002A714D" w:rsidP="002A714D">
      <w:pPr>
        <w:pStyle w:val="NoSpacing"/>
        <w:rPr>
          <w:rFonts w:ascii="HP Simplified" w:hAnsi="HP Simplified" w:cs="Arial"/>
          <w:b/>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Freestyle Script" w:hAnsi="Freestyle Script" w:cs="Arial"/>
          <w:sz w:val="40"/>
          <w:szCs w:val="40"/>
        </w:rPr>
        <w:t>Jason L. Mammone</w:t>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Pr>
          <w:rFonts w:ascii="HP Simplified" w:hAnsi="HP Simplified" w:cs="Arial"/>
          <w:b/>
        </w:rPr>
        <w:tab/>
      </w:r>
      <w:r>
        <w:rPr>
          <w:rFonts w:ascii="HP Simplified" w:hAnsi="HP Simplified" w:cs="Arial"/>
          <w:b/>
        </w:rPr>
        <w:tab/>
      </w:r>
      <w:r>
        <w:rPr>
          <w:rFonts w:ascii="HP Simplified" w:hAnsi="HP Simplified" w:cs="Arial"/>
          <w:b/>
        </w:rPr>
        <w:tab/>
      </w:r>
      <w:r>
        <w:rPr>
          <w:rFonts w:ascii="HP Simplified" w:hAnsi="HP Simplified" w:cs="Arial"/>
          <w:b/>
        </w:rPr>
        <w:tab/>
      </w:r>
      <w:r w:rsidRPr="00D94C13">
        <w:rPr>
          <w:rFonts w:ascii="HP Simplified" w:hAnsi="HP Simplified" w:cs="Arial"/>
          <w:sz w:val="20"/>
          <w:szCs w:val="20"/>
        </w:rPr>
        <w:t>Jason L. Mammone, P.E.</w:t>
      </w:r>
    </w:p>
    <w:p w:rsidR="002A714D" w:rsidRPr="00AB0033" w:rsidRDefault="002A714D" w:rsidP="002A714D">
      <w:pPr>
        <w:pStyle w:val="NoSpacing"/>
        <w:rPr>
          <w:rFonts w:ascii="HP Simplified" w:hAnsi="HP Simplified" w:cs="Arial"/>
          <w:b/>
        </w:rPr>
      </w:pPr>
    </w:p>
    <w:p w:rsidR="002A714D" w:rsidRPr="00AB0033" w:rsidRDefault="002A714D" w:rsidP="002A714D">
      <w:pPr>
        <w:pStyle w:val="NoSpacing"/>
        <w:rPr>
          <w:rFonts w:ascii="HP Simplified" w:hAnsi="HP Simplified" w:cs="Arial"/>
          <w:b/>
        </w:rPr>
      </w:pPr>
      <w:r w:rsidRPr="00AB0033">
        <w:rPr>
          <w:rFonts w:ascii="HP Simplified" w:hAnsi="HP Simplified" w:cs="Arial"/>
        </w:rPr>
        <w:t>Attest, by the Administrative Assistant:</w:t>
      </w:r>
      <w:r w:rsidRPr="00AB0033">
        <w:rPr>
          <w:rFonts w:ascii="HP Simplified" w:hAnsi="HP Simplified" w:cs="Arial"/>
        </w:rPr>
        <w:tab/>
      </w:r>
    </w:p>
    <w:p w:rsidR="002A714D" w:rsidRPr="00D94C13" w:rsidRDefault="002A714D" w:rsidP="002A714D">
      <w:pPr>
        <w:pStyle w:val="NoSpacing"/>
        <w:rPr>
          <w:rFonts w:ascii="Freestyle Script" w:hAnsi="Freestyle Script" w:cs="Arial"/>
          <w:sz w:val="40"/>
          <w:szCs w:val="4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Freestyle Script" w:hAnsi="Freestyle Script" w:cs="Arial"/>
          <w:sz w:val="40"/>
          <w:szCs w:val="40"/>
        </w:rPr>
        <w:t>Susan N. Webster</w:t>
      </w:r>
    </w:p>
    <w:p w:rsidR="002A714D" w:rsidRPr="00D94C13" w:rsidRDefault="002A714D" w:rsidP="002A714D">
      <w:pPr>
        <w:pStyle w:val="NoSpacing"/>
        <w:rPr>
          <w:rFonts w:ascii="HP Simplified" w:hAnsi="HP Simplified" w:cs="Arial"/>
          <w:b/>
          <w:sz w:val="20"/>
          <w:szCs w:val="20"/>
        </w:rPr>
      </w:pP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AB0033">
        <w:rPr>
          <w:rFonts w:ascii="HP Simplified" w:hAnsi="HP Simplified" w:cs="Arial"/>
        </w:rPr>
        <w:tab/>
      </w:r>
      <w:r w:rsidRPr="00D94C13">
        <w:rPr>
          <w:rFonts w:ascii="HP Simplified" w:hAnsi="HP Simplified" w:cs="Arial"/>
          <w:sz w:val="20"/>
          <w:szCs w:val="20"/>
        </w:rPr>
        <w:t>Susan N. Webster</w:t>
      </w:r>
    </w:p>
    <w:p w:rsidR="000E6406" w:rsidRPr="000E6406" w:rsidRDefault="000E6406" w:rsidP="002A714D">
      <w:pPr>
        <w:ind w:left="0" w:firstLine="0"/>
        <w:rPr>
          <w:rFonts w:ascii="HP Simplified" w:hAnsi="HP Simplified"/>
        </w:rPr>
      </w:pPr>
      <w:bookmarkStart w:id="0" w:name="_GoBack"/>
      <w:bookmarkEnd w:id="0"/>
    </w:p>
    <w:sectPr w:rsidR="000E6406" w:rsidRPr="000E6406" w:rsidSect="00A81B1D">
      <w:headerReference w:type="default" r:id="rId10"/>
      <w:footerReference w:type="default" r:id="rId11"/>
      <w:pgSz w:w="12240" w:h="15840"/>
      <w:pgMar w:top="1080" w:right="1800" w:bottom="2160" w:left="180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C3" w:rsidRDefault="002724C3" w:rsidP="00DB416F">
      <w:r>
        <w:separator/>
      </w:r>
    </w:p>
  </w:endnote>
  <w:endnote w:type="continuationSeparator" w:id="0">
    <w:p w:rsidR="002724C3" w:rsidRDefault="002724C3" w:rsidP="00DB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0"/>
      <w:gridCol w:w="7740"/>
    </w:tblGrid>
    <w:tr w:rsidR="00F32EBB" w:rsidRPr="000E6406">
      <w:tc>
        <w:tcPr>
          <w:tcW w:w="918" w:type="dxa"/>
        </w:tcPr>
        <w:p w:rsidR="000F24FC" w:rsidRPr="000E6406" w:rsidRDefault="000F24FC" w:rsidP="00F32EBB">
          <w:pPr>
            <w:pStyle w:val="Footer"/>
            <w:jc w:val="center"/>
            <w:rPr>
              <w:rFonts w:ascii="HP Simplified" w:hAnsi="HP Simplified"/>
              <w:b/>
              <w:szCs w:val="18"/>
            </w:rPr>
          </w:pPr>
          <w:r w:rsidRPr="000E6406">
            <w:rPr>
              <w:rFonts w:ascii="HP Simplified" w:hAnsi="HP Simplified"/>
              <w:szCs w:val="18"/>
            </w:rPr>
            <w:fldChar w:fldCharType="begin"/>
          </w:r>
          <w:r w:rsidRPr="000E6406">
            <w:rPr>
              <w:rFonts w:ascii="HP Simplified" w:hAnsi="HP Simplified"/>
              <w:szCs w:val="18"/>
            </w:rPr>
            <w:instrText xml:space="preserve"> PAGE   \* MERGEFORMAT </w:instrText>
          </w:r>
          <w:r w:rsidRPr="000E6406">
            <w:rPr>
              <w:rFonts w:ascii="HP Simplified" w:hAnsi="HP Simplified"/>
              <w:szCs w:val="18"/>
            </w:rPr>
            <w:fldChar w:fldCharType="separate"/>
          </w:r>
          <w:r w:rsidR="002A714D" w:rsidRPr="002A714D">
            <w:rPr>
              <w:rFonts w:ascii="HP Simplified" w:hAnsi="HP Simplified"/>
              <w:b/>
              <w:noProof/>
              <w:szCs w:val="18"/>
            </w:rPr>
            <w:t>5</w:t>
          </w:r>
          <w:r w:rsidRPr="000E6406">
            <w:rPr>
              <w:rFonts w:ascii="HP Simplified" w:hAnsi="HP Simplified"/>
              <w:szCs w:val="18"/>
            </w:rPr>
            <w:fldChar w:fldCharType="end"/>
          </w:r>
        </w:p>
      </w:tc>
      <w:tc>
        <w:tcPr>
          <w:tcW w:w="7938" w:type="dxa"/>
        </w:tcPr>
        <w:p w:rsidR="00676CE6" w:rsidRPr="000E6406" w:rsidRDefault="000F24FC" w:rsidP="00676CE6">
          <w:pPr>
            <w:pStyle w:val="Footer"/>
            <w:rPr>
              <w:rFonts w:ascii="HP Simplified" w:hAnsi="HP Simplified"/>
              <w:szCs w:val="18"/>
            </w:rPr>
          </w:pPr>
          <w:r w:rsidRPr="000E6406">
            <w:rPr>
              <w:rFonts w:ascii="HP Simplified" w:hAnsi="HP Simplified"/>
              <w:szCs w:val="18"/>
            </w:rPr>
            <w:t>Town of Dedham Zoning Board of Appeals Decision</w:t>
          </w:r>
        </w:p>
        <w:p w:rsidR="000F24FC" w:rsidRPr="000E6406" w:rsidRDefault="000F24FC">
          <w:pPr>
            <w:pStyle w:val="Footer"/>
            <w:rPr>
              <w:rFonts w:ascii="HP Simplified" w:hAnsi="HP Simplified"/>
              <w:szCs w:val="18"/>
            </w:rPr>
          </w:pPr>
        </w:p>
      </w:tc>
    </w:tr>
  </w:tbl>
  <w:p w:rsidR="000F24FC" w:rsidRDefault="000F2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C3" w:rsidRDefault="002724C3" w:rsidP="00DB416F">
      <w:r>
        <w:separator/>
      </w:r>
    </w:p>
  </w:footnote>
  <w:footnote w:type="continuationSeparator" w:id="0">
    <w:p w:rsidR="002724C3" w:rsidRDefault="002724C3" w:rsidP="00DB4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DF7" w:rsidRDefault="00AB7DF7">
    <w:pPr>
      <w:pStyle w:val="Header"/>
    </w:pPr>
  </w:p>
  <w:p w:rsidR="00AB7DF7" w:rsidRDefault="00AB7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43A2"/>
    <w:multiLevelType w:val="hybridMultilevel"/>
    <w:tmpl w:val="E28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C2A1F"/>
    <w:multiLevelType w:val="hybridMultilevel"/>
    <w:tmpl w:val="B8460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84DFD"/>
    <w:multiLevelType w:val="hybridMultilevel"/>
    <w:tmpl w:val="3AA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E42A5"/>
    <w:multiLevelType w:val="hybridMultilevel"/>
    <w:tmpl w:val="EBD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73A1F"/>
    <w:multiLevelType w:val="hybridMultilevel"/>
    <w:tmpl w:val="E8B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C59BD"/>
    <w:multiLevelType w:val="hybridMultilevel"/>
    <w:tmpl w:val="DEDE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83C33"/>
    <w:multiLevelType w:val="hybridMultilevel"/>
    <w:tmpl w:val="5AF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drawingGridHorizontalSpacing w:val="120"/>
  <w:displayHorizontalDrawingGridEvery w:val="2"/>
  <w:displayVerticalDrawingGridEvery w:val="2"/>
  <w:characterSpacingControl w:val="doNotCompress"/>
  <w:hdrShapeDefaults>
    <o:shapedefaults v:ext="edit" spidmax="13926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FC"/>
    <w:rsid w:val="0001231F"/>
    <w:rsid w:val="00014F01"/>
    <w:rsid w:val="00015654"/>
    <w:rsid w:val="00035DD9"/>
    <w:rsid w:val="00040709"/>
    <w:rsid w:val="00052CCE"/>
    <w:rsid w:val="00081DD7"/>
    <w:rsid w:val="000C61FA"/>
    <w:rsid w:val="000D1C0F"/>
    <w:rsid w:val="000E6406"/>
    <w:rsid w:val="000E715D"/>
    <w:rsid w:val="000F24FC"/>
    <w:rsid w:val="0010693C"/>
    <w:rsid w:val="00131A71"/>
    <w:rsid w:val="001342B8"/>
    <w:rsid w:val="001357A3"/>
    <w:rsid w:val="00140F38"/>
    <w:rsid w:val="00164281"/>
    <w:rsid w:val="00164F0A"/>
    <w:rsid w:val="001663D1"/>
    <w:rsid w:val="0016692D"/>
    <w:rsid w:val="00167D06"/>
    <w:rsid w:val="001B4300"/>
    <w:rsid w:val="001B4C4C"/>
    <w:rsid w:val="001C1A7F"/>
    <w:rsid w:val="001C6F6A"/>
    <w:rsid w:val="001F355D"/>
    <w:rsid w:val="0022373B"/>
    <w:rsid w:val="00233C43"/>
    <w:rsid w:val="002578BD"/>
    <w:rsid w:val="002724C3"/>
    <w:rsid w:val="00291171"/>
    <w:rsid w:val="002A355B"/>
    <w:rsid w:val="002A714D"/>
    <w:rsid w:val="002C1103"/>
    <w:rsid w:val="003212B4"/>
    <w:rsid w:val="00323573"/>
    <w:rsid w:val="00375A62"/>
    <w:rsid w:val="00395DEF"/>
    <w:rsid w:val="003B0CC0"/>
    <w:rsid w:val="003B2EEF"/>
    <w:rsid w:val="003F2582"/>
    <w:rsid w:val="004340A4"/>
    <w:rsid w:val="00441182"/>
    <w:rsid w:val="00472F5B"/>
    <w:rsid w:val="00474DB5"/>
    <w:rsid w:val="00476AA1"/>
    <w:rsid w:val="004A26A8"/>
    <w:rsid w:val="004A4574"/>
    <w:rsid w:val="004F21FC"/>
    <w:rsid w:val="00506376"/>
    <w:rsid w:val="00524456"/>
    <w:rsid w:val="0052642C"/>
    <w:rsid w:val="005565CB"/>
    <w:rsid w:val="00557AC4"/>
    <w:rsid w:val="00590FF9"/>
    <w:rsid w:val="00595380"/>
    <w:rsid w:val="005A069C"/>
    <w:rsid w:val="005B0B46"/>
    <w:rsid w:val="005C622F"/>
    <w:rsid w:val="005E7B79"/>
    <w:rsid w:val="00600C0D"/>
    <w:rsid w:val="006373D7"/>
    <w:rsid w:val="00650905"/>
    <w:rsid w:val="006555D6"/>
    <w:rsid w:val="00676CE6"/>
    <w:rsid w:val="0069488A"/>
    <w:rsid w:val="00697A3C"/>
    <w:rsid w:val="006C7C21"/>
    <w:rsid w:val="006C7C77"/>
    <w:rsid w:val="006F2C0A"/>
    <w:rsid w:val="007007FF"/>
    <w:rsid w:val="007022AC"/>
    <w:rsid w:val="00703046"/>
    <w:rsid w:val="0071758F"/>
    <w:rsid w:val="007210D4"/>
    <w:rsid w:val="00721EE5"/>
    <w:rsid w:val="00744923"/>
    <w:rsid w:val="00760CB3"/>
    <w:rsid w:val="00763EDD"/>
    <w:rsid w:val="007B0F7A"/>
    <w:rsid w:val="007B4215"/>
    <w:rsid w:val="007E13CC"/>
    <w:rsid w:val="007F0BAE"/>
    <w:rsid w:val="007F737C"/>
    <w:rsid w:val="00820024"/>
    <w:rsid w:val="00835754"/>
    <w:rsid w:val="00880701"/>
    <w:rsid w:val="008C79AA"/>
    <w:rsid w:val="008E65E5"/>
    <w:rsid w:val="008E6A67"/>
    <w:rsid w:val="009150FC"/>
    <w:rsid w:val="00937350"/>
    <w:rsid w:val="00943483"/>
    <w:rsid w:val="0095319C"/>
    <w:rsid w:val="00957978"/>
    <w:rsid w:val="00991DFA"/>
    <w:rsid w:val="00996198"/>
    <w:rsid w:val="009A0356"/>
    <w:rsid w:val="009B70DB"/>
    <w:rsid w:val="009C3DCF"/>
    <w:rsid w:val="009D0014"/>
    <w:rsid w:val="009D6A5B"/>
    <w:rsid w:val="009E3C36"/>
    <w:rsid w:val="009E3FE1"/>
    <w:rsid w:val="009F5D0F"/>
    <w:rsid w:val="00A15BD4"/>
    <w:rsid w:val="00A363B9"/>
    <w:rsid w:val="00A455E6"/>
    <w:rsid w:val="00A47119"/>
    <w:rsid w:val="00A54F10"/>
    <w:rsid w:val="00A81B1D"/>
    <w:rsid w:val="00A91086"/>
    <w:rsid w:val="00A970DE"/>
    <w:rsid w:val="00AB191F"/>
    <w:rsid w:val="00AB7DF7"/>
    <w:rsid w:val="00AC2339"/>
    <w:rsid w:val="00AD6CC1"/>
    <w:rsid w:val="00AE6DCA"/>
    <w:rsid w:val="00B40A2A"/>
    <w:rsid w:val="00B41449"/>
    <w:rsid w:val="00B55EF5"/>
    <w:rsid w:val="00B700FD"/>
    <w:rsid w:val="00B8106A"/>
    <w:rsid w:val="00BA4893"/>
    <w:rsid w:val="00BE1322"/>
    <w:rsid w:val="00BF2174"/>
    <w:rsid w:val="00C06079"/>
    <w:rsid w:val="00C0612F"/>
    <w:rsid w:val="00C30CCE"/>
    <w:rsid w:val="00C34AD3"/>
    <w:rsid w:val="00C437E5"/>
    <w:rsid w:val="00C62EC1"/>
    <w:rsid w:val="00C76E51"/>
    <w:rsid w:val="00C91863"/>
    <w:rsid w:val="00CA0A14"/>
    <w:rsid w:val="00CC7308"/>
    <w:rsid w:val="00CD0923"/>
    <w:rsid w:val="00CD2645"/>
    <w:rsid w:val="00CE029C"/>
    <w:rsid w:val="00D15A77"/>
    <w:rsid w:val="00D36A93"/>
    <w:rsid w:val="00D36CE4"/>
    <w:rsid w:val="00D4045F"/>
    <w:rsid w:val="00D511A5"/>
    <w:rsid w:val="00D549FC"/>
    <w:rsid w:val="00D61C4A"/>
    <w:rsid w:val="00D743E3"/>
    <w:rsid w:val="00D95D14"/>
    <w:rsid w:val="00DB416F"/>
    <w:rsid w:val="00DB6784"/>
    <w:rsid w:val="00DC412F"/>
    <w:rsid w:val="00DF5086"/>
    <w:rsid w:val="00DF5AF7"/>
    <w:rsid w:val="00E00D97"/>
    <w:rsid w:val="00E6289B"/>
    <w:rsid w:val="00E86A67"/>
    <w:rsid w:val="00ED094B"/>
    <w:rsid w:val="00ED2188"/>
    <w:rsid w:val="00ED679A"/>
    <w:rsid w:val="00F03614"/>
    <w:rsid w:val="00F32EBB"/>
    <w:rsid w:val="00F52993"/>
    <w:rsid w:val="00F55527"/>
    <w:rsid w:val="00F81260"/>
    <w:rsid w:val="00FA56EC"/>
    <w:rsid w:val="00FB01A4"/>
    <w:rsid w:val="00FE466A"/>
    <w:rsid w:val="00FE46E1"/>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colormenu v:ext="edit" strokecolor="none"/>
    </o:shapedefaults>
    <o:shapelayout v:ext="edit">
      <o:idmap v:ext="edit" data="1"/>
    </o:shapelayout>
  </w:shapeDefaults>
  <w:decimalSymbol w:val="."/>
  <w:listSeparator w:val=","/>
  <w15:docId w15:val="{36618539-3C9C-4D45-8A70-41FF31F5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C3"/>
    <w:pPr>
      <w:ind w:left="720" w:hanging="720"/>
      <w:jc w:val="both"/>
    </w:pPr>
    <w:rPr>
      <w:rFonts w:ascii="Footlight MT Light" w:eastAsiaTheme="minorHAnsi" w:hAnsi="Footlight MT Light"/>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7D06"/>
    <w:pPr>
      <w:framePr w:w="7920" w:h="1980" w:hRule="exact" w:hSpace="180" w:wrap="auto" w:hAnchor="page" w:xAlign="center" w:yAlign="bottom"/>
      <w:ind w:left="2880"/>
    </w:pPr>
    <w:rPr>
      <w:rFonts w:ascii="Franklin Gothic Medium" w:eastAsiaTheme="majorEastAsia" w:hAnsi="Franklin Gothic Medium" w:cs="Arial"/>
      <w:bCs/>
      <w:sz w:val="24"/>
      <w:szCs w:val="22"/>
    </w:rPr>
  </w:style>
  <w:style w:type="paragraph" w:styleId="EnvelopeReturn">
    <w:name w:val="envelope return"/>
    <w:basedOn w:val="Normal"/>
    <w:uiPriority w:val="99"/>
    <w:semiHidden/>
    <w:unhideWhenUsed/>
    <w:rsid w:val="00167D06"/>
    <w:rPr>
      <w:rFonts w:ascii="Franklin Gothic Medium" w:eastAsiaTheme="majorEastAsia" w:hAnsi="Franklin Gothic Medium" w:cs="Arial"/>
      <w:bCs/>
      <w:sz w:val="22"/>
      <w:szCs w:val="22"/>
    </w:rPr>
  </w:style>
  <w:style w:type="paragraph" w:styleId="NoSpacing">
    <w:name w:val="No Spacing"/>
    <w:link w:val="NoSpacingChar"/>
    <w:uiPriority w:val="1"/>
    <w:qFormat/>
    <w:rsid w:val="006555D6"/>
    <w:rPr>
      <w:sz w:val="22"/>
      <w:szCs w:val="22"/>
    </w:rPr>
  </w:style>
  <w:style w:type="paragraph" w:styleId="Header">
    <w:name w:val="header"/>
    <w:basedOn w:val="Normal"/>
    <w:link w:val="HeaderChar"/>
    <w:uiPriority w:val="99"/>
    <w:unhideWhenUsed/>
    <w:rsid w:val="00DB416F"/>
    <w:pPr>
      <w:tabs>
        <w:tab w:val="center" w:pos="4680"/>
        <w:tab w:val="right" w:pos="9360"/>
      </w:tabs>
    </w:pPr>
  </w:style>
  <w:style w:type="character" w:customStyle="1" w:styleId="HeaderChar">
    <w:name w:val="Header Char"/>
    <w:basedOn w:val="DefaultParagraphFont"/>
    <w:link w:val="Header"/>
    <w:uiPriority w:val="99"/>
    <w:rsid w:val="00DB416F"/>
  </w:style>
  <w:style w:type="paragraph" w:styleId="Footer">
    <w:name w:val="footer"/>
    <w:basedOn w:val="Normal"/>
    <w:link w:val="FooterChar"/>
    <w:uiPriority w:val="99"/>
    <w:unhideWhenUsed/>
    <w:rsid w:val="00DB416F"/>
    <w:pPr>
      <w:tabs>
        <w:tab w:val="center" w:pos="4680"/>
        <w:tab w:val="right" w:pos="9360"/>
      </w:tabs>
    </w:pPr>
  </w:style>
  <w:style w:type="character" w:customStyle="1" w:styleId="FooterChar">
    <w:name w:val="Footer Char"/>
    <w:basedOn w:val="DefaultParagraphFont"/>
    <w:link w:val="Footer"/>
    <w:uiPriority w:val="99"/>
    <w:rsid w:val="00DB416F"/>
  </w:style>
  <w:style w:type="paragraph" w:styleId="BalloonText">
    <w:name w:val="Balloon Text"/>
    <w:basedOn w:val="Normal"/>
    <w:link w:val="BalloonTextChar"/>
    <w:uiPriority w:val="99"/>
    <w:semiHidden/>
    <w:unhideWhenUsed/>
    <w:rsid w:val="00DB416F"/>
    <w:rPr>
      <w:rFonts w:ascii="Tahoma" w:hAnsi="Tahoma" w:cs="Tahoma"/>
      <w:sz w:val="16"/>
      <w:szCs w:val="16"/>
    </w:rPr>
  </w:style>
  <w:style w:type="character" w:customStyle="1" w:styleId="BalloonTextChar">
    <w:name w:val="Balloon Text Char"/>
    <w:basedOn w:val="DefaultParagraphFont"/>
    <w:link w:val="BalloonText"/>
    <w:uiPriority w:val="99"/>
    <w:semiHidden/>
    <w:rsid w:val="00DB416F"/>
    <w:rPr>
      <w:rFonts w:ascii="Tahoma" w:hAnsi="Tahoma" w:cs="Tahoma"/>
      <w:sz w:val="16"/>
      <w:szCs w:val="16"/>
    </w:rPr>
  </w:style>
  <w:style w:type="table" w:styleId="TableGrid">
    <w:name w:val="Table Grid"/>
    <w:basedOn w:val="TableNormal"/>
    <w:uiPriority w:val="59"/>
    <w:rsid w:val="0001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555D6"/>
    <w:rPr>
      <w:sz w:val="22"/>
      <w:szCs w:val="22"/>
      <w:lang w:val="en-US" w:eastAsia="en-US" w:bidi="ar-SA"/>
    </w:rPr>
  </w:style>
  <w:style w:type="paragraph" w:customStyle="1" w:styleId="Susan">
    <w:name w:val="Susan"/>
    <w:basedOn w:val="NoSpacing"/>
    <w:link w:val="SusanChar"/>
    <w:rsid w:val="00AD6CC1"/>
    <w:rPr>
      <w:rFonts w:asciiTheme="majorHAnsi" w:eastAsia="Times New Roman" w:hAnsiTheme="majorHAnsi"/>
    </w:rPr>
  </w:style>
  <w:style w:type="character" w:customStyle="1" w:styleId="SusanChar">
    <w:name w:val="Susan Char"/>
    <w:basedOn w:val="NoSpacingChar"/>
    <w:link w:val="Susan"/>
    <w:rsid w:val="00AD6CC1"/>
    <w:rPr>
      <w:rFonts w:asciiTheme="majorHAnsi" w:eastAsia="Times New Roman" w:hAnsiTheme="majorHAnsi"/>
      <w:sz w:val="22"/>
      <w:szCs w:val="22"/>
      <w:lang w:val="en-US" w:eastAsia="en-US" w:bidi="ar-SA"/>
    </w:rPr>
  </w:style>
  <w:style w:type="paragraph" w:styleId="Title">
    <w:name w:val="Title"/>
    <w:basedOn w:val="Normal"/>
    <w:link w:val="TitleChar"/>
    <w:qFormat/>
    <w:rsid w:val="006555D6"/>
    <w:pPr>
      <w:jc w:val="center"/>
    </w:pPr>
    <w:rPr>
      <w:rFonts w:ascii="Arial" w:eastAsia="Times New Roman" w:hAnsi="Arial" w:cs="Arial"/>
      <w:b/>
      <w:bCs/>
      <w:sz w:val="24"/>
      <w:u w:val="single"/>
    </w:rPr>
  </w:style>
  <w:style w:type="character" w:customStyle="1" w:styleId="TitleChar">
    <w:name w:val="Title Char"/>
    <w:basedOn w:val="DefaultParagraphFont"/>
    <w:link w:val="Title"/>
    <w:rsid w:val="006555D6"/>
    <w:rPr>
      <w:rFonts w:ascii="Arial" w:eastAsia="Times New Roman" w:hAnsi="Arial" w:cs="Arial"/>
      <w:b/>
      <w:bCs/>
      <w:sz w:val="24"/>
      <w:szCs w:val="24"/>
      <w:u w:val="single"/>
    </w:rPr>
  </w:style>
  <w:style w:type="paragraph" w:styleId="ListParagraph">
    <w:name w:val="List Paragraph"/>
    <w:basedOn w:val="Normal"/>
    <w:uiPriority w:val="34"/>
    <w:qFormat/>
    <w:rsid w:val="006555D6"/>
    <w:pPr>
      <w:spacing w:after="200" w:line="276" w:lineRule="auto"/>
      <w:contextualSpacing/>
    </w:pPr>
    <w:rPr>
      <w:rFonts w:ascii="Times New Roman" w:hAnsi="Times New Roman"/>
      <w:sz w:val="24"/>
      <w:szCs w:val="22"/>
    </w:rPr>
  </w:style>
  <w:style w:type="character" w:styleId="Hyperlink">
    <w:name w:val="Hyperlink"/>
    <w:basedOn w:val="DefaultParagraphFont"/>
    <w:uiPriority w:val="99"/>
    <w:unhideWhenUsed/>
    <w:rsid w:val="00052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Webster</dc:creator>
  <cp:lastModifiedBy>Susan Webster</cp:lastModifiedBy>
  <cp:revision>4</cp:revision>
  <dcterms:created xsi:type="dcterms:W3CDTF">2017-01-26T21:51:00Z</dcterms:created>
  <dcterms:modified xsi:type="dcterms:W3CDTF">2017-02-07T21:06:00Z</dcterms:modified>
</cp:coreProperties>
</file>