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8" w:rsidRDefault="009C186D">
      <w:bookmarkStart w:id="0" w:name="_GoBack"/>
      <w:bookmarkEnd w:id="0"/>
      <w:r>
        <w:t>Minutes DFCDAA 2/7/17   6 p.m.</w:t>
      </w:r>
    </w:p>
    <w:p w:rsidR="006567A8" w:rsidRDefault="006567A8"/>
    <w:p w:rsidR="006567A8" w:rsidRDefault="009C186D">
      <w:r>
        <w:t>Attending: Jessica Gardner, Fred Newton, Deb Anderson, Amy Thomas, Janet Whelton, Chief D’Entremont, Detective Mike Buckley, Fallon Ambulance, Elizabeth Martin, Janet Whelton, Susan Fay</w:t>
      </w:r>
    </w:p>
    <w:p w:rsidR="006567A8" w:rsidRDefault="006567A8"/>
    <w:p w:rsidR="006567A8" w:rsidRDefault="009C186D">
      <w:r>
        <w:t>Jessica opened meeting highlighting proposed initiatives for this year.  One initiative is to form a team that would be able to visit local groups and present information - as an alternative to holding a forum that may be poorly attended.  St. Susannah rec</w:t>
      </w:r>
      <w:r>
        <w:t>ently hosted Amy Thomas, Mike Butler, Janet Whelton and others to speak to their parish/confirmation classes.  This was seen to be very successful, and the hope is to replicate that experience.  Amy noted that the presentations should deal with addiction i</w:t>
      </w:r>
      <w:r>
        <w:t xml:space="preserve">n general so as to include alcohol addiction and not just drugs. Dr. Dan Alfred was mentioned as a potential team member. </w:t>
      </w:r>
    </w:p>
    <w:p w:rsidR="006567A8" w:rsidRDefault="006567A8"/>
    <w:p w:rsidR="006567A8" w:rsidRDefault="009C186D">
      <w:r>
        <w:t>There is a new law allowing for partial filling of opiate prescriptions.  There is also now a way that people can document that they</w:t>
      </w:r>
      <w:r>
        <w:t xml:space="preserve"> want to “opt out” from any narcotic prescriptions while in a healthcare setting.  </w:t>
      </w:r>
    </w:p>
    <w:p w:rsidR="006567A8" w:rsidRDefault="006567A8"/>
    <w:p w:rsidR="006567A8" w:rsidRDefault="009C186D">
      <w:r>
        <w:t xml:space="preserve">Jessica will now be doing home visits to recent overdose patients with a staff member from the Norfolk County’s DA office.  </w:t>
      </w:r>
    </w:p>
    <w:p w:rsidR="006567A8" w:rsidRDefault="009C186D">
      <w:r>
        <w:t>Chief D’Entremont noted that a new review of f</w:t>
      </w:r>
      <w:r>
        <w:t xml:space="preserve">iles counted 11 OD deaths in Dedham last year, Many of these </w:t>
      </w:r>
      <w:proofErr w:type="gramStart"/>
      <w:r>
        <w:t>deaths  involved</w:t>
      </w:r>
      <w:proofErr w:type="gramEnd"/>
      <w:r>
        <w:t xml:space="preserve"> fentanyl, which is 50 times stronger than morphine. Jessica noted that families will need to be made aware of Narcan dosing when fentanyl is involved.  Following fentanyl overdos</w:t>
      </w:r>
      <w:r>
        <w:t xml:space="preserve">e, a hospital visit is medically necessary.  It was noted that some people are taking a mixture of 7 - 8 drugs including cocaine as well as opiates. </w:t>
      </w:r>
    </w:p>
    <w:p w:rsidR="006567A8" w:rsidRDefault="006567A8"/>
    <w:p w:rsidR="006567A8" w:rsidRDefault="009C186D">
      <w:r>
        <w:t>Detective Buckley noted that families may benefit from knowledge of Good Samaritan Law.  There is a short</w:t>
      </w:r>
      <w:r>
        <w:t xml:space="preserve"> video explaining the law which he will try to obtain.  The important message is that people should not be afraid of arrest and should call for assistance.  </w:t>
      </w:r>
    </w:p>
    <w:p w:rsidR="006567A8" w:rsidRDefault="006567A8"/>
    <w:p w:rsidR="006567A8" w:rsidRDefault="009C186D">
      <w:r>
        <w:t xml:space="preserve">Fallon Ambulance reported 21 total drug calls this year to date?  1 marijuana, 1 unknown, 8 </w:t>
      </w:r>
      <w:proofErr w:type="gramStart"/>
      <w:r>
        <w:t>alcoh</w:t>
      </w:r>
      <w:r>
        <w:t>ol</w:t>
      </w:r>
      <w:proofErr w:type="gramEnd"/>
      <w:r>
        <w:t xml:space="preserve">, and 11 opiate. </w:t>
      </w:r>
    </w:p>
    <w:p w:rsidR="006567A8" w:rsidRDefault="006567A8"/>
    <w:p w:rsidR="006567A8" w:rsidRDefault="009C186D">
      <w:r>
        <w:t xml:space="preserve">Jessica noted that it may be a good time to review the mission statement for the DCFDAA. </w:t>
      </w:r>
    </w:p>
    <w:p w:rsidR="006567A8" w:rsidRDefault="006567A8"/>
    <w:p w:rsidR="006567A8" w:rsidRDefault="009C186D">
      <w:r>
        <w:t>Fred Newton discussed a second initiative planned for this year: a series of informative television programs for Dedham Cable concerning substan</w:t>
      </w:r>
      <w:r>
        <w:t xml:space="preserve">ce abuse. The format is wide open.  Episodes could also be posted on YouTube.  Preliminary meetings with Dedham Cable were well-received.   We will need to form a group to spearhead this activity.  Fred, Mike, and Deb have already volunteered.  The intent </w:t>
      </w:r>
      <w:r>
        <w:t xml:space="preserve">would be to let audience </w:t>
      </w:r>
      <w:proofErr w:type="gramStart"/>
      <w:r>
        <w:t>members</w:t>
      </w:r>
      <w:proofErr w:type="gramEnd"/>
      <w:r>
        <w:t xml:space="preserve"> call or text in questions to create an interactive program.  Potential episodes could include: recovery, new laws, </w:t>
      </w:r>
      <w:proofErr w:type="gramStart"/>
      <w:r>
        <w:t>loss, …</w:t>
      </w:r>
      <w:proofErr w:type="gramEnd"/>
    </w:p>
    <w:p w:rsidR="006567A8" w:rsidRDefault="006567A8"/>
    <w:p w:rsidR="006567A8" w:rsidRDefault="009C186D">
      <w:r>
        <w:t xml:space="preserve">The </w:t>
      </w:r>
      <w:proofErr w:type="gramStart"/>
      <w:r>
        <w:t>difference in laws around involuntary commitment were</w:t>
      </w:r>
      <w:proofErr w:type="gramEnd"/>
      <w:r>
        <w:t xml:space="preserve"> discussed: Section 12 is a mental health </w:t>
      </w:r>
      <w:r>
        <w:t xml:space="preserve">observation period of 72 hours, while Section 35 is a holding period of 15-17 days for </w:t>
      </w:r>
      <w:r>
        <w:lastRenderedPageBreak/>
        <w:t xml:space="preserve">addiction issues.   A social worker in a school can also get a youth immediately into a detox bed. </w:t>
      </w:r>
      <w:proofErr w:type="gramStart"/>
      <w:r>
        <w:t>( this</w:t>
      </w:r>
      <w:proofErr w:type="gramEnd"/>
      <w:r>
        <w:t xml:space="preserve"> is a new law)</w:t>
      </w:r>
    </w:p>
    <w:p w:rsidR="006567A8" w:rsidRDefault="006567A8"/>
    <w:p w:rsidR="006567A8" w:rsidRDefault="009C186D">
      <w:r>
        <w:t>Other resources were reiterated: Interface menta</w:t>
      </w:r>
      <w:r>
        <w:t xml:space="preserve">l health hotline: 1-800-327-5050.  The State substance abuse hotline is 1-800-327-5050. </w:t>
      </w:r>
    </w:p>
    <w:p w:rsidR="006567A8" w:rsidRDefault="006567A8"/>
    <w:p w:rsidR="006567A8" w:rsidRDefault="009C186D">
      <w:r>
        <w:t xml:space="preserve">Interface had logged 19 Dedham calls in second half of 2016.   </w:t>
      </w:r>
    </w:p>
    <w:p w:rsidR="006567A8" w:rsidRDefault="006567A8"/>
    <w:p w:rsidR="006567A8" w:rsidRDefault="009C186D">
      <w:r>
        <w:t>Gail Kelly had reported in morning meeting that SBIRT screening had begun for 10th graders.  Dr. Ruth</w:t>
      </w:r>
      <w:r>
        <w:t xml:space="preserve"> </w:t>
      </w:r>
      <w:proofErr w:type="spellStart"/>
      <w:r>
        <w:t>Potay</w:t>
      </w:r>
      <w:proofErr w:type="spellEnd"/>
      <w:r>
        <w:t xml:space="preserve"> (?) will be speaking at Dedham High on May 25th at 7 p.m. about adolescent brain development. </w:t>
      </w:r>
    </w:p>
    <w:p w:rsidR="006567A8" w:rsidRDefault="006567A8"/>
    <w:p w:rsidR="006567A8" w:rsidRDefault="009C186D">
      <w:r>
        <w:t xml:space="preserve">Carol </w:t>
      </w:r>
      <w:proofErr w:type="spellStart"/>
      <w:r>
        <w:t>read</w:t>
      </w:r>
      <w:proofErr w:type="spellEnd"/>
      <w:r>
        <w:t xml:space="preserve"> had reported that she is working on PSAs that could be used across the four towns involved with the grant. </w:t>
      </w:r>
    </w:p>
    <w:p w:rsidR="006567A8" w:rsidRDefault="006567A8"/>
    <w:p w:rsidR="006567A8" w:rsidRDefault="009C186D">
      <w:r>
        <w:t xml:space="preserve">Two other issues were briefly mentioned: Narcan training perhaps to be offered every month or so, and the need to recruit more members to DCFDAA. </w:t>
      </w:r>
    </w:p>
    <w:p w:rsidR="006567A8" w:rsidRDefault="006567A8"/>
    <w:p w:rsidR="006567A8" w:rsidRDefault="009C186D">
      <w:r>
        <w:t>Meeting was adjourned at 7 p.m.</w:t>
      </w:r>
    </w:p>
    <w:p w:rsidR="006567A8" w:rsidRDefault="006567A8"/>
    <w:p w:rsidR="006567A8" w:rsidRDefault="006567A8"/>
    <w:sectPr w:rsidR="006567A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67A8"/>
    <w:rsid w:val="006567A8"/>
    <w:rsid w:val="009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Gardner</dc:creator>
  <cp:lastModifiedBy>Jessica Gardner</cp:lastModifiedBy>
  <cp:revision>2</cp:revision>
  <dcterms:created xsi:type="dcterms:W3CDTF">2017-02-13T18:00:00Z</dcterms:created>
  <dcterms:modified xsi:type="dcterms:W3CDTF">2017-02-13T18:00:00Z</dcterms:modified>
</cp:coreProperties>
</file>