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8802" w:type="dxa"/>
        <w:tblLayout w:type="fixed"/>
        <w:tblCellMar>
          <w:left w:w="0" w:type="dxa"/>
          <w:right w:w="0" w:type="dxa"/>
        </w:tblCellMar>
        <w:tblLook w:val="04A0" w:firstRow="1" w:lastRow="0" w:firstColumn="1" w:lastColumn="0" w:noHBand="0" w:noVBand="1"/>
      </w:tblPr>
      <w:tblGrid>
        <w:gridCol w:w="2141"/>
        <w:gridCol w:w="6661"/>
      </w:tblGrid>
      <w:tr w:rsidR="00A44B8E" w:rsidRPr="00D92091" w:rsidTr="00A44B8E">
        <w:trPr>
          <w:cantSplit/>
          <w:trHeight w:val="851"/>
          <w:tblHeader/>
        </w:trPr>
        <w:tc>
          <w:tcPr>
            <w:tcW w:w="2141" w:type="dxa"/>
            <w:vAlign w:val="center"/>
          </w:tcPr>
          <w:bookmarkStart w:id="0" w:name="_GoBack"/>
          <w:bookmarkEnd w:id="0"/>
          <w:p w:rsidR="00A44B8E" w:rsidRPr="00D92091" w:rsidRDefault="00A44B8E" w:rsidP="00FC177E">
            <w:pPr>
              <w:pStyle w:val="head2upd"/>
              <w:contextualSpacing/>
              <w:rPr>
                <w:rFonts w:ascii="Times New Roman" w:hAnsi="Times New Roman"/>
                <w:b w:val="0"/>
                <w:sz w:val="22"/>
                <w:szCs w:val="22"/>
              </w:rPr>
            </w:pPr>
            <w:r w:rsidRPr="00D92091">
              <w:rPr>
                <w:rFonts w:ascii="Times New Roman" w:hAnsi="Times New Roman"/>
                <w:b w:val="0"/>
                <w:sz w:val="22"/>
                <w:szCs w:val="22"/>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7" o:title="" croptop="-696f" cropbottom="-696f" cropleft="-1597f" cropright="-1597f"/>
                </v:shape>
                <o:OLEObject Type="Embed" ProgID="Word.Picture.8" ShapeID="_x0000_i1025" DrawAspect="Content" ObjectID="_1569761288" r:id="rId8"/>
              </w:object>
            </w:r>
          </w:p>
        </w:tc>
        <w:tc>
          <w:tcPr>
            <w:tcW w:w="6661" w:type="dxa"/>
            <w:vAlign w:val="center"/>
          </w:tcPr>
          <w:p w:rsidR="00A44B8E" w:rsidRPr="00D92091" w:rsidRDefault="00A44B8E" w:rsidP="00A44B8E">
            <w:pPr>
              <w:pStyle w:val="head2upd"/>
              <w:ind w:right="0"/>
              <w:contextualSpacing/>
              <w:jc w:val="center"/>
              <w:rPr>
                <w:rFonts w:ascii="Times New Roman" w:hAnsi="Times New Roman"/>
                <w:b w:val="0"/>
                <w:sz w:val="22"/>
                <w:szCs w:val="22"/>
              </w:rPr>
            </w:pPr>
            <w:r w:rsidRPr="00D92091">
              <w:rPr>
                <w:rFonts w:ascii="Times New Roman" w:hAnsi="Times New Roman"/>
                <w:b w:val="0"/>
                <w:sz w:val="22"/>
                <w:szCs w:val="22"/>
              </w:rPr>
              <w:t>The Town of Dedham</w:t>
            </w:r>
          </w:p>
          <w:p w:rsidR="00A44B8E" w:rsidRPr="00D92091" w:rsidRDefault="00A44B8E" w:rsidP="00A44B8E">
            <w:pPr>
              <w:pStyle w:val="head2upd"/>
              <w:ind w:right="0"/>
              <w:contextualSpacing/>
              <w:jc w:val="center"/>
              <w:rPr>
                <w:rFonts w:ascii="Times New Roman" w:hAnsi="Times New Roman"/>
                <w:b w:val="0"/>
                <w:sz w:val="22"/>
                <w:szCs w:val="22"/>
              </w:rPr>
            </w:pPr>
            <w:r w:rsidRPr="00D92091">
              <w:rPr>
                <w:rFonts w:ascii="Times New Roman" w:hAnsi="Times New Roman"/>
                <w:b w:val="0"/>
                <w:sz w:val="22"/>
                <w:szCs w:val="22"/>
              </w:rPr>
              <w:t>Commonwealth of Massachusetts</w:t>
            </w:r>
          </w:p>
          <w:p w:rsidR="00A44B8E" w:rsidRPr="00D92091" w:rsidRDefault="00A44B8E" w:rsidP="00A44B8E">
            <w:pPr>
              <w:pStyle w:val="head2upd"/>
              <w:ind w:right="0"/>
              <w:contextualSpacing/>
              <w:jc w:val="center"/>
              <w:rPr>
                <w:rFonts w:ascii="Times New Roman" w:hAnsi="Times New Roman"/>
                <w:b w:val="0"/>
                <w:sz w:val="22"/>
                <w:szCs w:val="22"/>
              </w:rPr>
            </w:pPr>
            <w:r w:rsidRPr="00D92091">
              <w:rPr>
                <w:rFonts w:ascii="Times New Roman" w:hAnsi="Times New Roman"/>
                <w:b w:val="0"/>
                <w:sz w:val="22"/>
                <w:szCs w:val="22"/>
              </w:rPr>
              <w:t>Conservation Commission</w:t>
            </w:r>
          </w:p>
          <w:p w:rsidR="00A44B8E" w:rsidRPr="00D92091" w:rsidRDefault="00A44B8E" w:rsidP="00A44B8E">
            <w:pPr>
              <w:pStyle w:val="head2upd"/>
              <w:ind w:right="0"/>
              <w:contextualSpacing/>
              <w:jc w:val="center"/>
              <w:rPr>
                <w:rFonts w:ascii="Times New Roman" w:hAnsi="Times New Roman"/>
                <w:b w:val="0"/>
                <w:sz w:val="22"/>
                <w:szCs w:val="22"/>
              </w:rPr>
            </w:pPr>
            <w:r w:rsidRPr="00D92091">
              <w:rPr>
                <w:rFonts w:ascii="Times New Roman" w:hAnsi="Times New Roman"/>
                <w:b w:val="0"/>
                <w:sz w:val="22"/>
                <w:szCs w:val="22"/>
              </w:rPr>
              <w:t>26 Bryant Street</w:t>
            </w:r>
          </w:p>
          <w:p w:rsidR="00A44B8E" w:rsidRPr="00D92091" w:rsidRDefault="00A44B8E" w:rsidP="00A44B8E">
            <w:pPr>
              <w:pStyle w:val="head2upd"/>
              <w:ind w:right="0"/>
              <w:contextualSpacing/>
              <w:jc w:val="center"/>
              <w:rPr>
                <w:rFonts w:ascii="Times New Roman" w:hAnsi="Times New Roman"/>
                <w:b w:val="0"/>
                <w:sz w:val="22"/>
                <w:szCs w:val="22"/>
              </w:rPr>
            </w:pPr>
            <w:r w:rsidRPr="00D92091">
              <w:rPr>
                <w:rFonts w:ascii="Times New Roman" w:hAnsi="Times New Roman"/>
                <w:b w:val="0"/>
                <w:sz w:val="22"/>
                <w:szCs w:val="22"/>
              </w:rPr>
              <w:t>Dedham, MA. 02026</w:t>
            </w:r>
          </w:p>
        </w:tc>
      </w:tr>
      <w:tr w:rsidR="00A44B8E" w:rsidRPr="00D92091" w:rsidTr="00A44B8E">
        <w:trPr>
          <w:cantSplit/>
          <w:trHeight w:val="851"/>
          <w:tblHeader/>
        </w:trPr>
        <w:tc>
          <w:tcPr>
            <w:tcW w:w="2141" w:type="dxa"/>
            <w:vAlign w:val="center"/>
          </w:tcPr>
          <w:p w:rsidR="00A44B8E" w:rsidRPr="00D92091" w:rsidRDefault="00A44B8E" w:rsidP="00A44B8E">
            <w:pPr>
              <w:pStyle w:val="head2upd"/>
              <w:contextualSpacing/>
              <w:rPr>
                <w:rFonts w:ascii="Times New Roman" w:hAnsi="Times New Roman"/>
                <w:b w:val="0"/>
                <w:sz w:val="22"/>
                <w:szCs w:val="22"/>
              </w:rPr>
            </w:pPr>
          </w:p>
        </w:tc>
        <w:tc>
          <w:tcPr>
            <w:tcW w:w="6661" w:type="dxa"/>
            <w:vAlign w:val="center"/>
          </w:tcPr>
          <w:p w:rsidR="00A44B8E" w:rsidRPr="00D92091" w:rsidRDefault="00A44B8E" w:rsidP="00FC177E">
            <w:pPr>
              <w:pStyle w:val="head2upd"/>
              <w:ind w:right="0"/>
              <w:contextualSpacing/>
              <w:jc w:val="center"/>
              <w:rPr>
                <w:rFonts w:ascii="Times New Roman" w:hAnsi="Times New Roman"/>
                <w:b w:val="0"/>
                <w:sz w:val="22"/>
                <w:szCs w:val="22"/>
              </w:rPr>
            </w:pPr>
          </w:p>
        </w:tc>
      </w:tr>
    </w:tbl>
    <w:p w:rsidR="00FB4AA3" w:rsidRPr="00CC24E6" w:rsidRDefault="00FB4AA3" w:rsidP="00FB4AA3">
      <w:pPr>
        <w:rPr>
          <w:rFonts w:ascii="Times New Roman" w:hAnsi="Times New Roman" w:cs="Times New Roman"/>
          <w:color w:val="000000" w:themeColor="text1"/>
        </w:rPr>
      </w:pPr>
      <w:r w:rsidRPr="00CC24E6">
        <w:rPr>
          <w:rFonts w:ascii="Times New Roman" w:hAnsi="Times New Roman" w:cs="Times New Roman"/>
          <w:color w:val="000000" w:themeColor="text1"/>
        </w:rPr>
        <w:t>Conservation Commission - Meeting Minutes</w:t>
      </w:r>
    </w:p>
    <w:p w:rsidR="00FB4AA3" w:rsidRPr="00CC24E6" w:rsidRDefault="00FB4AA3" w:rsidP="00FB4AA3">
      <w:pPr>
        <w:rPr>
          <w:rFonts w:ascii="Times New Roman" w:hAnsi="Times New Roman" w:cs="Times New Roman"/>
          <w:color w:val="000000" w:themeColor="text1"/>
        </w:rPr>
      </w:pPr>
      <w:r w:rsidRPr="00CC24E6">
        <w:rPr>
          <w:rFonts w:ascii="Times New Roman" w:hAnsi="Times New Roman" w:cs="Times New Roman"/>
          <w:color w:val="000000" w:themeColor="text1"/>
        </w:rPr>
        <w:t>Thursday</w:t>
      </w:r>
      <w:r>
        <w:rPr>
          <w:rFonts w:ascii="Times New Roman" w:hAnsi="Times New Roman" w:cs="Times New Roman"/>
          <w:color w:val="000000" w:themeColor="text1"/>
        </w:rPr>
        <w:t xml:space="preserve">, </w:t>
      </w:r>
      <w:r w:rsidR="00A70F79">
        <w:rPr>
          <w:rFonts w:ascii="Times New Roman" w:hAnsi="Times New Roman" w:cs="Times New Roman"/>
          <w:color w:val="000000" w:themeColor="text1"/>
        </w:rPr>
        <w:t>February</w:t>
      </w:r>
      <w:r>
        <w:rPr>
          <w:rFonts w:ascii="Times New Roman" w:hAnsi="Times New Roman" w:cs="Times New Roman"/>
          <w:color w:val="000000" w:themeColor="text1"/>
        </w:rPr>
        <w:t xml:space="preserve"> </w:t>
      </w:r>
      <w:r w:rsidR="00A70F79">
        <w:rPr>
          <w:rFonts w:ascii="Times New Roman" w:hAnsi="Times New Roman" w:cs="Times New Roman"/>
          <w:color w:val="000000" w:themeColor="text1"/>
        </w:rPr>
        <w:t>16</w:t>
      </w:r>
      <w:r w:rsidRPr="00CC24E6">
        <w:rPr>
          <w:rFonts w:ascii="Times New Roman" w:hAnsi="Times New Roman" w:cs="Times New Roman"/>
          <w:color w:val="000000" w:themeColor="text1"/>
        </w:rPr>
        <w:t>, 20</w:t>
      </w:r>
      <w:r>
        <w:rPr>
          <w:rFonts w:ascii="Times New Roman" w:hAnsi="Times New Roman" w:cs="Times New Roman"/>
          <w:color w:val="000000" w:themeColor="text1"/>
        </w:rPr>
        <w:t>17</w:t>
      </w:r>
      <w:r w:rsidRPr="00CC24E6">
        <w:rPr>
          <w:rFonts w:ascii="Times New Roman" w:hAnsi="Times New Roman" w:cs="Times New Roman"/>
          <w:color w:val="000000" w:themeColor="text1"/>
        </w:rPr>
        <w:t xml:space="preserve">, Dedham Town Hall- </w:t>
      </w:r>
      <w:r>
        <w:rPr>
          <w:rFonts w:ascii="Times New Roman" w:hAnsi="Times New Roman" w:cs="Times New Roman"/>
          <w:color w:val="000000" w:themeColor="text1"/>
        </w:rPr>
        <w:t>Lower Conference Room</w:t>
      </w:r>
    </w:p>
    <w:p w:rsidR="00FB4AA3" w:rsidRDefault="00FB4AA3" w:rsidP="00FB4AA3">
      <w:pPr>
        <w:rPr>
          <w:rFonts w:ascii="Times New Roman" w:hAnsi="Times New Roman" w:cs="Times New Roman"/>
        </w:rPr>
      </w:pPr>
      <w:r w:rsidRPr="00794D2C">
        <w:rPr>
          <w:rFonts w:ascii="Times New Roman" w:hAnsi="Times New Roman" w:cs="Times New Roman"/>
          <w:u w:val="single"/>
        </w:rPr>
        <w:t>Members Present:</w:t>
      </w:r>
      <w:r w:rsidRPr="00794D2C">
        <w:rPr>
          <w:rFonts w:ascii="Times New Roman" w:hAnsi="Times New Roman" w:cs="Times New Roman"/>
        </w:rPr>
        <w:t xml:space="preserve">  Fred </w:t>
      </w:r>
      <w:r>
        <w:rPr>
          <w:rFonts w:ascii="Times New Roman" w:hAnsi="Times New Roman" w:cs="Times New Roman"/>
        </w:rPr>
        <w:t xml:space="preserve">Civian (Chairman), </w:t>
      </w:r>
      <w:r w:rsidR="00A70F79">
        <w:rPr>
          <w:rFonts w:ascii="Times New Roman" w:hAnsi="Times New Roman" w:cs="Times New Roman"/>
        </w:rPr>
        <w:t xml:space="preserve">Laura Bugay. </w:t>
      </w:r>
      <w:r w:rsidRPr="00794D2C">
        <w:rPr>
          <w:rFonts w:ascii="Times New Roman" w:hAnsi="Times New Roman" w:cs="Times New Roman"/>
        </w:rPr>
        <w:t>Andrew Tittler</w:t>
      </w:r>
      <w:r>
        <w:rPr>
          <w:rFonts w:ascii="Times New Roman" w:hAnsi="Times New Roman" w:cs="Times New Roman"/>
        </w:rPr>
        <w:t xml:space="preserve">, </w:t>
      </w:r>
      <w:r w:rsidRPr="00794D2C">
        <w:rPr>
          <w:rFonts w:ascii="Times New Roman" w:hAnsi="Times New Roman" w:cs="Times New Roman"/>
        </w:rPr>
        <w:t>Joseph Smith</w:t>
      </w:r>
      <w:r w:rsidR="00A70F79">
        <w:rPr>
          <w:rFonts w:ascii="Times New Roman" w:hAnsi="Times New Roman" w:cs="Times New Roman"/>
        </w:rPr>
        <w:t>,</w:t>
      </w:r>
      <w:r>
        <w:rPr>
          <w:rFonts w:ascii="Times New Roman" w:hAnsi="Times New Roman" w:cs="Times New Roman"/>
        </w:rPr>
        <w:t xml:space="preserve"> </w:t>
      </w:r>
      <w:r w:rsidRPr="00794D2C">
        <w:rPr>
          <w:rFonts w:ascii="Times New Roman" w:hAnsi="Times New Roman" w:cs="Times New Roman"/>
        </w:rPr>
        <w:t>Joseph</w:t>
      </w:r>
      <w:r>
        <w:rPr>
          <w:rFonts w:ascii="Times New Roman" w:hAnsi="Times New Roman" w:cs="Times New Roman"/>
        </w:rPr>
        <w:t xml:space="preserve"> (Matt)</w:t>
      </w:r>
      <w:r w:rsidRPr="00794D2C">
        <w:rPr>
          <w:rFonts w:ascii="Times New Roman" w:hAnsi="Times New Roman" w:cs="Times New Roman"/>
        </w:rPr>
        <w:t xml:space="preserve"> Hickey</w:t>
      </w:r>
      <w:r w:rsidR="00A70F79">
        <w:rPr>
          <w:rFonts w:ascii="Times New Roman" w:hAnsi="Times New Roman" w:cs="Times New Roman"/>
        </w:rPr>
        <w:t xml:space="preserve"> &amp; Michael Williams.</w:t>
      </w:r>
    </w:p>
    <w:p w:rsidR="00FB4AA3" w:rsidRDefault="00FB4AA3" w:rsidP="00FB4AA3">
      <w:pPr>
        <w:shd w:val="clear" w:color="auto" w:fill="FFFFFF"/>
        <w:spacing w:after="0" w:line="240" w:lineRule="auto"/>
        <w:contextualSpacing/>
        <w:rPr>
          <w:rFonts w:ascii="Times New Roman" w:eastAsia="Times New Roman" w:hAnsi="Times New Roman" w:cs="Times New Roman"/>
          <w:color w:val="000000" w:themeColor="text1"/>
        </w:rPr>
      </w:pPr>
      <w:r w:rsidRPr="00CC24E6">
        <w:rPr>
          <w:rFonts w:ascii="Times New Roman" w:eastAsia="Times New Roman" w:hAnsi="Times New Roman" w:cs="Times New Roman"/>
          <w:color w:val="000000" w:themeColor="text1"/>
        </w:rPr>
        <w:t>Mr. Civian called the meeting to order at 7:00 PM.</w:t>
      </w:r>
    </w:p>
    <w:p w:rsidR="00D92091" w:rsidRDefault="00D92091" w:rsidP="00D92091">
      <w:pPr>
        <w:tabs>
          <w:tab w:val="left" w:pos="990"/>
        </w:tabs>
        <w:spacing w:after="40"/>
        <w:rPr>
          <w:b/>
          <w:sz w:val="20"/>
          <w:u w:val="single"/>
        </w:rPr>
      </w:pPr>
    </w:p>
    <w:p w:rsidR="009A0442" w:rsidRDefault="009A0442" w:rsidP="009A0442">
      <w:pPr>
        <w:tabs>
          <w:tab w:val="left" w:pos="1440"/>
        </w:tabs>
        <w:spacing w:after="0" w:line="240" w:lineRule="auto"/>
        <w:ind w:right="-180"/>
        <w:contextualSpacing/>
        <w:rPr>
          <w:rFonts w:ascii="Times New Roman" w:hAnsi="Times New Roman" w:cs="Times New Roman"/>
          <w:i/>
        </w:rPr>
      </w:pPr>
      <w:r w:rsidRPr="00D92091">
        <w:rPr>
          <w:rFonts w:ascii="Times New Roman" w:hAnsi="Times New Roman" w:cs="Times New Roman"/>
          <w:u w:val="single"/>
        </w:rPr>
        <w:t>Town of Dedham, Colburn Street Dam</w:t>
      </w:r>
      <w:r w:rsidRPr="00D92091">
        <w:rPr>
          <w:rFonts w:ascii="Times New Roman" w:hAnsi="Times New Roman" w:cs="Times New Roman"/>
        </w:rPr>
        <w:t xml:space="preserve"> – </w:t>
      </w:r>
      <w:r w:rsidRPr="00D92091">
        <w:rPr>
          <w:rFonts w:ascii="Times New Roman" w:hAnsi="Times New Roman" w:cs="Times New Roman"/>
          <w:i/>
        </w:rPr>
        <w:t>Notice of Intent for dam rehabilitation (DEP #141-TBD)</w:t>
      </w:r>
    </w:p>
    <w:p w:rsidR="009A0442" w:rsidRDefault="009A0442" w:rsidP="009A0442">
      <w:pPr>
        <w:tabs>
          <w:tab w:val="left" w:pos="1440"/>
        </w:tabs>
        <w:spacing w:after="0" w:line="240" w:lineRule="auto"/>
        <w:ind w:right="-180"/>
        <w:contextualSpacing/>
        <w:rPr>
          <w:rFonts w:ascii="Times New Roman" w:hAnsi="Times New Roman" w:cs="Times New Roman"/>
          <w:i/>
        </w:rPr>
      </w:pPr>
    </w:p>
    <w:p w:rsidR="009A0442" w:rsidRPr="009A0442" w:rsidRDefault="009A0442" w:rsidP="009A0442">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Mr. Civian tabled this item until Mr. Mammone returns from the Board of Selectmen’s meeting later this evening.</w:t>
      </w:r>
    </w:p>
    <w:p w:rsidR="009A0442" w:rsidRDefault="009A0442" w:rsidP="00D92091">
      <w:pPr>
        <w:tabs>
          <w:tab w:val="left" w:pos="990"/>
        </w:tabs>
        <w:spacing w:after="40"/>
        <w:rPr>
          <w:b/>
          <w:sz w:val="20"/>
          <w:u w:val="single"/>
        </w:rPr>
      </w:pPr>
    </w:p>
    <w:p w:rsidR="009A0442" w:rsidRPr="009A0442" w:rsidRDefault="009A0442" w:rsidP="009A0442">
      <w:pPr>
        <w:tabs>
          <w:tab w:val="left" w:pos="1440"/>
        </w:tabs>
        <w:spacing w:after="0" w:line="240" w:lineRule="auto"/>
        <w:contextualSpacing/>
        <w:rPr>
          <w:rFonts w:ascii="Times New Roman" w:hAnsi="Times New Roman" w:cs="Times New Roman"/>
          <w:u w:val="single"/>
        </w:rPr>
      </w:pPr>
      <w:r w:rsidRPr="00D92091">
        <w:rPr>
          <w:rFonts w:ascii="Times New Roman" w:hAnsi="Times New Roman" w:cs="Times New Roman"/>
          <w:u w:val="single"/>
        </w:rPr>
        <w:t xml:space="preserve">38 Icehouse </w:t>
      </w:r>
      <w:r w:rsidRPr="009A0442">
        <w:rPr>
          <w:rFonts w:ascii="Times New Roman" w:hAnsi="Times New Roman" w:cs="Times New Roman"/>
          <w:u w:val="single"/>
        </w:rPr>
        <w:t xml:space="preserve">Lane </w:t>
      </w:r>
      <w:r w:rsidRPr="009A0442">
        <w:rPr>
          <w:rFonts w:ascii="Times New Roman" w:hAnsi="Times New Roman" w:cs="Times New Roman"/>
          <w:i/>
          <w:u w:val="single"/>
        </w:rPr>
        <w:t>DEP #141-0510)</w:t>
      </w:r>
      <w:r w:rsidRPr="009A0442">
        <w:rPr>
          <w:rFonts w:ascii="Times New Roman" w:hAnsi="Times New Roman" w:cs="Times New Roman"/>
          <w:u w:val="single"/>
        </w:rPr>
        <w:t xml:space="preserve"> &amp; 13 Powers Road </w:t>
      </w:r>
      <w:r w:rsidRPr="009A0442">
        <w:rPr>
          <w:rFonts w:ascii="Times New Roman" w:hAnsi="Times New Roman" w:cs="Times New Roman"/>
          <w:i/>
          <w:u w:val="single"/>
        </w:rPr>
        <w:t>(DEP #141-0511)</w:t>
      </w:r>
    </w:p>
    <w:p w:rsidR="009A0442" w:rsidRPr="00D92091" w:rsidRDefault="009A0442" w:rsidP="009A0442">
      <w:pPr>
        <w:tabs>
          <w:tab w:val="left" w:pos="1440"/>
        </w:tabs>
        <w:spacing w:after="0" w:line="240" w:lineRule="auto"/>
        <w:contextualSpacing/>
        <w:rPr>
          <w:rFonts w:ascii="Times New Roman" w:hAnsi="Times New Roman" w:cs="Times New Roman"/>
          <w:b/>
          <w:color w:val="FF0000"/>
        </w:rPr>
      </w:pPr>
    </w:p>
    <w:p w:rsidR="009A0442" w:rsidRDefault="009A0442" w:rsidP="009A0442">
      <w:pPr>
        <w:tabs>
          <w:tab w:val="left" w:pos="1440"/>
        </w:tabs>
        <w:spacing w:after="0" w:line="240" w:lineRule="auto"/>
        <w:contextualSpacing/>
        <w:rPr>
          <w:rFonts w:ascii="Times New Roman" w:hAnsi="Times New Roman" w:cs="Times New Roman"/>
        </w:rPr>
      </w:pPr>
      <w:r>
        <w:rPr>
          <w:rFonts w:ascii="Times New Roman" w:hAnsi="Times New Roman" w:cs="Times New Roman"/>
        </w:rPr>
        <w:t>Mr. Civian made a motion to continue 38 Icehouse Lane and 13 Powers Road until March 2</w:t>
      </w:r>
      <w:r w:rsidRPr="009A0442">
        <w:rPr>
          <w:rFonts w:ascii="Times New Roman" w:hAnsi="Times New Roman" w:cs="Times New Roman"/>
          <w:vertAlign w:val="superscript"/>
        </w:rPr>
        <w:t>nd</w:t>
      </w:r>
      <w:r>
        <w:rPr>
          <w:rFonts w:ascii="Times New Roman" w:hAnsi="Times New Roman" w:cs="Times New Roman"/>
        </w:rPr>
        <w:t xml:space="preserve"> as requested by the applicant, seconded by Ms. Bugay, UA. </w:t>
      </w:r>
    </w:p>
    <w:p w:rsidR="009A0442" w:rsidRDefault="009A0442" w:rsidP="009A0442">
      <w:pPr>
        <w:tabs>
          <w:tab w:val="left" w:pos="1440"/>
        </w:tabs>
        <w:spacing w:after="0" w:line="240" w:lineRule="auto"/>
        <w:contextualSpacing/>
        <w:rPr>
          <w:rFonts w:ascii="Times New Roman" w:hAnsi="Times New Roman" w:cs="Times New Roman"/>
        </w:rPr>
      </w:pPr>
    </w:p>
    <w:p w:rsidR="009A0442" w:rsidRDefault="009A0442" w:rsidP="009A0442">
      <w:pPr>
        <w:tabs>
          <w:tab w:val="left" w:pos="1440"/>
        </w:tabs>
        <w:spacing w:after="0" w:line="240" w:lineRule="auto"/>
        <w:contextualSpacing/>
        <w:rPr>
          <w:rFonts w:ascii="Times New Roman" w:hAnsi="Times New Roman" w:cs="Times New Roman"/>
          <w:b/>
          <w:color w:val="FF0000"/>
        </w:rPr>
      </w:pPr>
      <w:r w:rsidRPr="00D92091">
        <w:rPr>
          <w:rFonts w:ascii="Times New Roman" w:hAnsi="Times New Roman" w:cs="Times New Roman"/>
          <w:u w:val="single"/>
        </w:rPr>
        <w:t>725 Providence Highway</w:t>
      </w:r>
      <w:r w:rsidRPr="00D92091">
        <w:rPr>
          <w:rFonts w:ascii="Times New Roman" w:hAnsi="Times New Roman" w:cs="Times New Roman"/>
        </w:rPr>
        <w:t xml:space="preserve"> – </w:t>
      </w:r>
      <w:r w:rsidRPr="00D92091">
        <w:rPr>
          <w:rFonts w:ascii="Times New Roman" w:hAnsi="Times New Roman" w:cs="Times New Roman"/>
          <w:i/>
        </w:rPr>
        <w:t>Notice of Intent for a fast food restaurant (DEP #141-0508)</w:t>
      </w:r>
      <w:r w:rsidRPr="00D92091">
        <w:rPr>
          <w:rFonts w:ascii="Times New Roman" w:hAnsi="Times New Roman" w:cs="Times New Roman"/>
          <w:b/>
          <w:color w:val="FF0000"/>
        </w:rPr>
        <w:t xml:space="preserve"> </w:t>
      </w:r>
    </w:p>
    <w:p w:rsidR="009A0442" w:rsidRPr="00D92091" w:rsidRDefault="009A0442" w:rsidP="009A0442">
      <w:pPr>
        <w:tabs>
          <w:tab w:val="left" w:pos="1440"/>
        </w:tabs>
        <w:spacing w:after="0" w:line="240" w:lineRule="auto"/>
        <w:contextualSpacing/>
        <w:rPr>
          <w:rFonts w:ascii="Times New Roman" w:hAnsi="Times New Roman" w:cs="Times New Roman"/>
          <w:b/>
          <w:color w:val="FF0000"/>
        </w:rPr>
      </w:pPr>
    </w:p>
    <w:p w:rsidR="009A0442" w:rsidRDefault="009A0442" w:rsidP="009A0442">
      <w:pPr>
        <w:tabs>
          <w:tab w:val="left" w:pos="1440"/>
        </w:tabs>
        <w:spacing w:after="0" w:line="240" w:lineRule="auto"/>
        <w:contextualSpacing/>
        <w:rPr>
          <w:rFonts w:ascii="Times New Roman" w:hAnsi="Times New Roman" w:cs="Times New Roman"/>
        </w:rPr>
      </w:pPr>
      <w:r>
        <w:rPr>
          <w:rFonts w:ascii="Times New Roman" w:hAnsi="Times New Roman" w:cs="Times New Roman"/>
        </w:rPr>
        <w:t>Mr. Civian made a motion to continue 725 Providence Highway until March 2</w:t>
      </w:r>
      <w:r w:rsidRPr="009A0442">
        <w:rPr>
          <w:rFonts w:ascii="Times New Roman" w:hAnsi="Times New Roman" w:cs="Times New Roman"/>
          <w:vertAlign w:val="superscript"/>
        </w:rPr>
        <w:t>nd</w:t>
      </w:r>
      <w:r>
        <w:rPr>
          <w:rFonts w:ascii="Times New Roman" w:hAnsi="Times New Roman" w:cs="Times New Roman"/>
        </w:rPr>
        <w:t xml:space="preserve"> as they are still waiting on the peer review, seconded by Mr. Tittler, UA. </w:t>
      </w:r>
    </w:p>
    <w:p w:rsidR="009A0442" w:rsidRDefault="009A0442" w:rsidP="009A0442">
      <w:pPr>
        <w:tabs>
          <w:tab w:val="left" w:pos="1440"/>
        </w:tabs>
        <w:spacing w:after="0" w:line="240" w:lineRule="auto"/>
        <w:contextualSpacing/>
        <w:rPr>
          <w:rFonts w:ascii="Times New Roman" w:hAnsi="Times New Roman" w:cs="Times New Roman"/>
        </w:rPr>
      </w:pPr>
    </w:p>
    <w:p w:rsidR="009A0442" w:rsidRPr="00D92091" w:rsidRDefault="009A0442" w:rsidP="009A0442">
      <w:pPr>
        <w:tabs>
          <w:tab w:val="left" w:pos="360"/>
          <w:tab w:val="left" w:pos="990"/>
        </w:tabs>
        <w:spacing w:after="0" w:line="240" w:lineRule="auto"/>
        <w:contextualSpacing/>
        <w:rPr>
          <w:rFonts w:ascii="Times New Roman" w:hAnsi="Times New Roman" w:cs="Times New Roman"/>
          <w:b/>
          <w:u w:val="single"/>
        </w:rPr>
      </w:pPr>
      <w:r w:rsidRPr="00D92091">
        <w:rPr>
          <w:rFonts w:ascii="Times New Roman" w:hAnsi="Times New Roman" w:cs="Times New Roman"/>
          <w:u w:val="single"/>
        </w:rPr>
        <w:t>Emmett Avenue &amp; Dedham Boulevard, DCR</w:t>
      </w:r>
      <w:r w:rsidRPr="00D92091">
        <w:rPr>
          <w:rFonts w:ascii="Times New Roman" w:hAnsi="Times New Roman" w:cs="Times New Roman"/>
        </w:rPr>
        <w:t xml:space="preserve"> – </w:t>
      </w:r>
      <w:r w:rsidRPr="00D92091">
        <w:rPr>
          <w:rFonts w:ascii="Times New Roman" w:hAnsi="Times New Roman" w:cs="Times New Roman"/>
          <w:i/>
        </w:rPr>
        <w:t xml:space="preserve">Notice of Intent for a Headwall Construction (DEP File #141-0512) </w:t>
      </w:r>
    </w:p>
    <w:p w:rsidR="009A0442" w:rsidRDefault="009A0442" w:rsidP="009A0442">
      <w:pPr>
        <w:tabs>
          <w:tab w:val="left" w:pos="1440"/>
        </w:tabs>
        <w:spacing w:after="0" w:line="240" w:lineRule="auto"/>
        <w:contextualSpacing/>
        <w:rPr>
          <w:rFonts w:ascii="Times New Roman" w:hAnsi="Times New Roman" w:cs="Times New Roman"/>
        </w:rPr>
      </w:pPr>
    </w:p>
    <w:p w:rsidR="009A0442" w:rsidRDefault="009A0442" w:rsidP="009A0442">
      <w:pPr>
        <w:tabs>
          <w:tab w:val="left" w:pos="1440"/>
        </w:tabs>
        <w:spacing w:after="0" w:line="240" w:lineRule="auto"/>
        <w:contextualSpacing/>
        <w:rPr>
          <w:rFonts w:ascii="Times New Roman" w:hAnsi="Times New Roman" w:cs="Times New Roman"/>
        </w:rPr>
      </w:pPr>
      <w:r>
        <w:rPr>
          <w:rFonts w:ascii="Times New Roman" w:hAnsi="Times New Roman" w:cs="Times New Roman"/>
        </w:rPr>
        <w:t xml:space="preserve">Agent Brown explained that there were a </w:t>
      </w:r>
      <w:r w:rsidR="009E54F2">
        <w:rPr>
          <w:rFonts w:ascii="Times New Roman" w:hAnsi="Times New Roman" w:cs="Times New Roman"/>
        </w:rPr>
        <w:t>few</w:t>
      </w:r>
      <w:r>
        <w:rPr>
          <w:rFonts w:ascii="Times New Roman" w:hAnsi="Times New Roman" w:cs="Times New Roman"/>
        </w:rPr>
        <w:t xml:space="preserve"> items that she noticed did not address the local wetlands bylaw including the work in the UBA</w:t>
      </w:r>
      <w:r w:rsidR="009E54F2">
        <w:rPr>
          <w:rFonts w:ascii="Times New Roman" w:hAnsi="Times New Roman" w:cs="Times New Roman"/>
        </w:rPr>
        <w:t>,</w:t>
      </w:r>
      <w:r>
        <w:rPr>
          <w:rFonts w:ascii="Times New Roman" w:hAnsi="Times New Roman" w:cs="Times New Roman"/>
        </w:rPr>
        <w:t xml:space="preserve"> the delineation of trees over 6 inches in diameter and the request for a waiver for cutting down trees over 12 inches. Agent Brown recommende</w:t>
      </w:r>
      <w:r w:rsidR="009E54F2">
        <w:rPr>
          <w:rFonts w:ascii="Times New Roman" w:hAnsi="Times New Roman" w:cs="Times New Roman"/>
        </w:rPr>
        <w:t>d a continuation until the next meeting.</w:t>
      </w:r>
    </w:p>
    <w:p w:rsidR="009E54F2" w:rsidRDefault="009E54F2" w:rsidP="009A0442">
      <w:pPr>
        <w:tabs>
          <w:tab w:val="left" w:pos="1440"/>
        </w:tabs>
        <w:spacing w:after="0" w:line="240" w:lineRule="auto"/>
        <w:contextualSpacing/>
        <w:rPr>
          <w:rFonts w:ascii="Times New Roman" w:hAnsi="Times New Roman" w:cs="Times New Roman"/>
        </w:rPr>
      </w:pPr>
    </w:p>
    <w:p w:rsidR="009E54F2" w:rsidRDefault="009E54F2" w:rsidP="009A0442">
      <w:pPr>
        <w:tabs>
          <w:tab w:val="left" w:pos="1440"/>
        </w:tabs>
        <w:spacing w:after="0" w:line="240" w:lineRule="auto"/>
        <w:contextualSpacing/>
        <w:rPr>
          <w:rFonts w:ascii="Times New Roman" w:hAnsi="Times New Roman" w:cs="Times New Roman"/>
        </w:rPr>
      </w:pPr>
      <w:r>
        <w:rPr>
          <w:rFonts w:ascii="Times New Roman" w:hAnsi="Times New Roman" w:cs="Times New Roman"/>
        </w:rPr>
        <w:t>Mr. Civian made a motion to continue Emmett Avenue &amp; Dedham Boulevard, DCR until March 2</w:t>
      </w:r>
      <w:r w:rsidRPr="009E54F2">
        <w:rPr>
          <w:rFonts w:ascii="Times New Roman" w:hAnsi="Times New Roman" w:cs="Times New Roman"/>
          <w:vertAlign w:val="superscript"/>
        </w:rPr>
        <w:t>nd</w:t>
      </w:r>
      <w:r>
        <w:rPr>
          <w:rFonts w:ascii="Times New Roman" w:hAnsi="Times New Roman" w:cs="Times New Roman"/>
        </w:rPr>
        <w:t>, seconded by Ms. Bugay, UA.</w:t>
      </w:r>
    </w:p>
    <w:p w:rsidR="00A44B8E" w:rsidRDefault="00A44B8E" w:rsidP="009A0442">
      <w:pPr>
        <w:tabs>
          <w:tab w:val="left" w:pos="1440"/>
        </w:tabs>
        <w:spacing w:after="0" w:line="240" w:lineRule="auto"/>
        <w:contextualSpacing/>
        <w:rPr>
          <w:rFonts w:ascii="Times New Roman" w:hAnsi="Times New Roman" w:cs="Times New Roman"/>
        </w:rPr>
      </w:pPr>
    </w:p>
    <w:p w:rsidR="00A44B8E" w:rsidRDefault="00A44B8E" w:rsidP="00A44B8E">
      <w:pPr>
        <w:tabs>
          <w:tab w:val="left" w:pos="1440"/>
        </w:tabs>
        <w:spacing w:after="0" w:line="240" w:lineRule="auto"/>
        <w:contextualSpacing/>
        <w:rPr>
          <w:rFonts w:ascii="Times New Roman" w:hAnsi="Times New Roman" w:cs="Times New Roman"/>
          <w:i/>
        </w:rPr>
      </w:pPr>
      <w:r w:rsidRPr="00D92091">
        <w:rPr>
          <w:rFonts w:ascii="Times New Roman" w:hAnsi="Times New Roman" w:cs="Times New Roman"/>
          <w:u w:val="single"/>
        </w:rPr>
        <w:t>123 Eastern Avenue, David Raftery</w:t>
      </w:r>
      <w:r w:rsidRPr="00D92091">
        <w:rPr>
          <w:rFonts w:ascii="Times New Roman" w:hAnsi="Times New Roman" w:cs="Times New Roman"/>
        </w:rPr>
        <w:t xml:space="preserve"> – </w:t>
      </w:r>
      <w:r w:rsidRPr="00D92091">
        <w:rPr>
          <w:rFonts w:ascii="Times New Roman" w:hAnsi="Times New Roman" w:cs="Times New Roman"/>
          <w:i/>
        </w:rPr>
        <w:t>Notice of Intent to demolish an existing SFD and construct a new 2-family dwelling (DEP #141-0513).</w:t>
      </w:r>
    </w:p>
    <w:p w:rsidR="00A44B8E" w:rsidRPr="00D92091" w:rsidRDefault="00A44B8E" w:rsidP="00A44B8E">
      <w:pPr>
        <w:tabs>
          <w:tab w:val="left" w:pos="1440"/>
        </w:tabs>
        <w:spacing w:after="0" w:line="240" w:lineRule="auto"/>
        <w:contextualSpacing/>
        <w:rPr>
          <w:rFonts w:ascii="Times New Roman" w:hAnsi="Times New Roman" w:cs="Times New Roman"/>
        </w:rPr>
      </w:pPr>
    </w:p>
    <w:p w:rsidR="00A44B8E" w:rsidRDefault="00A44B8E" w:rsidP="009A0442">
      <w:pPr>
        <w:tabs>
          <w:tab w:val="left" w:pos="1440"/>
        </w:tabs>
        <w:spacing w:after="0" w:line="240" w:lineRule="auto"/>
        <w:contextualSpacing/>
        <w:rPr>
          <w:rFonts w:ascii="Times New Roman" w:hAnsi="Times New Roman" w:cs="Times New Roman"/>
        </w:rPr>
      </w:pPr>
      <w:r>
        <w:rPr>
          <w:rFonts w:ascii="Times New Roman" w:hAnsi="Times New Roman" w:cs="Times New Roman"/>
        </w:rPr>
        <w:t>Mr. Civian made a motion to continue 123 Eastern Avenue until March 2</w:t>
      </w:r>
      <w:r w:rsidRPr="00A44B8E">
        <w:rPr>
          <w:rFonts w:ascii="Times New Roman" w:hAnsi="Times New Roman" w:cs="Times New Roman"/>
          <w:vertAlign w:val="superscript"/>
        </w:rPr>
        <w:t>nd</w:t>
      </w:r>
      <w:r>
        <w:rPr>
          <w:rFonts w:ascii="Times New Roman" w:hAnsi="Times New Roman" w:cs="Times New Roman"/>
        </w:rPr>
        <w:t xml:space="preserve"> as requested by the applicant, seconded by Ms. Bugay, UA. </w:t>
      </w:r>
    </w:p>
    <w:p w:rsidR="009A0442" w:rsidRPr="00D92091" w:rsidRDefault="009A0442" w:rsidP="009A0442">
      <w:pPr>
        <w:tabs>
          <w:tab w:val="left" w:pos="1440"/>
        </w:tabs>
        <w:spacing w:after="0" w:line="240" w:lineRule="auto"/>
        <w:contextualSpacing/>
        <w:rPr>
          <w:rFonts w:ascii="Times New Roman" w:hAnsi="Times New Roman" w:cs="Times New Roman"/>
        </w:rPr>
      </w:pPr>
    </w:p>
    <w:p w:rsidR="00D92091" w:rsidRDefault="00D92091" w:rsidP="00D92091">
      <w:pPr>
        <w:tabs>
          <w:tab w:val="left" w:pos="990"/>
        </w:tabs>
        <w:spacing w:after="0" w:line="240" w:lineRule="auto"/>
        <w:contextualSpacing/>
        <w:rPr>
          <w:rFonts w:ascii="Times New Roman" w:hAnsi="Times New Roman" w:cs="Times New Roman"/>
          <w:i/>
        </w:rPr>
      </w:pPr>
      <w:r w:rsidRPr="00D92091">
        <w:rPr>
          <w:rFonts w:ascii="Times New Roman" w:hAnsi="Times New Roman" w:cs="Times New Roman"/>
          <w:u w:val="single"/>
        </w:rPr>
        <w:lastRenderedPageBreak/>
        <w:t>Southern Extra High Redundant Pipeline, MWRA</w:t>
      </w:r>
      <w:r>
        <w:rPr>
          <w:rFonts w:ascii="Times New Roman" w:hAnsi="Times New Roman" w:cs="Times New Roman"/>
          <w:b/>
          <w:u w:val="single"/>
        </w:rPr>
        <w:t>-</w:t>
      </w:r>
      <w:r w:rsidRPr="00D92091">
        <w:rPr>
          <w:rFonts w:ascii="Times New Roman" w:hAnsi="Times New Roman" w:cs="Times New Roman"/>
        </w:rPr>
        <w:t xml:space="preserve"> </w:t>
      </w:r>
      <w:r w:rsidRPr="00D92091">
        <w:rPr>
          <w:rFonts w:ascii="Times New Roman" w:hAnsi="Times New Roman" w:cs="Times New Roman"/>
          <w:i/>
        </w:rPr>
        <w:t>Notice of Intent for a new water main (DEP # 141-0509)</w:t>
      </w:r>
    </w:p>
    <w:p w:rsidR="00A44B8E" w:rsidRDefault="00A44B8E" w:rsidP="00D92091">
      <w:pPr>
        <w:tabs>
          <w:tab w:val="left" w:pos="990"/>
        </w:tabs>
        <w:spacing w:after="0" w:line="240" w:lineRule="auto"/>
        <w:contextualSpacing/>
        <w:rPr>
          <w:rFonts w:ascii="Times New Roman" w:hAnsi="Times New Roman" w:cs="Times New Roman"/>
          <w:i/>
        </w:rPr>
      </w:pPr>
    </w:p>
    <w:p w:rsidR="00A44B8E" w:rsidRDefault="00A44B8E"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Agent Brown recommended that the public hearing be closed, and</w:t>
      </w:r>
      <w:r w:rsidR="006F2514">
        <w:rPr>
          <w:rFonts w:ascii="Times New Roman" w:hAnsi="Times New Roman" w:cs="Times New Roman"/>
        </w:rPr>
        <w:t xml:space="preserve"> that</w:t>
      </w:r>
      <w:r>
        <w:rPr>
          <w:rFonts w:ascii="Times New Roman" w:hAnsi="Times New Roman" w:cs="Times New Roman"/>
        </w:rPr>
        <w:t xml:space="preserve"> </w:t>
      </w:r>
      <w:r w:rsidR="006F2514">
        <w:rPr>
          <w:rFonts w:ascii="Times New Roman" w:hAnsi="Times New Roman" w:cs="Times New Roman"/>
        </w:rPr>
        <w:t xml:space="preserve">an </w:t>
      </w:r>
      <w:r>
        <w:rPr>
          <w:rFonts w:ascii="Times New Roman" w:hAnsi="Times New Roman" w:cs="Times New Roman"/>
        </w:rPr>
        <w:t>Order of Conditions</w:t>
      </w:r>
      <w:r w:rsidR="006F2514">
        <w:rPr>
          <w:rFonts w:ascii="Times New Roman" w:hAnsi="Times New Roman" w:cs="Times New Roman"/>
        </w:rPr>
        <w:t xml:space="preserve"> be issued</w:t>
      </w:r>
      <w:r>
        <w:rPr>
          <w:rFonts w:ascii="Times New Roman" w:hAnsi="Times New Roman" w:cs="Times New Roman"/>
        </w:rPr>
        <w:t>.</w:t>
      </w:r>
    </w:p>
    <w:p w:rsidR="00A44B8E" w:rsidRDefault="00A44B8E" w:rsidP="00D92091">
      <w:pPr>
        <w:tabs>
          <w:tab w:val="left" w:pos="990"/>
        </w:tabs>
        <w:spacing w:after="0" w:line="240" w:lineRule="auto"/>
        <w:contextualSpacing/>
        <w:rPr>
          <w:rFonts w:ascii="Times New Roman" w:hAnsi="Times New Roman" w:cs="Times New Roman"/>
        </w:rPr>
      </w:pPr>
    </w:p>
    <w:p w:rsidR="00D92091" w:rsidRDefault="00A44B8E" w:rsidP="006B78D6">
      <w:pPr>
        <w:tabs>
          <w:tab w:val="left" w:pos="990"/>
        </w:tabs>
        <w:spacing w:after="0" w:line="240" w:lineRule="auto"/>
        <w:contextualSpacing/>
        <w:rPr>
          <w:rFonts w:ascii="Times New Roman" w:hAnsi="Times New Roman" w:cs="Times New Roman"/>
        </w:rPr>
      </w:pPr>
      <w:r>
        <w:rPr>
          <w:rFonts w:ascii="Times New Roman" w:hAnsi="Times New Roman" w:cs="Times New Roman"/>
        </w:rPr>
        <w:t xml:space="preserve">Mr. Civian made a motion to issue an Order of Conditions for the Southern Extra High Redundant Pipeline, MWRA, seconded by Ms. Bugay, UA. </w:t>
      </w:r>
    </w:p>
    <w:p w:rsidR="006B78D6" w:rsidRDefault="006B78D6" w:rsidP="006B78D6">
      <w:pPr>
        <w:tabs>
          <w:tab w:val="left" w:pos="990"/>
        </w:tabs>
        <w:spacing w:after="0" w:line="240" w:lineRule="auto"/>
        <w:contextualSpacing/>
        <w:rPr>
          <w:rFonts w:ascii="Times New Roman" w:hAnsi="Times New Roman" w:cs="Times New Roman"/>
        </w:rPr>
      </w:pPr>
    </w:p>
    <w:p w:rsidR="006B78D6" w:rsidRDefault="006B78D6" w:rsidP="006B78D6">
      <w:pPr>
        <w:tabs>
          <w:tab w:val="left" w:pos="990"/>
        </w:tabs>
        <w:spacing w:after="0" w:line="240" w:lineRule="auto"/>
        <w:contextualSpacing/>
        <w:rPr>
          <w:rFonts w:ascii="Times New Roman" w:hAnsi="Times New Roman" w:cs="Times New Roman"/>
          <w:i/>
        </w:rPr>
      </w:pPr>
      <w:r w:rsidRPr="00D92091">
        <w:rPr>
          <w:rFonts w:ascii="Times New Roman" w:hAnsi="Times New Roman" w:cs="Times New Roman"/>
          <w:u w:val="single"/>
        </w:rPr>
        <w:t>7 Whitcomb Road</w:t>
      </w:r>
      <w:r w:rsidRPr="00D92091">
        <w:rPr>
          <w:rFonts w:ascii="Times New Roman" w:hAnsi="Times New Roman" w:cs="Times New Roman"/>
        </w:rPr>
        <w:t xml:space="preserve"> – </w:t>
      </w:r>
      <w:r w:rsidRPr="00D92091">
        <w:rPr>
          <w:rFonts w:ascii="Times New Roman" w:hAnsi="Times New Roman" w:cs="Times New Roman"/>
          <w:i/>
        </w:rPr>
        <w:t>Stormwater Certificate of Compliance (2015-13)</w:t>
      </w:r>
    </w:p>
    <w:p w:rsidR="006B78D6" w:rsidRDefault="006B78D6" w:rsidP="006B78D6">
      <w:pPr>
        <w:tabs>
          <w:tab w:val="left" w:pos="990"/>
        </w:tabs>
        <w:spacing w:after="0" w:line="240" w:lineRule="auto"/>
        <w:contextualSpacing/>
        <w:rPr>
          <w:rFonts w:ascii="Times New Roman" w:hAnsi="Times New Roman" w:cs="Times New Roman"/>
        </w:rPr>
      </w:pPr>
    </w:p>
    <w:p w:rsidR="006B78D6" w:rsidRDefault="006B78D6" w:rsidP="006B78D6">
      <w:pPr>
        <w:tabs>
          <w:tab w:val="left" w:pos="990"/>
        </w:tabs>
        <w:spacing w:after="0" w:line="240" w:lineRule="auto"/>
        <w:contextualSpacing/>
        <w:rPr>
          <w:rFonts w:ascii="Times New Roman" w:hAnsi="Times New Roman" w:cs="Times New Roman"/>
        </w:rPr>
      </w:pPr>
      <w:r>
        <w:rPr>
          <w:rFonts w:ascii="Times New Roman" w:hAnsi="Times New Roman" w:cs="Times New Roman"/>
        </w:rPr>
        <w:t xml:space="preserve">Mr. Civian made a motion to issue a Certificate of Compliance for 7 Whitcomb Road as recommended by Agent Brown, seconded by Ms. Bugay, UA. </w:t>
      </w:r>
    </w:p>
    <w:p w:rsidR="006B78D6" w:rsidRDefault="006B78D6" w:rsidP="006B78D6">
      <w:pPr>
        <w:tabs>
          <w:tab w:val="left" w:pos="990"/>
        </w:tabs>
        <w:spacing w:after="0" w:line="240" w:lineRule="auto"/>
        <w:contextualSpacing/>
        <w:rPr>
          <w:rFonts w:ascii="Times New Roman" w:hAnsi="Times New Roman" w:cs="Times New Roman"/>
        </w:rPr>
      </w:pPr>
    </w:p>
    <w:p w:rsidR="006B78D6" w:rsidRPr="006B78D6" w:rsidRDefault="006B78D6" w:rsidP="006B78D6">
      <w:pPr>
        <w:tabs>
          <w:tab w:val="left" w:pos="990"/>
        </w:tabs>
        <w:spacing w:after="0" w:line="240" w:lineRule="auto"/>
        <w:contextualSpacing/>
        <w:rPr>
          <w:rFonts w:ascii="Times New Roman" w:hAnsi="Times New Roman" w:cs="Times New Roman"/>
          <w:b/>
        </w:rPr>
      </w:pPr>
      <w:r w:rsidRPr="006B78D6">
        <w:rPr>
          <w:rFonts w:ascii="Times New Roman" w:hAnsi="Times New Roman" w:cs="Times New Roman"/>
          <w:b/>
        </w:rPr>
        <w:t>Informal Items</w:t>
      </w:r>
    </w:p>
    <w:p w:rsidR="006B78D6" w:rsidRDefault="006B78D6" w:rsidP="006B78D6">
      <w:pPr>
        <w:tabs>
          <w:tab w:val="left" w:pos="990"/>
        </w:tabs>
        <w:spacing w:after="0" w:line="240" w:lineRule="auto"/>
        <w:contextualSpacing/>
        <w:rPr>
          <w:rFonts w:ascii="Times New Roman" w:hAnsi="Times New Roman" w:cs="Times New Roman"/>
          <w:u w:val="single"/>
        </w:rPr>
      </w:pPr>
    </w:p>
    <w:p w:rsidR="006B78D6" w:rsidRDefault="006B78D6" w:rsidP="006B78D6">
      <w:pPr>
        <w:tabs>
          <w:tab w:val="left" w:pos="990"/>
        </w:tabs>
        <w:spacing w:after="0" w:line="240" w:lineRule="auto"/>
        <w:contextualSpacing/>
        <w:rPr>
          <w:rFonts w:ascii="Times New Roman" w:hAnsi="Times New Roman" w:cs="Times New Roman"/>
        </w:rPr>
      </w:pPr>
      <w:r>
        <w:rPr>
          <w:rFonts w:ascii="Times New Roman" w:hAnsi="Times New Roman" w:cs="Times New Roman"/>
          <w:u w:val="single"/>
        </w:rPr>
        <w:t>480 Sprague Street</w:t>
      </w:r>
      <w:r>
        <w:rPr>
          <w:rFonts w:ascii="Times New Roman" w:hAnsi="Times New Roman" w:cs="Times New Roman"/>
        </w:rPr>
        <w:t xml:space="preserve">- </w:t>
      </w:r>
      <w:r w:rsidRPr="006B78D6">
        <w:rPr>
          <w:rFonts w:ascii="Times New Roman" w:hAnsi="Times New Roman" w:cs="Times New Roman"/>
        </w:rPr>
        <w:t xml:space="preserve">Agent Brown informed the Commission </w:t>
      </w:r>
      <w:r>
        <w:rPr>
          <w:rFonts w:ascii="Times New Roman" w:hAnsi="Times New Roman" w:cs="Times New Roman"/>
        </w:rPr>
        <w:t xml:space="preserve">of a minor change to an administrative approval she had presented to the Commission in a recent meeting. </w:t>
      </w:r>
    </w:p>
    <w:p w:rsidR="006B78D6" w:rsidRDefault="006B78D6" w:rsidP="006B78D6">
      <w:pPr>
        <w:tabs>
          <w:tab w:val="left" w:pos="990"/>
        </w:tabs>
        <w:spacing w:after="0" w:line="240" w:lineRule="auto"/>
        <w:contextualSpacing/>
        <w:rPr>
          <w:rFonts w:ascii="Times New Roman" w:hAnsi="Times New Roman" w:cs="Times New Roman"/>
        </w:rPr>
      </w:pPr>
    </w:p>
    <w:p w:rsidR="006B78D6" w:rsidRDefault="006B78D6" w:rsidP="006B78D6">
      <w:pPr>
        <w:tabs>
          <w:tab w:val="left" w:pos="990"/>
        </w:tabs>
        <w:spacing w:after="0" w:line="240" w:lineRule="auto"/>
        <w:contextualSpacing/>
        <w:rPr>
          <w:rFonts w:ascii="Times New Roman" w:hAnsi="Times New Roman" w:cs="Times New Roman"/>
        </w:rPr>
      </w:pPr>
      <w:r w:rsidRPr="006B78D6">
        <w:rPr>
          <w:rFonts w:ascii="Times New Roman" w:hAnsi="Times New Roman" w:cs="Times New Roman"/>
          <w:u w:val="single"/>
        </w:rPr>
        <w:t>ConCom Vacancy</w:t>
      </w:r>
      <w:r>
        <w:rPr>
          <w:rFonts w:ascii="Times New Roman" w:hAnsi="Times New Roman" w:cs="Times New Roman"/>
        </w:rPr>
        <w:t>-  Agent Brown reported to the Commission that there have been a couple applicants but they have yet to go before the Board of Selectmen.</w:t>
      </w:r>
    </w:p>
    <w:p w:rsidR="006B78D6" w:rsidRDefault="006B78D6" w:rsidP="006B78D6">
      <w:pPr>
        <w:tabs>
          <w:tab w:val="left" w:pos="990"/>
        </w:tabs>
        <w:spacing w:after="0" w:line="240" w:lineRule="auto"/>
        <w:contextualSpacing/>
        <w:rPr>
          <w:rFonts w:ascii="Times New Roman" w:hAnsi="Times New Roman" w:cs="Times New Roman"/>
        </w:rPr>
      </w:pPr>
    </w:p>
    <w:p w:rsidR="006B78D6" w:rsidRPr="006B78D6" w:rsidRDefault="006B78D6" w:rsidP="006B78D6">
      <w:pPr>
        <w:tabs>
          <w:tab w:val="left" w:pos="990"/>
        </w:tabs>
        <w:spacing w:after="0" w:line="240" w:lineRule="auto"/>
        <w:contextualSpacing/>
        <w:rPr>
          <w:rFonts w:ascii="Times New Roman" w:hAnsi="Times New Roman" w:cs="Times New Roman"/>
        </w:rPr>
      </w:pPr>
      <w:r>
        <w:rPr>
          <w:rFonts w:ascii="Times New Roman" w:hAnsi="Times New Roman" w:cs="Times New Roman"/>
        </w:rPr>
        <w:t>Mr. Civian added that the Commission is able to have 2 alternates. He has asked Agent Brown to have those alternate positions posted as well.</w:t>
      </w:r>
    </w:p>
    <w:p w:rsidR="00D92091" w:rsidRDefault="00D92091" w:rsidP="00D92091">
      <w:pPr>
        <w:tabs>
          <w:tab w:val="left" w:pos="1440"/>
        </w:tabs>
        <w:spacing w:after="0" w:line="240" w:lineRule="auto"/>
        <w:ind w:right="-180"/>
        <w:contextualSpacing/>
        <w:rPr>
          <w:rFonts w:ascii="Times New Roman" w:hAnsi="Times New Roman" w:cs="Times New Roman"/>
          <w:b/>
          <w:u w:val="single"/>
        </w:rPr>
      </w:pPr>
    </w:p>
    <w:p w:rsidR="00972A13" w:rsidRDefault="00972A13" w:rsidP="00D92091">
      <w:pPr>
        <w:tabs>
          <w:tab w:val="left" w:pos="1440"/>
        </w:tabs>
        <w:spacing w:after="0" w:line="240" w:lineRule="auto"/>
        <w:ind w:right="-180"/>
        <w:contextualSpacing/>
        <w:rPr>
          <w:rFonts w:ascii="Times New Roman" w:hAnsi="Times New Roman" w:cs="Times New Roman"/>
          <w:b/>
        </w:rPr>
      </w:pPr>
      <w:r w:rsidRPr="00972A13">
        <w:rPr>
          <w:rFonts w:ascii="Times New Roman" w:hAnsi="Times New Roman" w:cs="Times New Roman"/>
          <w:b/>
        </w:rPr>
        <w:t>Original Business</w:t>
      </w:r>
    </w:p>
    <w:p w:rsidR="00972A13" w:rsidRDefault="00972A13" w:rsidP="00D92091">
      <w:pPr>
        <w:tabs>
          <w:tab w:val="left" w:pos="1440"/>
        </w:tabs>
        <w:spacing w:after="0" w:line="240" w:lineRule="auto"/>
        <w:ind w:right="-180"/>
        <w:contextualSpacing/>
        <w:rPr>
          <w:rFonts w:ascii="Times New Roman" w:hAnsi="Times New Roman" w:cs="Times New Roman"/>
          <w:b/>
        </w:rPr>
      </w:pPr>
    </w:p>
    <w:p w:rsidR="00972A13" w:rsidRDefault="00550109" w:rsidP="00972A13">
      <w:pPr>
        <w:tabs>
          <w:tab w:val="left" w:pos="1440"/>
        </w:tabs>
        <w:spacing w:after="0" w:line="240" w:lineRule="auto"/>
        <w:ind w:right="-180"/>
        <w:contextualSpacing/>
        <w:rPr>
          <w:rFonts w:ascii="Times New Roman" w:hAnsi="Times New Roman" w:cs="Times New Roman"/>
          <w:i/>
        </w:rPr>
      </w:pPr>
      <w:r w:rsidRPr="00972A13">
        <w:rPr>
          <w:rFonts w:ascii="Times New Roman" w:hAnsi="Times New Roman" w:cs="Times New Roman"/>
        </w:rPr>
        <w:t>7:15 PM:</w:t>
      </w:r>
      <w:r>
        <w:rPr>
          <w:rFonts w:ascii="Times New Roman" w:hAnsi="Times New Roman" w:cs="Times New Roman"/>
          <w:b/>
        </w:rPr>
        <w:t xml:space="preserve"> </w:t>
      </w:r>
      <w:r w:rsidR="00972A13" w:rsidRPr="00D92091">
        <w:rPr>
          <w:rFonts w:ascii="Times New Roman" w:hAnsi="Times New Roman" w:cs="Times New Roman"/>
          <w:u w:val="single"/>
        </w:rPr>
        <w:t>Town of Dedham, Colburn Street Dam</w:t>
      </w:r>
      <w:r w:rsidR="00972A13" w:rsidRPr="00D92091">
        <w:rPr>
          <w:rFonts w:ascii="Times New Roman" w:hAnsi="Times New Roman" w:cs="Times New Roman"/>
        </w:rPr>
        <w:t xml:space="preserve"> – </w:t>
      </w:r>
      <w:r w:rsidR="00972A13" w:rsidRPr="00D92091">
        <w:rPr>
          <w:rFonts w:ascii="Times New Roman" w:hAnsi="Times New Roman" w:cs="Times New Roman"/>
          <w:i/>
        </w:rPr>
        <w:t>Notice of Intent for dam rehabilitation (DEP #141-TBD)</w:t>
      </w:r>
    </w:p>
    <w:p w:rsidR="00972A13" w:rsidRDefault="00972A13" w:rsidP="00972A13">
      <w:pPr>
        <w:tabs>
          <w:tab w:val="left" w:pos="1440"/>
        </w:tabs>
        <w:spacing w:after="0" w:line="240" w:lineRule="auto"/>
        <w:ind w:right="-180"/>
        <w:contextualSpacing/>
        <w:rPr>
          <w:rFonts w:ascii="Times New Roman" w:hAnsi="Times New Roman" w:cs="Times New Roman"/>
          <w:i/>
        </w:rPr>
      </w:pPr>
    </w:p>
    <w:p w:rsidR="00972A13" w:rsidRDefault="00972A13"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Mr. Civian reviewed where they left off from a previous meeting.</w:t>
      </w:r>
    </w:p>
    <w:p w:rsidR="00972A13" w:rsidRDefault="00972A13" w:rsidP="00972A13">
      <w:pPr>
        <w:tabs>
          <w:tab w:val="left" w:pos="1440"/>
        </w:tabs>
        <w:spacing w:after="0" w:line="240" w:lineRule="auto"/>
        <w:ind w:right="-180"/>
        <w:contextualSpacing/>
        <w:rPr>
          <w:rFonts w:ascii="Times New Roman" w:hAnsi="Times New Roman" w:cs="Times New Roman"/>
        </w:rPr>
      </w:pPr>
    </w:p>
    <w:p w:rsidR="00972A13" w:rsidRDefault="00972A13"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 xml:space="preserve">Jason Mammone was present from the Town of Dedham Engineering Department to represent this proposal. </w:t>
      </w:r>
      <w:r w:rsidR="00550109">
        <w:rPr>
          <w:rFonts w:ascii="Times New Roman" w:hAnsi="Times New Roman" w:cs="Times New Roman"/>
        </w:rPr>
        <w:t xml:space="preserve">He explained that they have looked at the alternatives brought up by the Commission at the previous meeting. </w:t>
      </w:r>
    </w:p>
    <w:p w:rsidR="00550109" w:rsidRDefault="00550109" w:rsidP="00972A13">
      <w:pPr>
        <w:tabs>
          <w:tab w:val="left" w:pos="1440"/>
        </w:tabs>
        <w:spacing w:after="0" w:line="240" w:lineRule="auto"/>
        <w:ind w:right="-180"/>
        <w:contextualSpacing/>
        <w:rPr>
          <w:rFonts w:ascii="Times New Roman" w:hAnsi="Times New Roman" w:cs="Times New Roman"/>
        </w:rPr>
      </w:pPr>
    </w:p>
    <w:p w:rsidR="00550109" w:rsidRDefault="00550109"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Adam Zysk explained that ME</w:t>
      </w:r>
      <w:r w:rsidR="00562BD0">
        <w:rPr>
          <w:rFonts w:ascii="Times New Roman" w:hAnsi="Times New Roman" w:cs="Times New Roman"/>
        </w:rPr>
        <w:t>P</w:t>
      </w:r>
      <w:r>
        <w:rPr>
          <w:rFonts w:ascii="Times New Roman" w:hAnsi="Times New Roman" w:cs="Times New Roman"/>
        </w:rPr>
        <w:t>A has requested that they submit expanded ENF application. They confirmed that the average summer flow was between 20-25 CFS, and following the summer mo</w:t>
      </w:r>
      <w:r w:rsidR="006F2514">
        <w:rPr>
          <w:rFonts w:ascii="Times New Roman" w:hAnsi="Times New Roman" w:cs="Times New Roman"/>
        </w:rPr>
        <w:t>n</w:t>
      </w:r>
      <w:r>
        <w:rPr>
          <w:rFonts w:ascii="Times New Roman" w:hAnsi="Times New Roman" w:cs="Times New Roman"/>
        </w:rPr>
        <w:t xml:space="preserve">ths it increases dramatically. They are proposing the gate closure will take approximately 2 months. </w:t>
      </w:r>
    </w:p>
    <w:p w:rsidR="00550109" w:rsidRDefault="00550109" w:rsidP="00972A13">
      <w:pPr>
        <w:tabs>
          <w:tab w:val="left" w:pos="1440"/>
        </w:tabs>
        <w:spacing w:after="0" w:line="240" w:lineRule="auto"/>
        <w:ind w:right="-180"/>
        <w:contextualSpacing/>
        <w:rPr>
          <w:rFonts w:ascii="Times New Roman" w:hAnsi="Times New Roman" w:cs="Times New Roman"/>
        </w:rPr>
      </w:pPr>
    </w:p>
    <w:p w:rsidR="00550109" w:rsidRDefault="00550109"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Charlie Kruger</w:t>
      </w:r>
      <w:r w:rsidR="006F2514">
        <w:rPr>
          <w:rFonts w:ascii="Times New Roman" w:hAnsi="Times New Roman" w:cs="Times New Roman"/>
        </w:rPr>
        <w:t xml:space="preserve"> </w:t>
      </w:r>
      <w:r w:rsidR="000871A3">
        <w:rPr>
          <w:rFonts w:ascii="Times New Roman" w:hAnsi="Times New Roman" w:cs="Times New Roman"/>
        </w:rPr>
        <w:t xml:space="preserve">commented with regard to the importance of the dam’s history in East Dedham. He encourages the Conservation Commission to support it. </w:t>
      </w:r>
    </w:p>
    <w:p w:rsidR="000871A3" w:rsidRDefault="000871A3" w:rsidP="00972A13">
      <w:pPr>
        <w:tabs>
          <w:tab w:val="left" w:pos="1440"/>
        </w:tabs>
        <w:spacing w:after="0" w:line="240" w:lineRule="auto"/>
        <w:ind w:right="-180"/>
        <w:contextualSpacing/>
        <w:rPr>
          <w:rFonts w:ascii="Times New Roman" w:hAnsi="Times New Roman" w:cs="Times New Roman"/>
        </w:rPr>
      </w:pPr>
    </w:p>
    <w:p w:rsidR="000871A3" w:rsidRDefault="000871A3"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Rita Cushman</w:t>
      </w:r>
      <w:r w:rsidR="006F2514">
        <w:rPr>
          <w:rFonts w:ascii="Times New Roman" w:hAnsi="Times New Roman" w:cs="Times New Roman"/>
        </w:rPr>
        <w:t xml:space="preserve"> </w:t>
      </w:r>
      <w:r>
        <w:rPr>
          <w:rFonts w:ascii="Times New Roman" w:hAnsi="Times New Roman" w:cs="Times New Roman"/>
        </w:rPr>
        <w:t>also commented on importance of the dam and Mother Brook.</w:t>
      </w:r>
    </w:p>
    <w:p w:rsidR="000871A3" w:rsidRDefault="000871A3" w:rsidP="00972A13">
      <w:pPr>
        <w:tabs>
          <w:tab w:val="left" w:pos="1440"/>
        </w:tabs>
        <w:spacing w:after="0" w:line="240" w:lineRule="auto"/>
        <w:ind w:right="-180"/>
        <w:contextualSpacing/>
        <w:rPr>
          <w:rFonts w:ascii="Times New Roman" w:hAnsi="Times New Roman" w:cs="Times New Roman"/>
        </w:rPr>
      </w:pPr>
    </w:p>
    <w:p w:rsidR="000871A3" w:rsidRDefault="000871A3"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 xml:space="preserve">Bruce Lovely commented that repairing the dam is the correct thing to do. </w:t>
      </w:r>
    </w:p>
    <w:p w:rsidR="000871A3" w:rsidRDefault="000871A3" w:rsidP="00972A13">
      <w:pPr>
        <w:tabs>
          <w:tab w:val="left" w:pos="1440"/>
        </w:tabs>
        <w:spacing w:after="0" w:line="240" w:lineRule="auto"/>
        <w:ind w:right="-180"/>
        <w:contextualSpacing/>
        <w:rPr>
          <w:rFonts w:ascii="Times New Roman" w:hAnsi="Times New Roman" w:cs="Times New Roman"/>
        </w:rPr>
      </w:pPr>
    </w:p>
    <w:p w:rsidR="000871A3" w:rsidRDefault="000871A3"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Jon Briggs commented that there is a lot of history and activity around the dam and it would be detrimental to the pond to lose it.</w:t>
      </w:r>
    </w:p>
    <w:p w:rsidR="000871A3" w:rsidRDefault="000871A3" w:rsidP="00972A13">
      <w:pPr>
        <w:tabs>
          <w:tab w:val="left" w:pos="1440"/>
        </w:tabs>
        <w:spacing w:after="0" w:line="240" w:lineRule="auto"/>
        <w:ind w:right="-180"/>
        <w:contextualSpacing/>
        <w:rPr>
          <w:rFonts w:ascii="Times New Roman" w:hAnsi="Times New Roman" w:cs="Times New Roman"/>
        </w:rPr>
      </w:pPr>
    </w:p>
    <w:p w:rsidR="00423025" w:rsidRDefault="000871A3"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Agent Brown commented that hand pulling milfoil in the pond while lowered will help.</w:t>
      </w:r>
    </w:p>
    <w:p w:rsidR="00423025" w:rsidRDefault="00423025" w:rsidP="00972A13">
      <w:pPr>
        <w:tabs>
          <w:tab w:val="left" w:pos="1440"/>
        </w:tabs>
        <w:spacing w:after="0" w:line="240" w:lineRule="auto"/>
        <w:ind w:right="-180"/>
        <w:contextualSpacing/>
        <w:rPr>
          <w:rFonts w:ascii="Times New Roman" w:hAnsi="Times New Roman" w:cs="Times New Roman"/>
        </w:rPr>
      </w:pPr>
    </w:p>
    <w:p w:rsidR="000871A3" w:rsidRDefault="00423025"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 xml:space="preserve">Joe Heisler thanked the Commission. </w:t>
      </w:r>
      <w:r w:rsidR="006F2514">
        <w:rPr>
          <w:rFonts w:ascii="Times New Roman" w:hAnsi="Times New Roman" w:cs="Times New Roman"/>
        </w:rPr>
        <w:t>He</w:t>
      </w:r>
      <w:r>
        <w:rPr>
          <w:rFonts w:ascii="Times New Roman" w:hAnsi="Times New Roman" w:cs="Times New Roman"/>
        </w:rPr>
        <w:t xml:space="preserve"> would like to conserve this natural resource in every way possible.</w:t>
      </w:r>
      <w:r w:rsidR="000871A3">
        <w:rPr>
          <w:rFonts w:ascii="Times New Roman" w:hAnsi="Times New Roman" w:cs="Times New Roman"/>
        </w:rPr>
        <w:t xml:space="preserve"> </w:t>
      </w:r>
    </w:p>
    <w:p w:rsidR="003216DC" w:rsidRDefault="003216DC"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lastRenderedPageBreak/>
        <w:t>David Roberts was also supportive of repairing the dam as</w:t>
      </w:r>
      <w:r w:rsidR="006F2514">
        <w:rPr>
          <w:rFonts w:ascii="Times New Roman" w:hAnsi="Times New Roman" w:cs="Times New Roman"/>
        </w:rPr>
        <w:t xml:space="preserve"> he believes</w:t>
      </w:r>
      <w:r>
        <w:rPr>
          <w:rFonts w:ascii="Times New Roman" w:hAnsi="Times New Roman" w:cs="Times New Roman"/>
        </w:rPr>
        <w:t xml:space="preserve"> it is an asset to the community.</w:t>
      </w:r>
    </w:p>
    <w:p w:rsidR="003216DC" w:rsidRDefault="003216DC" w:rsidP="00972A13">
      <w:pPr>
        <w:tabs>
          <w:tab w:val="left" w:pos="1440"/>
        </w:tabs>
        <w:spacing w:after="0" w:line="240" w:lineRule="auto"/>
        <w:ind w:right="-180"/>
        <w:contextualSpacing/>
        <w:rPr>
          <w:rFonts w:ascii="Times New Roman" w:hAnsi="Times New Roman" w:cs="Times New Roman"/>
        </w:rPr>
      </w:pPr>
    </w:p>
    <w:p w:rsidR="003216DC" w:rsidRDefault="003216DC"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Ray Harris</w:t>
      </w:r>
      <w:r w:rsidR="006F2514">
        <w:rPr>
          <w:rFonts w:ascii="Times New Roman" w:hAnsi="Times New Roman" w:cs="Times New Roman"/>
        </w:rPr>
        <w:t xml:space="preserve"> was</w:t>
      </w:r>
      <w:r>
        <w:rPr>
          <w:rFonts w:ascii="Times New Roman" w:hAnsi="Times New Roman" w:cs="Times New Roman"/>
        </w:rPr>
        <w:t xml:space="preserve"> also in favor of taking the care of the dam but was concerned about </w:t>
      </w:r>
      <w:r w:rsidR="006F2514">
        <w:rPr>
          <w:rFonts w:ascii="Times New Roman" w:hAnsi="Times New Roman" w:cs="Times New Roman"/>
        </w:rPr>
        <w:t xml:space="preserve">any </w:t>
      </w:r>
      <w:r>
        <w:rPr>
          <w:rFonts w:ascii="Times New Roman" w:hAnsi="Times New Roman" w:cs="Times New Roman"/>
        </w:rPr>
        <w:t>impacts to wildlife habitat as a result of lowering water.</w:t>
      </w:r>
    </w:p>
    <w:p w:rsidR="003216DC" w:rsidRDefault="003216DC" w:rsidP="00972A13">
      <w:pPr>
        <w:tabs>
          <w:tab w:val="left" w:pos="1440"/>
        </w:tabs>
        <w:spacing w:after="0" w:line="240" w:lineRule="auto"/>
        <w:ind w:right="-180"/>
        <w:contextualSpacing/>
        <w:rPr>
          <w:rFonts w:ascii="Times New Roman" w:hAnsi="Times New Roman" w:cs="Times New Roman"/>
        </w:rPr>
      </w:pPr>
    </w:p>
    <w:p w:rsidR="003216DC" w:rsidRPr="00972A13" w:rsidRDefault="008D40C3" w:rsidP="00972A13">
      <w:pPr>
        <w:tabs>
          <w:tab w:val="left" w:pos="1440"/>
        </w:tabs>
        <w:spacing w:after="0" w:line="240" w:lineRule="auto"/>
        <w:ind w:right="-180"/>
        <w:contextualSpacing/>
        <w:rPr>
          <w:rFonts w:ascii="Times New Roman" w:hAnsi="Times New Roman" w:cs="Times New Roman"/>
        </w:rPr>
      </w:pPr>
      <w:r>
        <w:rPr>
          <w:rFonts w:ascii="Times New Roman" w:hAnsi="Times New Roman" w:cs="Times New Roman"/>
        </w:rPr>
        <w:t>Mr. Civian made a motion to continue Town of Dedham Colburn Street Dam until March 2</w:t>
      </w:r>
      <w:r w:rsidRPr="008D40C3">
        <w:rPr>
          <w:rFonts w:ascii="Times New Roman" w:hAnsi="Times New Roman" w:cs="Times New Roman"/>
          <w:vertAlign w:val="superscript"/>
        </w:rPr>
        <w:t>nd</w:t>
      </w:r>
      <w:r>
        <w:rPr>
          <w:rFonts w:ascii="Times New Roman" w:hAnsi="Times New Roman" w:cs="Times New Roman"/>
        </w:rPr>
        <w:t>, seconded by Ms. Bugay, UA.</w:t>
      </w:r>
    </w:p>
    <w:p w:rsidR="00972A13" w:rsidRPr="00D92091" w:rsidRDefault="00972A13" w:rsidP="00D92091">
      <w:pPr>
        <w:tabs>
          <w:tab w:val="left" w:pos="1440"/>
        </w:tabs>
        <w:spacing w:after="0" w:line="240" w:lineRule="auto"/>
        <w:ind w:right="-180"/>
        <w:contextualSpacing/>
        <w:rPr>
          <w:rFonts w:ascii="Times New Roman" w:hAnsi="Times New Roman" w:cs="Times New Roman"/>
          <w:b/>
          <w:u w:val="single"/>
        </w:rPr>
      </w:pPr>
    </w:p>
    <w:p w:rsidR="00D92091" w:rsidRDefault="008D40C3" w:rsidP="00D92091">
      <w:pPr>
        <w:tabs>
          <w:tab w:val="left" w:pos="990"/>
        </w:tabs>
        <w:spacing w:after="0" w:line="240" w:lineRule="auto"/>
        <w:contextualSpacing/>
        <w:rPr>
          <w:rFonts w:ascii="Times New Roman" w:hAnsi="Times New Roman" w:cs="Times New Roman"/>
          <w:i/>
        </w:rPr>
      </w:pPr>
      <w:r w:rsidRPr="008D40C3">
        <w:rPr>
          <w:rFonts w:ascii="Times New Roman" w:hAnsi="Times New Roman" w:cs="Times New Roman"/>
          <w:b/>
        </w:rPr>
        <w:t>7:50 PM:</w:t>
      </w:r>
      <w:r w:rsidRPr="008D40C3">
        <w:rPr>
          <w:rFonts w:ascii="Times New Roman" w:hAnsi="Times New Roman" w:cs="Times New Roman"/>
        </w:rPr>
        <w:t xml:space="preserve"> </w:t>
      </w:r>
      <w:r w:rsidR="00D92091" w:rsidRPr="00D92091">
        <w:rPr>
          <w:rFonts w:ascii="Times New Roman" w:hAnsi="Times New Roman" w:cs="Times New Roman"/>
          <w:u w:val="single"/>
        </w:rPr>
        <w:t>500 High Street (Gonzalez Field) Town of Dedham</w:t>
      </w:r>
      <w:r w:rsidR="00D92091" w:rsidRPr="00D92091">
        <w:rPr>
          <w:rFonts w:ascii="Times New Roman" w:hAnsi="Times New Roman" w:cs="Times New Roman"/>
        </w:rPr>
        <w:t xml:space="preserve"> – </w:t>
      </w:r>
      <w:r w:rsidR="00D92091" w:rsidRPr="00D92091">
        <w:rPr>
          <w:rFonts w:ascii="Times New Roman" w:hAnsi="Times New Roman" w:cs="Times New Roman"/>
          <w:i/>
        </w:rPr>
        <w:t>Notice of Intent and Major Stormwater Management Permit to renovate playing field (DEP #141-0515, MSMP 2017-02)</w:t>
      </w:r>
    </w:p>
    <w:p w:rsidR="00972A13" w:rsidRDefault="00972A13" w:rsidP="00D92091">
      <w:pPr>
        <w:tabs>
          <w:tab w:val="left" w:pos="990"/>
        </w:tabs>
        <w:spacing w:after="0" w:line="240" w:lineRule="auto"/>
        <w:contextualSpacing/>
        <w:rPr>
          <w:rFonts w:ascii="Times New Roman" w:hAnsi="Times New Roman" w:cs="Times New Roman"/>
          <w:i/>
        </w:rPr>
      </w:pPr>
    </w:p>
    <w:p w:rsidR="00972A13" w:rsidRDefault="008D40C3"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Megan Buczynski was present from Activitas alon</w:t>
      </w:r>
      <w:r w:rsidR="006F2514">
        <w:rPr>
          <w:rFonts w:ascii="Times New Roman" w:hAnsi="Times New Roman" w:cs="Times New Roman"/>
        </w:rPr>
        <w:t>g</w:t>
      </w:r>
      <w:r>
        <w:rPr>
          <w:rFonts w:ascii="Times New Roman" w:hAnsi="Times New Roman" w:cs="Times New Roman"/>
        </w:rPr>
        <w:t xml:space="preserve"> with Rhiana Summers of Epsilon on behalf of the Town of Dedham. </w:t>
      </w:r>
    </w:p>
    <w:p w:rsidR="008D40C3" w:rsidRDefault="008D40C3" w:rsidP="00D92091">
      <w:pPr>
        <w:tabs>
          <w:tab w:val="left" w:pos="990"/>
        </w:tabs>
        <w:spacing w:after="0" w:line="240" w:lineRule="auto"/>
        <w:contextualSpacing/>
        <w:rPr>
          <w:rFonts w:ascii="Times New Roman" w:hAnsi="Times New Roman" w:cs="Times New Roman"/>
        </w:rPr>
      </w:pPr>
    </w:p>
    <w:p w:rsidR="008D40C3" w:rsidRDefault="008D40C3"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Ms. Summers explained that they would like to turn the field into an artificial turf field and to expand the handicapped parking area.</w:t>
      </w:r>
      <w:r w:rsidR="00E414EA">
        <w:rPr>
          <w:rFonts w:ascii="Times New Roman" w:hAnsi="Times New Roman" w:cs="Times New Roman"/>
        </w:rPr>
        <w:t xml:space="preserve"> Ms. Summers described the existing and proposed conditions.</w:t>
      </w:r>
      <w:r w:rsidR="001C7D00">
        <w:rPr>
          <w:rFonts w:ascii="Times New Roman" w:hAnsi="Times New Roman" w:cs="Times New Roman"/>
        </w:rPr>
        <w:t xml:space="preserve"> She explained a waiver from the UBA that is being requested to expand the parking, primarily for the entrance way and 1 existing parking space. </w:t>
      </w:r>
    </w:p>
    <w:p w:rsidR="001C7D00" w:rsidRDefault="001C7D00" w:rsidP="00D92091">
      <w:pPr>
        <w:tabs>
          <w:tab w:val="left" w:pos="990"/>
        </w:tabs>
        <w:spacing w:after="0" w:line="240" w:lineRule="auto"/>
        <w:contextualSpacing/>
        <w:rPr>
          <w:rFonts w:ascii="Times New Roman" w:hAnsi="Times New Roman" w:cs="Times New Roman"/>
        </w:rPr>
      </w:pPr>
    </w:p>
    <w:p w:rsidR="001C7D00" w:rsidRDefault="001C7D00"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Mr. Civian explained the Commissions efforts to hold the line on all projects with regards to the re</w:t>
      </w:r>
      <w:r w:rsidR="00B25023">
        <w:rPr>
          <w:rFonts w:ascii="Times New Roman" w:hAnsi="Times New Roman" w:cs="Times New Roman"/>
        </w:rPr>
        <w:t>quest to do work within the UBA.</w:t>
      </w:r>
    </w:p>
    <w:p w:rsidR="001C7D00" w:rsidRDefault="001C7D00" w:rsidP="00D92091">
      <w:pPr>
        <w:tabs>
          <w:tab w:val="left" w:pos="990"/>
        </w:tabs>
        <w:spacing w:after="0" w:line="240" w:lineRule="auto"/>
        <w:contextualSpacing/>
        <w:rPr>
          <w:rFonts w:ascii="Times New Roman" w:hAnsi="Times New Roman" w:cs="Times New Roman"/>
        </w:rPr>
      </w:pPr>
    </w:p>
    <w:p w:rsidR="001C7D00" w:rsidRDefault="001C7D00"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Ms. Buczynski reviewed the stormwater approach at the site. She explained the composition of the synthetic turf and its under</w:t>
      </w:r>
      <w:r w:rsidR="006F2514">
        <w:rPr>
          <w:rFonts w:ascii="Times New Roman" w:hAnsi="Times New Roman" w:cs="Times New Roman"/>
        </w:rPr>
        <w:t>-</w:t>
      </w:r>
      <w:r>
        <w:rPr>
          <w:rFonts w:ascii="Times New Roman" w:hAnsi="Times New Roman" w:cs="Times New Roman"/>
        </w:rPr>
        <w:t>layers.</w:t>
      </w:r>
    </w:p>
    <w:p w:rsidR="00B25023" w:rsidRDefault="00B25023" w:rsidP="00D92091">
      <w:pPr>
        <w:tabs>
          <w:tab w:val="left" w:pos="990"/>
        </w:tabs>
        <w:spacing w:after="0" w:line="240" w:lineRule="auto"/>
        <w:contextualSpacing/>
        <w:rPr>
          <w:rFonts w:ascii="Times New Roman" w:hAnsi="Times New Roman" w:cs="Times New Roman"/>
        </w:rPr>
      </w:pPr>
    </w:p>
    <w:p w:rsidR="00E10076" w:rsidRDefault="00B25023"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 xml:space="preserve">Mr. Hickey asked why Gonzalez field needs to be converted to artificial turf. </w:t>
      </w:r>
    </w:p>
    <w:p w:rsidR="00E10076" w:rsidRDefault="00E10076" w:rsidP="00D92091">
      <w:pPr>
        <w:tabs>
          <w:tab w:val="left" w:pos="990"/>
        </w:tabs>
        <w:spacing w:after="0" w:line="240" w:lineRule="auto"/>
        <w:contextualSpacing/>
        <w:rPr>
          <w:rFonts w:ascii="Times New Roman" w:hAnsi="Times New Roman" w:cs="Times New Roman"/>
        </w:rPr>
      </w:pPr>
    </w:p>
    <w:p w:rsidR="00B25023" w:rsidRDefault="00E10076"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Dan Hart explained that the cost to bring the field up to par as natural turf was also considerable</w:t>
      </w:r>
      <w:r w:rsidR="006F2514">
        <w:rPr>
          <w:rFonts w:ascii="Times New Roman" w:hAnsi="Times New Roman" w:cs="Times New Roman"/>
        </w:rPr>
        <w:t xml:space="preserve"> in itself</w:t>
      </w:r>
      <w:r>
        <w:rPr>
          <w:rFonts w:ascii="Times New Roman" w:hAnsi="Times New Roman" w:cs="Times New Roman"/>
        </w:rPr>
        <w:t xml:space="preserve"> and with all of the use it would not last as long as the artificial turf and it would not have been worthwhile in that case to light the field.</w:t>
      </w:r>
    </w:p>
    <w:p w:rsidR="00E10076" w:rsidRDefault="00E10076" w:rsidP="00D92091">
      <w:pPr>
        <w:tabs>
          <w:tab w:val="left" w:pos="990"/>
        </w:tabs>
        <w:spacing w:after="0" w:line="240" w:lineRule="auto"/>
        <w:contextualSpacing/>
        <w:rPr>
          <w:rFonts w:ascii="Times New Roman" w:hAnsi="Times New Roman" w:cs="Times New Roman"/>
        </w:rPr>
      </w:pPr>
    </w:p>
    <w:p w:rsidR="00E10076" w:rsidRDefault="00E10076"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Mr. Tittler asked about the lighting conditions and the hours of usage for the lights.</w:t>
      </w:r>
    </w:p>
    <w:p w:rsidR="00E10076" w:rsidRDefault="00E10076" w:rsidP="00D92091">
      <w:pPr>
        <w:tabs>
          <w:tab w:val="left" w:pos="990"/>
        </w:tabs>
        <w:spacing w:after="0" w:line="240" w:lineRule="auto"/>
        <w:contextualSpacing/>
        <w:rPr>
          <w:rFonts w:ascii="Times New Roman" w:hAnsi="Times New Roman" w:cs="Times New Roman"/>
        </w:rPr>
      </w:pPr>
    </w:p>
    <w:p w:rsidR="00E10076" w:rsidRDefault="00E10076"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 xml:space="preserve">Ms. Buczynski explained that </w:t>
      </w:r>
      <w:r w:rsidR="00550FDA">
        <w:rPr>
          <w:rFonts w:ascii="Times New Roman" w:hAnsi="Times New Roman" w:cs="Times New Roman"/>
        </w:rPr>
        <w:t>lighting as measured by foot candles explaining that it was very limited in the wetland area.</w:t>
      </w:r>
    </w:p>
    <w:p w:rsidR="00550FDA" w:rsidRDefault="00550FDA" w:rsidP="00D92091">
      <w:pPr>
        <w:tabs>
          <w:tab w:val="left" w:pos="990"/>
        </w:tabs>
        <w:spacing w:after="0" w:line="240" w:lineRule="auto"/>
        <w:contextualSpacing/>
        <w:rPr>
          <w:rFonts w:ascii="Times New Roman" w:hAnsi="Times New Roman" w:cs="Times New Roman"/>
        </w:rPr>
      </w:pPr>
    </w:p>
    <w:p w:rsidR="00550FDA" w:rsidRDefault="00550FDA"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Mr. Hart explained that they expect the latest use will be until 9 PM, although there could be later practices or usage.</w:t>
      </w:r>
    </w:p>
    <w:p w:rsidR="00550FDA" w:rsidRDefault="00550FDA" w:rsidP="00D92091">
      <w:pPr>
        <w:tabs>
          <w:tab w:val="left" w:pos="990"/>
        </w:tabs>
        <w:spacing w:after="0" w:line="240" w:lineRule="auto"/>
        <w:contextualSpacing/>
        <w:rPr>
          <w:rFonts w:ascii="Times New Roman" w:hAnsi="Times New Roman" w:cs="Times New Roman"/>
        </w:rPr>
      </w:pPr>
    </w:p>
    <w:p w:rsidR="00550FDA" w:rsidRDefault="00550FDA"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Agent Brown commented that they will need more time to review this and she recommended that a third party review the stormwater. She would like to request $3000 for the review.</w:t>
      </w:r>
    </w:p>
    <w:p w:rsidR="00550FDA" w:rsidRDefault="00550FDA" w:rsidP="00D92091">
      <w:pPr>
        <w:tabs>
          <w:tab w:val="left" w:pos="990"/>
        </w:tabs>
        <w:spacing w:after="0" w:line="240" w:lineRule="auto"/>
        <w:contextualSpacing/>
        <w:rPr>
          <w:rFonts w:ascii="Times New Roman" w:hAnsi="Times New Roman" w:cs="Times New Roman"/>
        </w:rPr>
      </w:pPr>
    </w:p>
    <w:p w:rsidR="00550FDA" w:rsidRDefault="00550FDA"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Ms. Buczynski recommended that they choose a reviewer that has some experience with synthetic turf.</w:t>
      </w:r>
    </w:p>
    <w:p w:rsidR="00550FDA" w:rsidRDefault="00550FDA" w:rsidP="00D92091">
      <w:pPr>
        <w:tabs>
          <w:tab w:val="left" w:pos="990"/>
        </w:tabs>
        <w:spacing w:after="0" w:line="240" w:lineRule="auto"/>
        <w:contextualSpacing/>
        <w:rPr>
          <w:rFonts w:ascii="Times New Roman" w:hAnsi="Times New Roman" w:cs="Times New Roman"/>
        </w:rPr>
      </w:pPr>
    </w:p>
    <w:p w:rsidR="00550FDA" w:rsidRDefault="00550FDA"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Mr. Civian made a motion to request $3000 from the applicant for a third party review as recommended by Agent Brown, seconded by Mr. Tittler, UA.</w:t>
      </w:r>
    </w:p>
    <w:p w:rsidR="00550FDA" w:rsidRDefault="00550FDA" w:rsidP="00D92091">
      <w:pPr>
        <w:tabs>
          <w:tab w:val="left" w:pos="990"/>
        </w:tabs>
        <w:spacing w:after="0" w:line="240" w:lineRule="auto"/>
        <w:contextualSpacing/>
        <w:rPr>
          <w:rFonts w:ascii="Times New Roman" w:hAnsi="Times New Roman" w:cs="Times New Roman"/>
        </w:rPr>
      </w:pPr>
    </w:p>
    <w:p w:rsidR="00550FDA" w:rsidRDefault="00550FDA"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Mr. Civian made a motion to continue the hearing for Town of Dedham Gonzalez Field until March 2</w:t>
      </w:r>
      <w:r w:rsidRPr="00550FDA">
        <w:rPr>
          <w:rFonts w:ascii="Times New Roman" w:hAnsi="Times New Roman" w:cs="Times New Roman"/>
          <w:vertAlign w:val="superscript"/>
        </w:rPr>
        <w:t>nd</w:t>
      </w:r>
      <w:r>
        <w:rPr>
          <w:rFonts w:ascii="Times New Roman" w:hAnsi="Times New Roman" w:cs="Times New Roman"/>
        </w:rPr>
        <w:t xml:space="preserve">, seconded by Ms. Bugay, UA. </w:t>
      </w:r>
    </w:p>
    <w:p w:rsidR="00B25023" w:rsidRDefault="00B25023" w:rsidP="00D92091">
      <w:pPr>
        <w:tabs>
          <w:tab w:val="left" w:pos="990"/>
        </w:tabs>
        <w:spacing w:after="0" w:line="240" w:lineRule="auto"/>
        <w:contextualSpacing/>
        <w:rPr>
          <w:rFonts w:ascii="Times New Roman" w:hAnsi="Times New Roman" w:cs="Times New Roman"/>
        </w:rPr>
      </w:pPr>
    </w:p>
    <w:p w:rsidR="00D92091" w:rsidRDefault="00550FDA" w:rsidP="00D92091">
      <w:pPr>
        <w:tabs>
          <w:tab w:val="left" w:pos="990"/>
        </w:tabs>
        <w:spacing w:after="0" w:line="240" w:lineRule="auto"/>
        <w:contextualSpacing/>
        <w:rPr>
          <w:rFonts w:ascii="Times New Roman" w:hAnsi="Times New Roman" w:cs="Times New Roman"/>
          <w:i/>
        </w:rPr>
      </w:pPr>
      <w:r w:rsidRPr="00550FDA">
        <w:rPr>
          <w:rFonts w:ascii="Times New Roman" w:hAnsi="Times New Roman" w:cs="Times New Roman"/>
          <w:b/>
        </w:rPr>
        <w:t>8:40 PM</w:t>
      </w:r>
      <w:r>
        <w:rPr>
          <w:rFonts w:ascii="Times New Roman" w:hAnsi="Times New Roman" w:cs="Times New Roman"/>
        </w:rPr>
        <w:t xml:space="preserve">: </w:t>
      </w:r>
      <w:r w:rsidR="00D92091" w:rsidRPr="00D92091">
        <w:rPr>
          <w:rFonts w:ascii="Times New Roman" w:hAnsi="Times New Roman" w:cs="Times New Roman"/>
          <w:u w:val="single"/>
        </w:rPr>
        <w:t>9 South Stone Mill Drive, Mother Brook Condominium Trust</w:t>
      </w:r>
      <w:r w:rsidR="00D92091" w:rsidRPr="00D92091">
        <w:rPr>
          <w:rFonts w:ascii="Times New Roman" w:hAnsi="Times New Roman" w:cs="Times New Roman"/>
        </w:rPr>
        <w:t xml:space="preserve"> – </w:t>
      </w:r>
      <w:r w:rsidR="00D92091" w:rsidRPr="00D92091">
        <w:rPr>
          <w:rFonts w:ascii="Times New Roman" w:hAnsi="Times New Roman" w:cs="Times New Roman"/>
          <w:i/>
        </w:rPr>
        <w:t>Request for Determination of Applicability for roadway and drainage improvements (RDA 2017-01)</w:t>
      </w:r>
    </w:p>
    <w:p w:rsidR="00B70369" w:rsidRDefault="00B70369" w:rsidP="00D92091">
      <w:pPr>
        <w:tabs>
          <w:tab w:val="left" w:pos="990"/>
        </w:tabs>
        <w:spacing w:after="0" w:line="240" w:lineRule="auto"/>
        <w:contextualSpacing/>
        <w:rPr>
          <w:rFonts w:ascii="Times New Roman" w:hAnsi="Times New Roman" w:cs="Times New Roman"/>
          <w:i/>
        </w:rPr>
      </w:pPr>
    </w:p>
    <w:p w:rsidR="00B70369" w:rsidRDefault="00B70369"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Kyle Burchard was present. He explained the proposal including pavement repairs, curb replacements and upgrade</w:t>
      </w:r>
      <w:r w:rsidR="006F2514">
        <w:rPr>
          <w:rFonts w:ascii="Times New Roman" w:hAnsi="Times New Roman" w:cs="Times New Roman"/>
        </w:rPr>
        <w:t>s to</w:t>
      </w:r>
      <w:r>
        <w:rPr>
          <w:rFonts w:ascii="Times New Roman" w:hAnsi="Times New Roman" w:cs="Times New Roman"/>
        </w:rPr>
        <w:t xml:space="preserve"> stone retaining walls. He also reviewed existing conditions on the site and the areas w</w:t>
      </w:r>
      <w:r w:rsidR="006F2514">
        <w:rPr>
          <w:rFonts w:ascii="Times New Roman" w:hAnsi="Times New Roman" w:cs="Times New Roman"/>
        </w:rPr>
        <w:t>here</w:t>
      </w:r>
      <w:r>
        <w:rPr>
          <w:rFonts w:ascii="Times New Roman" w:hAnsi="Times New Roman" w:cs="Times New Roman"/>
        </w:rPr>
        <w:t xml:space="preserve"> work will take place within the 100 foot buffer zone. Mr. Burchard agreed this was a redevelopment. </w:t>
      </w:r>
    </w:p>
    <w:p w:rsidR="00781891" w:rsidRDefault="00781891" w:rsidP="00D92091">
      <w:pPr>
        <w:tabs>
          <w:tab w:val="left" w:pos="990"/>
        </w:tabs>
        <w:spacing w:after="0" w:line="240" w:lineRule="auto"/>
        <w:contextualSpacing/>
        <w:rPr>
          <w:rFonts w:ascii="Times New Roman" w:hAnsi="Times New Roman" w:cs="Times New Roman"/>
        </w:rPr>
      </w:pPr>
    </w:p>
    <w:p w:rsidR="00781891" w:rsidRDefault="00781891"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 xml:space="preserve">Mr. Civian discussed whether this should have been filed as an NOI. Agent Brown believes an NOI is necessary according to DEP policy which states that a Negative Determination is allowable only if alteration in the </w:t>
      </w:r>
      <w:r w:rsidR="006F2514">
        <w:rPr>
          <w:rFonts w:ascii="Times New Roman" w:hAnsi="Times New Roman" w:cs="Times New Roman"/>
        </w:rPr>
        <w:t>buffer zone</w:t>
      </w:r>
      <w:r>
        <w:rPr>
          <w:rFonts w:ascii="Times New Roman" w:hAnsi="Times New Roman" w:cs="Times New Roman"/>
        </w:rPr>
        <w:t xml:space="preserve"> is less than 5000 square feet or 10 percent of the buffer zone of the lot. Mr. Civian explained that if he wants to make the case that this is not an alternation and should fall under an RDA than he has more work to do. He also suggested that he look at Standard 7 for stormwater.</w:t>
      </w:r>
    </w:p>
    <w:p w:rsidR="002D7FA2" w:rsidRDefault="002D7FA2" w:rsidP="00D92091">
      <w:pPr>
        <w:tabs>
          <w:tab w:val="left" w:pos="990"/>
        </w:tabs>
        <w:spacing w:after="0" w:line="240" w:lineRule="auto"/>
        <w:contextualSpacing/>
        <w:rPr>
          <w:rFonts w:ascii="Times New Roman" w:hAnsi="Times New Roman" w:cs="Times New Roman"/>
        </w:rPr>
      </w:pPr>
    </w:p>
    <w:p w:rsidR="002D7FA2" w:rsidRDefault="002D7FA2"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Paul McMurtry serves on Mother Brook Condo Board and asked for some guidance o</w:t>
      </w:r>
      <w:r w:rsidR="00355A5A">
        <w:rPr>
          <w:rFonts w:ascii="Times New Roman" w:hAnsi="Times New Roman" w:cs="Times New Roman"/>
        </w:rPr>
        <w:t xml:space="preserve">n this project to lessen the surcharges related to its proximity to resource areas. </w:t>
      </w:r>
    </w:p>
    <w:p w:rsidR="00355A5A" w:rsidRDefault="00355A5A" w:rsidP="00D92091">
      <w:pPr>
        <w:tabs>
          <w:tab w:val="left" w:pos="990"/>
        </w:tabs>
        <w:spacing w:after="0" w:line="240" w:lineRule="auto"/>
        <w:contextualSpacing/>
        <w:rPr>
          <w:rFonts w:ascii="Times New Roman" w:hAnsi="Times New Roman" w:cs="Times New Roman"/>
        </w:rPr>
      </w:pPr>
    </w:p>
    <w:p w:rsidR="00355A5A" w:rsidRDefault="00355A5A"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Mr. Civian recommended when filing an NOI to handle as many different projects as possible so that they are only coming to the board once to lessen the burden.</w:t>
      </w:r>
    </w:p>
    <w:p w:rsidR="00355A5A" w:rsidRDefault="00355A5A" w:rsidP="00D92091">
      <w:pPr>
        <w:tabs>
          <w:tab w:val="left" w:pos="990"/>
        </w:tabs>
        <w:spacing w:after="0" w:line="240" w:lineRule="auto"/>
        <w:contextualSpacing/>
        <w:rPr>
          <w:rFonts w:ascii="Times New Roman" w:hAnsi="Times New Roman" w:cs="Times New Roman"/>
        </w:rPr>
      </w:pPr>
    </w:p>
    <w:p w:rsidR="00355A5A" w:rsidRDefault="00355A5A"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 xml:space="preserve">Andrew Clyman asked about the difference between an NOI and RDA. Agent Brown explained that the NOI is required to be more detailed and </w:t>
      </w:r>
      <w:r w:rsidR="00073D19">
        <w:rPr>
          <w:rFonts w:ascii="Times New Roman" w:hAnsi="Times New Roman" w:cs="Times New Roman"/>
        </w:rPr>
        <w:t>requires engineered plans.</w:t>
      </w:r>
    </w:p>
    <w:p w:rsidR="00073D19" w:rsidRDefault="00073D19" w:rsidP="00D92091">
      <w:pPr>
        <w:tabs>
          <w:tab w:val="left" w:pos="990"/>
        </w:tabs>
        <w:spacing w:after="0" w:line="240" w:lineRule="auto"/>
        <w:contextualSpacing/>
        <w:rPr>
          <w:rFonts w:ascii="Times New Roman" w:hAnsi="Times New Roman" w:cs="Times New Roman"/>
        </w:rPr>
      </w:pPr>
    </w:p>
    <w:p w:rsidR="00073D19" w:rsidRDefault="00073D19" w:rsidP="00D92091">
      <w:pPr>
        <w:tabs>
          <w:tab w:val="left" w:pos="990"/>
        </w:tabs>
        <w:spacing w:after="0" w:line="240" w:lineRule="auto"/>
        <w:contextualSpacing/>
        <w:rPr>
          <w:rFonts w:ascii="Times New Roman" w:hAnsi="Times New Roman" w:cs="Times New Roman"/>
        </w:rPr>
      </w:pPr>
      <w:r>
        <w:rPr>
          <w:rFonts w:ascii="Times New Roman" w:hAnsi="Times New Roman" w:cs="Times New Roman"/>
        </w:rPr>
        <w:t>Ms. Bugay made a motion to continue 9 South Stone Mill Drive until March 2</w:t>
      </w:r>
      <w:r w:rsidRPr="00073D19">
        <w:rPr>
          <w:rFonts w:ascii="Times New Roman" w:hAnsi="Times New Roman" w:cs="Times New Roman"/>
          <w:vertAlign w:val="superscript"/>
        </w:rPr>
        <w:t>nd</w:t>
      </w:r>
      <w:r>
        <w:rPr>
          <w:rFonts w:ascii="Times New Roman" w:hAnsi="Times New Roman" w:cs="Times New Roman"/>
        </w:rPr>
        <w:t>, seconded by Mr. Hickey, UA.</w:t>
      </w:r>
    </w:p>
    <w:p w:rsidR="00073D19" w:rsidRDefault="00073D19" w:rsidP="00D92091">
      <w:pPr>
        <w:tabs>
          <w:tab w:val="left" w:pos="990"/>
        </w:tabs>
        <w:spacing w:after="0" w:line="240" w:lineRule="auto"/>
        <w:contextualSpacing/>
        <w:rPr>
          <w:rFonts w:ascii="Times New Roman" w:hAnsi="Times New Roman" w:cs="Times New Roman"/>
        </w:rPr>
      </w:pPr>
    </w:p>
    <w:p w:rsidR="00073D19" w:rsidRDefault="00073D19" w:rsidP="00D92091">
      <w:pPr>
        <w:tabs>
          <w:tab w:val="left" w:pos="990"/>
        </w:tabs>
        <w:spacing w:after="0" w:line="240" w:lineRule="auto"/>
        <w:contextualSpacing/>
        <w:rPr>
          <w:rFonts w:ascii="Times New Roman" w:hAnsi="Times New Roman" w:cs="Times New Roman"/>
        </w:rPr>
      </w:pPr>
      <w:r w:rsidRPr="00073D19">
        <w:rPr>
          <w:rFonts w:ascii="Times New Roman" w:hAnsi="Times New Roman" w:cs="Times New Roman"/>
          <w:b/>
        </w:rPr>
        <w:t>9:08 PM</w:t>
      </w:r>
      <w:r>
        <w:rPr>
          <w:rFonts w:ascii="Times New Roman" w:hAnsi="Times New Roman" w:cs="Times New Roman"/>
        </w:rPr>
        <w:t xml:space="preserve">: Mr. Tittler made a motion to adjourn, seconded by Ms. Bugay, UA. </w:t>
      </w:r>
    </w:p>
    <w:p w:rsidR="00355A5A" w:rsidRDefault="00355A5A" w:rsidP="00D92091">
      <w:pPr>
        <w:tabs>
          <w:tab w:val="left" w:pos="990"/>
        </w:tabs>
        <w:spacing w:after="0" w:line="240" w:lineRule="auto"/>
        <w:contextualSpacing/>
        <w:rPr>
          <w:rFonts w:ascii="Times New Roman" w:hAnsi="Times New Roman" w:cs="Times New Roman"/>
        </w:rPr>
      </w:pPr>
    </w:p>
    <w:p w:rsidR="00355A5A" w:rsidRDefault="00355A5A" w:rsidP="00D92091">
      <w:pPr>
        <w:tabs>
          <w:tab w:val="left" w:pos="990"/>
        </w:tabs>
        <w:spacing w:after="0" w:line="240" w:lineRule="auto"/>
        <w:contextualSpacing/>
        <w:rPr>
          <w:rFonts w:ascii="Times New Roman" w:hAnsi="Times New Roman" w:cs="Times New Roman"/>
        </w:rPr>
      </w:pPr>
    </w:p>
    <w:p w:rsidR="00B70369" w:rsidRDefault="00B70369" w:rsidP="00D92091">
      <w:pPr>
        <w:tabs>
          <w:tab w:val="left" w:pos="990"/>
        </w:tabs>
        <w:spacing w:after="0" w:line="240" w:lineRule="auto"/>
        <w:contextualSpacing/>
        <w:rPr>
          <w:rFonts w:ascii="Times New Roman" w:hAnsi="Times New Roman" w:cs="Times New Roman"/>
        </w:rPr>
      </w:pPr>
    </w:p>
    <w:p w:rsidR="00D92091" w:rsidRDefault="00D92091" w:rsidP="00D92091">
      <w:pPr>
        <w:tabs>
          <w:tab w:val="left" w:pos="990"/>
        </w:tabs>
        <w:spacing w:after="0" w:line="240" w:lineRule="auto"/>
        <w:contextualSpacing/>
        <w:rPr>
          <w:rFonts w:ascii="Times New Roman" w:hAnsi="Times New Roman" w:cs="Times New Roman"/>
        </w:rPr>
      </w:pPr>
    </w:p>
    <w:p w:rsidR="00550FDA" w:rsidRPr="00D92091" w:rsidRDefault="00550FDA" w:rsidP="00D92091">
      <w:pPr>
        <w:tabs>
          <w:tab w:val="left" w:pos="990"/>
        </w:tabs>
        <w:spacing w:after="0" w:line="240" w:lineRule="auto"/>
        <w:contextualSpacing/>
        <w:rPr>
          <w:rFonts w:ascii="Times New Roman" w:hAnsi="Times New Roman" w:cs="Times New Roman"/>
        </w:rPr>
      </w:pPr>
    </w:p>
    <w:p w:rsidR="00A44B8E" w:rsidRDefault="00A44B8E" w:rsidP="00A44B8E">
      <w:pPr>
        <w:tabs>
          <w:tab w:val="left" w:pos="990"/>
        </w:tabs>
        <w:spacing w:after="0" w:line="240" w:lineRule="auto"/>
        <w:contextualSpacing/>
        <w:rPr>
          <w:rFonts w:ascii="Times New Roman" w:hAnsi="Times New Roman" w:cs="Times New Roman"/>
        </w:rPr>
      </w:pPr>
    </w:p>
    <w:p w:rsidR="00A44B8E" w:rsidRPr="00D92091" w:rsidRDefault="00A44B8E" w:rsidP="00D92091">
      <w:pPr>
        <w:tabs>
          <w:tab w:val="left" w:pos="990"/>
        </w:tabs>
        <w:spacing w:after="0" w:line="240" w:lineRule="auto"/>
        <w:contextualSpacing/>
        <w:rPr>
          <w:rFonts w:ascii="Times New Roman" w:eastAsia="Times New Roman" w:hAnsi="Times New Roman" w:cs="Times New Roman"/>
          <w:color w:val="000000" w:themeColor="text1"/>
        </w:rPr>
      </w:pPr>
    </w:p>
    <w:p w:rsidR="00FB4AA3" w:rsidRPr="00D92091" w:rsidRDefault="00FB4AA3" w:rsidP="00D92091">
      <w:pPr>
        <w:shd w:val="clear" w:color="auto" w:fill="FFFFFF"/>
        <w:spacing w:after="0" w:line="240" w:lineRule="auto"/>
        <w:contextualSpacing/>
        <w:rPr>
          <w:rFonts w:ascii="Times New Roman" w:hAnsi="Times New Roman" w:cs="Times New Roman"/>
          <w:bCs/>
          <w:u w:val="single"/>
        </w:rPr>
      </w:pPr>
    </w:p>
    <w:tbl>
      <w:tblPr>
        <w:tblpPr w:leftFromText="180" w:rightFromText="180" w:bottomFromText="200" w:vertAnchor="page" w:horzAnchor="margin" w:tblpXSpec="center" w:tblpY="613"/>
        <w:tblW w:w="9990" w:type="dxa"/>
        <w:tblLayout w:type="fixed"/>
        <w:tblCellMar>
          <w:left w:w="0" w:type="dxa"/>
          <w:right w:w="0" w:type="dxa"/>
        </w:tblCellMar>
        <w:tblLook w:val="04A0" w:firstRow="1" w:lastRow="0" w:firstColumn="1" w:lastColumn="0" w:noHBand="0" w:noVBand="1"/>
      </w:tblPr>
      <w:tblGrid>
        <w:gridCol w:w="2430"/>
        <w:gridCol w:w="7560"/>
      </w:tblGrid>
      <w:tr w:rsidR="00FB4AA3" w:rsidRPr="00D92091" w:rsidTr="00A44B8E">
        <w:trPr>
          <w:cantSplit/>
          <w:trHeight w:val="1979"/>
          <w:tblHeader/>
        </w:trPr>
        <w:tc>
          <w:tcPr>
            <w:tcW w:w="2430" w:type="dxa"/>
            <w:vAlign w:val="center"/>
          </w:tcPr>
          <w:p w:rsidR="00FB4AA3" w:rsidRPr="00D92091" w:rsidRDefault="00FB4AA3" w:rsidP="00D92091">
            <w:pPr>
              <w:pStyle w:val="head2upd"/>
              <w:contextualSpacing/>
              <w:rPr>
                <w:rFonts w:ascii="Times New Roman" w:hAnsi="Times New Roman"/>
                <w:b w:val="0"/>
                <w:sz w:val="22"/>
                <w:szCs w:val="22"/>
              </w:rPr>
            </w:pPr>
          </w:p>
        </w:tc>
        <w:tc>
          <w:tcPr>
            <w:tcW w:w="7560" w:type="dxa"/>
            <w:vAlign w:val="center"/>
          </w:tcPr>
          <w:p w:rsidR="00FB4AA3" w:rsidRPr="00D92091" w:rsidRDefault="00FB4AA3" w:rsidP="00D92091">
            <w:pPr>
              <w:pStyle w:val="head2upd"/>
              <w:ind w:right="0"/>
              <w:contextualSpacing/>
              <w:jc w:val="center"/>
              <w:rPr>
                <w:rFonts w:ascii="Times New Roman" w:hAnsi="Times New Roman"/>
                <w:b w:val="0"/>
                <w:sz w:val="22"/>
                <w:szCs w:val="22"/>
              </w:rPr>
            </w:pPr>
          </w:p>
        </w:tc>
      </w:tr>
    </w:tbl>
    <w:p w:rsidR="00D92091" w:rsidRPr="00D92091" w:rsidRDefault="00D92091" w:rsidP="00D92091">
      <w:pPr>
        <w:tabs>
          <w:tab w:val="left" w:pos="1440"/>
        </w:tabs>
        <w:spacing w:after="0" w:line="240" w:lineRule="auto"/>
        <w:contextualSpacing/>
        <w:rPr>
          <w:rFonts w:ascii="Times New Roman" w:hAnsi="Times New Roman" w:cs="Times New Roman"/>
        </w:rPr>
      </w:pPr>
    </w:p>
    <w:p w:rsidR="00D92091" w:rsidRPr="00D92091" w:rsidRDefault="00D92091" w:rsidP="00D92091">
      <w:pPr>
        <w:tabs>
          <w:tab w:val="left" w:pos="1440"/>
        </w:tabs>
        <w:spacing w:after="0" w:line="240" w:lineRule="auto"/>
        <w:contextualSpacing/>
        <w:rPr>
          <w:rFonts w:ascii="Times New Roman" w:hAnsi="Times New Roman" w:cs="Times New Roman"/>
        </w:rPr>
      </w:pPr>
    </w:p>
    <w:sectPr w:rsidR="00D92091" w:rsidRPr="00D92091" w:rsidSect="003764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01D" w:rsidRDefault="002A701D" w:rsidP="00A44B8E">
      <w:pPr>
        <w:spacing w:after="0" w:line="240" w:lineRule="auto"/>
      </w:pPr>
      <w:r>
        <w:separator/>
      </w:r>
    </w:p>
  </w:endnote>
  <w:endnote w:type="continuationSeparator" w:id="0">
    <w:p w:rsidR="002A701D" w:rsidRDefault="002A701D" w:rsidP="00A4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01D" w:rsidRDefault="002A701D" w:rsidP="00A44B8E">
      <w:pPr>
        <w:spacing w:after="0" w:line="240" w:lineRule="auto"/>
      </w:pPr>
      <w:r>
        <w:separator/>
      </w:r>
    </w:p>
  </w:footnote>
  <w:footnote w:type="continuationSeparator" w:id="0">
    <w:p w:rsidR="002A701D" w:rsidRDefault="002A701D" w:rsidP="00A44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973"/>
    <w:multiLevelType w:val="multilevel"/>
    <w:tmpl w:val="65B07210"/>
    <w:lvl w:ilvl="0">
      <w:start w:val="3"/>
      <w:numFmt w:val="decimal"/>
      <w:lvlText w:val="%1."/>
      <w:lvlJc w:val="left"/>
      <w:pPr>
        <w:ind w:left="810" w:hanging="360"/>
      </w:pPr>
      <w:rPr>
        <w:rFonts w:hint="default"/>
      </w:rPr>
    </w:lvl>
    <w:lvl w:ilvl="1">
      <w:start w:val="1"/>
      <w:numFmt w:val="decimal"/>
      <w:lvlText w:val="%1.%2."/>
      <w:lvlJc w:val="left"/>
      <w:pPr>
        <w:ind w:left="1242" w:hanging="432"/>
      </w:pPr>
      <w:rPr>
        <w:rFonts w:hint="default"/>
        <w:b w:val="0"/>
      </w:rPr>
    </w:lvl>
    <w:lvl w:ilvl="2">
      <w:start w:val="1"/>
      <w:numFmt w:val="decimal"/>
      <w:lvlText w:val="%1.%2.%3."/>
      <w:lvlJc w:val="left"/>
      <w:pPr>
        <w:ind w:left="1674" w:hanging="504"/>
      </w:pPr>
      <w:rPr>
        <w:rFonts w:hint="default"/>
      </w:rPr>
    </w:lvl>
    <w:lvl w:ilvl="3">
      <w:start w:val="1"/>
      <w:numFmt w:val="decimal"/>
      <w:lvlText w:val="%1.%2.%3.%4."/>
      <w:lvlJc w:val="left"/>
      <w:pPr>
        <w:ind w:left="2178" w:hanging="648"/>
      </w:pPr>
      <w:rPr>
        <w:rFonts w:hint="default"/>
      </w:rPr>
    </w:lvl>
    <w:lvl w:ilvl="4">
      <w:start w:val="1"/>
      <w:numFmt w:val="decimal"/>
      <w:lvlText w:val="%1.%2.%3.%4.%5."/>
      <w:lvlJc w:val="left"/>
      <w:pPr>
        <w:ind w:left="2682" w:hanging="792"/>
      </w:pPr>
      <w:rPr>
        <w:rFonts w:hint="default"/>
      </w:rPr>
    </w:lvl>
    <w:lvl w:ilvl="5">
      <w:start w:val="1"/>
      <w:numFmt w:val="decimal"/>
      <w:lvlText w:val="%1.%2.%3.%4.%5.%6."/>
      <w:lvlJc w:val="left"/>
      <w:pPr>
        <w:ind w:left="3186" w:hanging="936"/>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94" w:hanging="1224"/>
      </w:pPr>
      <w:rPr>
        <w:rFonts w:hint="default"/>
      </w:rPr>
    </w:lvl>
    <w:lvl w:ilvl="8">
      <w:start w:val="1"/>
      <w:numFmt w:val="decimal"/>
      <w:lvlText w:val="%1.%2.%3.%4.%5.%6.%7.%8.%9."/>
      <w:lvlJc w:val="left"/>
      <w:pPr>
        <w:ind w:left="4770" w:hanging="1440"/>
      </w:pPr>
      <w:rPr>
        <w:rFonts w:hint="default"/>
      </w:rPr>
    </w:lvl>
  </w:abstractNum>
  <w:abstractNum w:abstractNumId="1" w15:restartNumberingAfterBreak="0">
    <w:nsid w:val="2C340EC7"/>
    <w:multiLevelType w:val="multilevel"/>
    <w:tmpl w:val="28CA4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712B1"/>
    <w:multiLevelType w:val="multilevel"/>
    <w:tmpl w:val="65E4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521C9"/>
    <w:multiLevelType w:val="hybridMultilevel"/>
    <w:tmpl w:val="642A1244"/>
    <w:lvl w:ilvl="0" w:tplc="CB86708E">
      <w:start w:val="725"/>
      <w:numFmt w:val="decimal"/>
      <w:lvlText w:val="%1"/>
      <w:lvlJc w:val="left"/>
      <w:pPr>
        <w:ind w:left="108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702687"/>
    <w:multiLevelType w:val="multilevel"/>
    <w:tmpl w:val="A6AEC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6E1C17"/>
    <w:multiLevelType w:val="multilevel"/>
    <w:tmpl w:val="170CA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BC27D7"/>
    <w:multiLevelType w:val="multilevel"/>
    <w:tmpl w:val="432E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16"/>
    <w:rsid w:val="000354B5"/>
    <w:rsid w:val="0003797C"/>
    <w:rsid w:val="00037D73"/>
    <w:rsid w:val="00040979"/>
    <w:rsid w:val="000414D2"/>
    <w:rsid w:val="000512D9"/>
    <w:rsid w:val="00052915"/>
    <w:rsid w:val="00062DFB"/>
    <w:rsid w:val="00064851"/>
    <w:rsid w:val="000707CB"/>
    <w:rsid w:val="00073D19"/>
    <w:rsid w:val="000871A3"/>
    <w:rsid w:val="0009629A"/>
    <w:rsid w:val="000A2AD6"/>
    <w:rsid w:val="000C29FB"/>
    <w:rsid w:val="000E0840"/>
    <w:rsid w:val="00126ACB"/>
    <w:rsid w:val="001348A6"/>
    <w:rsid w:val="00141851"/>
    <w:rsid w:val="00142AAD"/>
    <w:rsid w:val="001661F8"/>
    <w:rsid w:val="00174713"/>
    <w:rsid w:val="0017709D"/>
    <w:rsid w:val="00186EAD"/>
    <w:rsid w:val="00193675"/>
    <w:rsid w:val="001A2C2A"/>
    <w:rsid w:val="001A42E3"/>
    <w:rsid w:val="001B1DED"/>
    <w:rsid w:val="001C2F28"/>
    <w:rsid w:val="001C6702"/>
    <w:rsid w:val="001C7D00"/>
    <w:rsid w:val="001E0CF7"/>
    <w:rsid w:val="001E18CA"/>
    <w:rsid w:val="001F2C4F"/>
    <w:rsid w:val="00200DB5"/>
    <w:rsid w:val="002012A0"/>
    <w:rsid w:val="00203AF3"/>
    <w:rsid w:val="00207615"/>
    <w:rsid w:val="00214F00"/>
    <w:rsid w:val="00217805"/>
    <w:rsid w:val="002232E7"/>
    <w:rsid w:val="0023178A"/>
    <w:rsid w:val="002375A8"/>
    <w:rsid w:val="002407E5"/>
    <w:rsid w:val="0025193E"/>
    <w:rsid w:val="00252491"/>
    <w:rsid w:val="002749F7"/>
    <w:rsid w:val="00275250"/>
    <w:rsid w:val="002826E2"/>
    <w:rsid w:val="0028799B"/>
    <w:rsid w:val="00292C10"/>
    <w:rsid w:val="0029427C"/>
    <w:rsid w:val="00297036"/>
    <w:rsid w:val="002A701D"/>
    <w:rsid w:val="002C2D91"/>
    <w:rsid w:val="002D0917"/>
    <w:rsid w:val="002D2231"/>
    <w:rsid w:val="002D7FA2"/>
    <w:rsid w:val="002E5F93"/>
    <w:rsid w:val="00303570"/>
    <w:rsid w:val="00316471"/>
    <w:rsid w:val="003216DC"/>
    <w:rsid w:val="003239E3"/>
    <w:rsid w:val="00324AFE"/>
    <w:rsid w:val="00330503"/>
    <w:rsid w:val="00335919"/>
    <w:rsid w:val="00341372"/>
    <w:rsid w:val="003529FD"/>
    <w:rsid w:val="00355A5A"/>
    <w:rsid w:val="0035664C"/>
    <w:rsid w:val="003650B9"/>
    <w:rsid w:val="00370063"/>
    <w:rsid w:val="00373989"/>
    <w:rsid w:val="00376458"/>
    <w:rsid w:val="00377B15"/>
    <w:rsid w:val="003814FF"/>
    <w:rsid w:val="00381D65"/>
    <w:rsid w:val="00386A77"/>
    <w:rsid w:val="003979CA"/>
    <w:rsid w:val="003A39C3"/>
    <w:rsid w:val="003C46E8"/>
    <w:rsid w:val="003D0BAB"/>
    <w:rsid w:val="003D3E03"/>
    <w:rsid w:val="003D49E2"/>
    <w:rsid w:val="003E356A"/>
    <w:rsid w:val="003E5DB5"/>
    <w:rsid w:val="003F68D8"/>
    <w:rsid w:val="003F7729"/>
    <w:rsid w:val="00416882"/>
    <w:rsid w:val="00423025"/>
    <w:rsid w:val="00436A97"/>
    <w:rsid w:val="00443C4D"/>
    <w:rsid w:val="00445600"/>
    <w:rsid w:val="0045167B"/>
    <w:rsid w:val="00463CD7"/>
    <w:rsid w:val="0047551A"/>
    <w:rsid w:val="00476906"/>
    <w:rsid w:val="00497908"/>
    <w:rsid w:val="004C4BE8"/>
    <w:rsid w:val="004D0B33"/>
    <w:rsid w:val="004D3F80"/>
    <w:rsid w:val="004E7EF9"/>
    <w:rsid w:val="004F1926"/>
    <w:rsid w:val="00506F52"/>
    <w:rsid w:val="00514218"/>
    <w:rsid w:val="00515FB3"/>
    <w:rsid w:val="00521716"/>
    <w:rsid w:val="0053496F"/>
    <w:rsid w:val="00536BEF"/>
    <w:rsid w:val="005423F7"/>
    <w:rsid w:val="00550109"/>
    <w:rsid w:val="00550FDA"/>
    <w:rsid w:val="00562BD0"/>
    <w:rsid w:val="00563095"/>
    <w:rsid w:val="00565B05"/>
    <w:rsid w:val="00586582"/>
    <w:rsid w:val="005935D9"/>
    <w:rsid w:val="005A164B"/>
    <w:rsid w:val="005A69C3"/>
    <w:rsid w:val="005A6BB8"/>
    <w:rsid w:val="005A7903"/>
    <w:rsid w:val="005B1246"/>
    <w:rsid w:val="005C1F76"/>
    <w:rsid w:val="005D4F4D"/>
    <w:rsid w:val="005D6E6F"/>
    <w:rsid w:val="005E339D"/>
    <w:rsid w:val="005F11EE"/>
    <w:rsid w:val="00600FC9"/>
    <w:rsid w:val="00601CAA"/>
    <w:rsid w:val="0060418E"/>
    <w:rsid w:val="00615C2B"/>
    <w:rsid w:val="00620462"/>
    <w:rsid w:val="006306C7"/>
    <w:rsid w:val="0065551C"/>
    <w:rsid w:val="00672D14"/>
    <w:rsid w:val="00687151"/>
    <w:rsid w:val="00691637"/>
    <w:rsid w:val="00692AE2"/>
    <w:rsid w:val="006B78D6"/>
    <w:rsid w:val="006C0C4F"/>
    <w:rsid w:val="006C2904"/>
    <w:rsid w:val="006D1ED0"/>
    <w:rsid w:val="006F1B0F"/>
    <w:rsid w:val="006F2514"/>
    <w:rsid w:val="006F5D3C"/>
    <w:rsid w:val="00706777"/>
    <w:rsid w:val="0071023E"/>
    <w:rsid w:val="00710281"/>
    <w:rsid w:val="00711C7E"/>
    <w:rsid w:val="00712C4D"/>
    <w:rsid w:val="00712E93"/>
    <w:rsid w:val="007229D1"/>
    <w:rsid w:val="00732B18"/>
    <w:rsid w:val="007353C2"/>
    <w:rsid w:val="00781891"/>
    <w:rsid w:val="00781BB1"/>
    <w:rsid w:val="00791E9B"/>
    <w:rsid w:val="007A0CE1"/>
    <w:rsid w:val="007A4F65"/>
    <w:rsid w:val="007B1EF2"/>
    <w:rsid w:val="007B3432"/>
    <w:rsid w:val="007C4229"/>
    <w:rsid w:val="007C5E50"/>
    <w:rsid w:val="007D39D7"/>
    <w:rsid w:val="007E2F24"/>
    <w:rsid w:val="007F2BE9"/>
    <w:rsid w:val="007F7E26"/>
    <w:rsid w:val="00800051"/>
    <w:rsid w:val="00804EF9"/>
    <w:rsid w:val="00812B68"/>
    <w:rsid w:val="008134CD"/>
    <w:rsid w:val="00830039"/>
    <w:rsid w:val="00843503"/>
    <w:rsid w:val="008444EF"/>
    <w:rsid w:val="00844E40"/>
    <w:rsid w:val="00881976"/>
    <w:rsid w:val="00882D13"/>
    <w:rsid w:val="008A13FE"/>
    <w:rsid w:val="008B09A6"/>
    <w:rsid w:val="008C4D5A"/>
    <w:rsid w:val="008D343E"/>
    <w:rsid w:val="008D40C3"/>
    <w:rsid w:val="008E693F"/>
    <w:rsid w:val="008F1B94"/>
    <w:rsid w:val="008F621A"/>
    <w:rsid w:val="00913647"/>
    <w:rsid w:val="00915FA8"/>
    <w:rsid w:val="009166E9"/>
    <w:rsid w:val="00923305"/>
    <w:rsid w:val="00931557"/>
    <w:rsid w:val="0093498F"/>
    <w:rsid w:val="00953C66"/>
    <w:rsid w:val="009565D6"/>
    <w:rsid w:val="00962BF9"/>
    <w:rsid w:val="009654E2"/>
    <w:rsid w:val="0096767A"/>
    <w:rsid w:val="00972A13"/>
    <w:rsid w:val="0097420B"/>
    <w:rsid w:val="009824C2"/>
    <w:rsid w:val="009840AB"/>
    <w:rsid w:val="00990AC0"/>
    <w:rsid w:val="009A0442"/>
    <w:rsid w:val="009A05DE"/>
    <w:rsid w:val="009A5909"/>
    <w:rsid w:val="009B1823"/>
    <w:rsid w:val="009B36F7"/>
    <w:rsid w:val="009B57CA"/>
    <w:rsid w:val="009D05D3"/>
    <w:rsid w:val="009D61DA"/>
    <w:rsid w:val="009E233A"/>
    <w:rsid w:val="009E54F2"/>
    <w:rsid w:val="009E5872"/>
    <w:rsid w:val="009F6559"/>
    <w:rsid w:val="00A07C7C"/>
    <w:rsid w:val="00A12313"/>
    <w:rsid w:val="00A2313F"/>
    <w:rsid w:val="00A25E2D"/>
    <w:rsid w:val="00A32514"/>
    <w:rsid w:val="00A43604"/>
    <w:rsid w:val="00A44B8E"/>
    <w:rsid w:val="00A6112C"/>
    <w:rsid w:val="00A6293C"/>
    <w:rsid w:val="00A70F79"/>
    <w:rsid w:val="00A81F93"/>
    <w:rsid w:val="00A90273"/>
    <w:rsid w:val="00A9359F"/>
    <w:rsid w:val="00AA21D8"/>
    <w:rsid w:val="00AB3F68"/>
    <w:rsid w:val="00AD2C8E"/>
    <w:rsid w:val="00AD442C"/>
    <w:rsid w:val="00AD5803"/>
    <w:rsid w:val="00AE0640"/>
    <w:rsid w:val="00AF2981"/>
    <w:rsid w:val="00B021B3"/>
    <w:rsid w:val="00B072E3"/>
    <w:rsid w:val="00B10B97"/>
    <w:rsid w:val="00B23B96"/>
    <w:rsid w:val="00B25023"/>
    <w:rsid w:val="00B25E48"/>
    <w:rsid w:val="00B3086C"/>
    <w:rsid w:val="00B34F3D"/>
    <w:rsid w:val="00B36F6F"/>
    <w:rsid w:val="00B37523"/>
    <w:rsid w:val="00B43623"/>
    <w:rsid w:val="00B70369"/>
    <w:rsid w:val="00B80B4D"/>
    <w:rsid w:val="00B869C9"/>
    <w:rsid w:val="00BA79E8"/>
    <w:rsid w:val="00BB3A2E"/>
    <w:rsid w:val="00BC220C"/>
    <w:rsid w:val="00BC7FE7"/>
    <w:rsid w:val="00BD14E0"/>
    <w:rsid w:val="00BE519B"/>
    <w:rsid w:val="00BF3D21"/>
    <w:rsid w:val="00C00C09"/>
    <w:rsid w:val="00C13090"/>
    <w:rsid w:val="00C2457F"/>
    <w:rsid w:val="00C257AD"/>
    <w:rsid w:val="00C27D5B"/>
    <w:rsid w:val="00C46766"/>
    <w:rsid w:val="00C544CD"/>
    <w:rsid w:val="00C67212"/>
    <w:rsid w:val="00C74E07"/>
    <w:rsid w:val="00C85CDE"/>
    <w:rsid w:val="00C955DA"/>
    <w:rsid w:val="00C96B53"/>
    <w:rsid w:val="00C96EA0"/>
    <w:rsid w:val="00CA0CC5"/>
    <w:rsid w:val="00CB0BF0"/>
    <w:rsid w:val="00CB1E90"/>
    <w:rsid w:val="00CB25A8"/>
    <w:rsid w:val="00CC01AC"/>
    <w:rsid w:val="00CC12BA"/>
    <w:rsid w:val="00CE08F0"/>
    <w:rsid w:val="00CE09D7"/>
    <w:rsid w:val="00CE59B1"/>
    <w:rsid w:val="00CE6B3E"/>
    <w:rsid w:val="00CF5FEA"/>
    <w:rsid w:val="00D04272"/>
    <w:rsid w:val="00D121A3"/>
    <w:rsid w:val="00D12BBE"/>
    <w:rsid w:val="00D1586E"/>
    <w:rsid w:val="00D21A87"/>
    <w:rsid w:val="00D27730"/>
    <w:rsid w:val="00D32403"/>
    <w:rsid w:val="00D33BB3"/>
    <w:rsid w:val="00D43B87"/>
    <w:rsid w:val="00D56E50"/>
    <w:rsid w:val="00D80EE5"/>
    <w:rsid w:val="00D83470"/>
    <w:rsid w:val="00D92091"/>
    <w:rsid w:val="00D93269"/>
    <w:rsid w:val="00DA3293"/>
    <w:rsid w:val="00DC1F8D"/>
    <w:rsid w:val="00DF70A5"/>
    <w:rsid w:val="00E00488"/>
    <w:rsid w:val="00E03CF0"/>
    <w:rsid w:val="00E10076"/>
    <w:rsid w:val="00E10BDB"/>
    <w:rsid w:val="00E34222"/>
    <w:rsid w:val="00E37E28"/>
    <w:rsid w:val="00E414EA"/>
    <w:rsid w:val="00E447E4"/>
    <w:rsid w:val="00E51CD8"/>
    <w:rsid w:val="00E6769E"/>
    <w:rsid w:val="00E8785D"/>
    <w:rsid w:val="00E953A1"/>
    <w:rsid w:val="00EA357A"/>
    <w:rsid w:val="00ED3090"/>
    <w:rsid w:val="00EE2EAD"/>
    <w:rsid w:val="00EE775A"/>
    <w:rsid w:val="00EF058D"/>
    <w:rsid w:val="00EF53C1"/>
    <w:rsid w:val="00F07F45"/>
    <w:rsid w:val="00F10B8A"/>
    <w:rsid w:val="00F278AD"/>
    <w:rsid w:val="00F32623"/>
    <w:rsid w:val="00F34421"/>
    <w:rsid w:val="00F61BCB"/>
    <w:rsid w:val="00F63E70"/>
    <w:rsid w:val="00F71CE5"/>
    <w:rsid w:val="00F74EE7"/>
    <w:rsid w:val="00F83AF0"/>
    <w:rsid w:val="00F84D59"/>
    <w:rsid w:val="00F85EBF"/>
    <w:rsid w:val="00F9241B"/>
    <w:rsid w:val="00FA067B"/>
    <w:rsid w:val="00FB4AA3"/>
    <w:rsid w:val="00FB7FEB"/>
    <w:rsid w:val="00FE021E"/>
    <w:rsid w:val="00FE0346"/>
    <w:rsid w:val="00FE2430"/>
    <w:rsid w:val="00FE5463"/>
    <w:rsid w:val="00FF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88CDB57-232A-4416-84F9-62690F37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FB4AA3"/>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FB4AA3"/>
    <w:pPr>
      <w:spacing w:after="120"/>
    </w:pPr>
  </w:style>
  <w:style w:type="character" w:customStyle="1" w:styleId="BodyTextChar">
    <w:name w:val="Body Text Char"/>
    <w:basedOn w:val="DefaultParagraphFont"/>
    <w:link w:val="BodyText"/>
    <w:uiPriority w:val="99"/>
    <w:semiHidden/>
    <w:rsid w:val="00FB4AA3"/>
  </w:style>
  <w:style w:type="paragraph" w:styleId="ListParagraph">
    <w:name w:val="List Paragraph"/>
    <w:basedOn w:val="Normal"/>
    <w:uiPriority w:val="34"/>
    <w:qFormat/>
    <w:rsid w:val="00D92091"/>
    <w:pPr>
      <w:spacing w:after="0" w:line="240" w:lineRule="auto"/>
      <w:ind w:left="720"/>
      <w:contextualSpacing/>
    </w:pPr>
    <w:rPr>
      <w:rFonts w:ascii="Book Antiqua" w:eastAsia="Times New Roman" w:hAnsi="Book Antiqua" w:cs="Times New Roman"/>
      <w:sz w:val="24"/>
      <w:szCs w:val="20"/>
    </w:rPr>
  </w:style>
  <w:style w:type="paragraph" w:styleId="Header">
    <w:name w:val="header"/>
    <w:basedOn w:val="Normal"/>
    <w:link w:val="HeaderChar"/>
    <w:uiPriority w:val="99"/>
    <w:unhideWhenUsed/>
    <w:rsid w:val="00A44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B8E"/>
  </w:style>
  <w:style w:type="paragraph" w:styleId="Footer">
    <w:name w:val="footer"/>
    <w:basedOn w:val="Normal"/>
    <w:link w:val="FooterChar"/>
    <w:uiPriority w:val="99"/>
    <w:unhideWhenUsed/>
    <w:rsid w:val="00A44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59812">
      <w:bodyDiv w:val="1"/>
      <w:marLeft w:val="0"/>
      <w:marRight w:val="0"/>
      <w:marTop w:val="0"/>
      <w:marBottom w:val="0"/>
      <w:divBdr>
        <w:top w:val="none" w:sz="0" w:space="0" w:color="auto"/>
        <w:left w:val="none" w:sz="0" w:space="0" w:color="auto"/>
        <w:bottom w:val="none" w:sz="0" w:space="0" w:color="auto"/>
        <w:right w:val="none" w:sz="0" w:space="0" w:color="auto"/>
      </w:divBdr>
    </w:div>
    <w:div w:id="20661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2</cp:revision>
  <dcterms:created xsi:type="dcterms:W3CDTF">2017-10-17T20:02:00Z</dcterms:created>
  <dcterms:modified xsi:type="dcterms:W3CDTF">2017-10-17T20:02:00Z</dcterms:modified>
</cp:coreProperties>
</file>