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383F97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383F97" w:rsidRDefault="00BA324C">
            <w:pPr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586076277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383F97" w:rsidRDefault="00BA324C" w:rsidP="006C2922">
            <w:pPr>
              <w:pStyle w:val="Heading2"/>
              <w:rPr>
                <w:rFonts w:ascii="Calisto MT" w:hAnsi="Calisto MT"/>
                <w:sz w:val="32"/>
                <w:szCs w:val="32"/>
              </w:rPr>
            </w:pPr>
            <w:r w:rsidRPr="00383F97">
              <w:rPr>
                <w:rFonts w:ascii="Calisto MT" w:hAnsi="Calisto MT"/>
                <w:sz w:val="32"/>
                <w:szCs w:val="32"/>
              </w:rPr>
              <w:t>TOWN OF DEDHAM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MEETING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POSTED:</w:t>
            </w: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TOWN CLERK</w:t>
            </w:r>
          </w:p>
        </w:tc>
      </w:tr>
    </w:tbl>
    <w:p w:rsidR="00C1325B" w:rsidRPr="00383F97" w:rsidRDefault="00C1325B" w:rsidP="00C1325B">
      <w:pPr>
        <w:rPr>
          <w:rFonts w:ascii="Calisto MT" w:hAnsi="Calisto MT"/>
          <w:szCs w:val="24"/>
        </w:rPr>
      </w:pPr>
    </w:p>
    <w:p w:rsidR="00575CBA" w:rsidRPr="00383F97" w:rsidRDefault="00575CBA" w:rsidP="00C2037C">
      <w:pPr>
        <w:tabs>
          <w:tab w:val="left" w:pos="6480"/>
        </w:tabs>
        <w:jc w:val="center"/>
        <w:rPr>
          <w:rFonts w:ascii="Calisto MT" w:hAnsi="Calisto MT"/>
          <w:b/>
          <w:sz w:val="22"/>
          <w:szCs w:val="22"/>
        </w:rPr>
      </w:pPr>
      <w:r w:rsidRPr="00383F97">
        <w:rPr>
          <w:rFonts w:ascii="Calisto MT" w:hAnsi="Calisto MT"/>
          <w:b/>
          <w:sz w:val="22"/>
          <w:szCs w:val="22"/>
        </w:rPr>
        <w:t>POSTED IN ACCORDANCE WITH THE PROVISIONS OF M.G.L. Ch. 30A, SECTION 20 AS AMENDED.</w:t>
      </w:r>
    </w:p>
    <w:p w:rsidR="00C1325B" w:rsidRPr="00383F97" w:rsidRDefault="00C1325B" w:rsidP="003D59CD">
      <w:pPr>
        <w:rPr>
          <w:rFonts w:ascii="Calisto MT" w:hAnsi="Calisto M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7130"/>
      </w:tblGrid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Planning Board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8042EC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Town Manager’s Offic</w:t>
            </w:r>
            <w:bookmarkStart w:id="0" w:name="_GoBack"/>
            <w:bookmarkEnd w:id="0"/>
            <w:r w:rsidR="0027270F">
              <w:rPr>
                <w:rFonts w:ascii="Calisto MT" w:hAnsi="Calisto MT"/>
                <w:szCs w:val="24"/>
              </w:rPr>
              <w:t>e</w:t>
            </w:r>
            <w:r w:rsidR="002609D9">
              <w:rPr>
                <w:rFonts w:ascii="Calisto MT" w:hAnsi="Calisto MT"/>
                <w:szCs w:val="24"/>
              </w:rPr>
              <w:t xml:space="preserve"> </w:t>
            </w:r>
            <w:r w:rsidR="00A77C39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AD5C50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Thursday,</w:t>
            </w:r>
            <w:r w:rsidR="00EA09D3" w:rsidRPr="00383F97">
              <w:rPr>
                <w:rFonts w:ascii="Calisto MT" w:hAnsi="Calisto MT"/>
                <w:szCs w:val="24"/>
              </w:rPr>
              <w:t xml:space="preserve"> </w:t>
            </w:r>
            <w:r w:rsidR="00703EAA">
              <w:rPr>
                <w:rFonts w:ascii="Calisto MT" w:hAnsi="Calisto MT"/>
                <w:szCs w:val="24"/>
              </w:rPr>
              <w:t xml:space="preserve">April </w:t>
            </w:r>
            <w:r w:rsidR="00AD5C50">
              <w:rPr>
                <w:rFonts w:ascii="Calisto MT" w:hAnsi="Calisto MT"/>
                <w:szCs w:val="24"/>
              </w:rPr>
              <w:t>26</w:t>
            </w:r>
            <w:r w:rsidR="002116E0">
              <w:rPr>
                <w:rFonts w:ascii="Calisto MT" w:hAnsi="Calisto MT"/>
                <w:szCs w:val="24"/>
              </w:rPr>
              <w:t>, 7:00 p.m.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D82E42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Susan Webster, Administrative Assistant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27270F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April 23</w:t>
            </w:r>
            <w:r w:rsidR="004B7418">
              <w:rPr>
                <w:rFonts w:ascii="Calisto MT" w:hAnsi="Calisto MT"/>
                <w:szCs w:val="24"/>
              </w:rPr>
              <w:t>, 2018</w:t>
            </w:r>
          </w:p>
        </w:tc>
      </w:tr>
    </w:tbl>
    <w:p w:rsidR="003D59CD" w:rsidRPr="00383F97" w:rsidRDefault="003D59CD" w:rsidP="003D59CD">
      <w:pPr>
        <w:rPr>
          <w:rFonts w:ascii="Calisto MT" w:hAnsi="Calisto MT"/>
          <w:szCs w:val="24"/>
        </w:rPr>
      </w:pPr>
    </w:p>
    <w:p w:rsidR="00BF4280" w:rsidRPr="00383F97" w:rsidRDefault="00415FAC" w:rsidP="003D59CD">
      <w:pPr>
        <w:spacing w:line="360" w:lineRule="auto"/>
        <w:jc w:val="center"/>
        <w:rPr>
          <w:rFonts w:ascii="Calisto MT" w:hAnsi="Calisto MT"/>
          <w:b/>
          <w:szCs w:val="24"/>
        </w:rPr>
      </w:pPr>
      <w:r w:rsidRPr="00383F97">
        <w:rPr>
          <w:rFonts w:ascii="Calisto MT" w:hAnsi="Calisto MT"/>
          <w:b/>
          <w:szCs w:val="24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1"/>
        <w:gridCol w:w="8819"/>
      </w:tblGrid>
      <w:tr w:rsidR="00BF4280" w:rsidRPr="00383F97" w:rsidTr="004F3871">
        <w:tc>
          <w:tcPr>
            <w:tcW w:w="1261" w:type="dxa"/>
          </w:tcPr>
          <w:p w:rsidR="00BF4280" w:rsidRPr="00383F97" w:rsidRDefault="00EF1FFB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  <w:r w:rsidRPr="00383F97">
              <w:rPr>
                <w:rFonts w:ascii="Calisto MT" w:hAnsi="Calisto MT"/>
                <w:sz w:val="22"/>
                <w:szCs w:val="22"/>
              </w:rPr>
              <w:t>7:0</w:t>
            </w:r>
            <w:r w:rsidR="00B90F3B" w:rsidRPr="00383F97">
              <w:rPr>
                <w:rFonts w:ascii="Calisto MT" w:hAnsi="Calisto MT"/>
                <w:sz w:val="22"/>
                <w:szCs w:val="22"/>
              </w:rPr>
              <w:t>0 p.m.</w:t>
            </w:r>
          </w:p>
        </w:tc>
        <w:tc>
          <w:tcPr>
            <w:tcW w:w="8819" w:type="dxa"/>
          </w:tcPr>
          <w:p w:rsidR="009D65FE" w:rsidRPr="00AD5C50" w:rsidRDefault="00C97920" w:rsidP="006530AD">
            <w:pPr>
              <w:jc w:val="both"/>
              <w:rPr>
                <w:rFonts w:ascii="Calisto MT" w:hAnsi="Calisto MT"/>
                <w:sz w:val="22"/>
                <w:szCs w:val="22"/>
              </w:rPr>
            </w:pPr>
            <w:r w:rsidRPr="00AD5C50">
              <w:rPr>
                <w:rFonts w:ascii="Calisto MT" w:hAnsi="Calisto MT"/>
                <w:sz w:val="22"/>
                <w:szCs w:val="22"/>
              </w:rPr>
              <w:t xml:space="preserve">Pledge of Allegiance </w:t>
            </w:r>
          </w:p>
        </w:tc>
      </w:tr>
      <w:tr w:rsidR="009D65FE" w:rsidRPr="00383F97" w:rsidTr="004F3871">
        <w:tc>
          <w:tcPr>
            <w:tcW w:w="1261" w:type="dxa"/>
          </w:tcPr>
          <w:p w:rsidR="009D65FE" w:rsidRPr="00383F97" w:rsidRDefault="009D65FE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C61AED" w:rsidRPr="00AD5C50" w:rsidRDefault="00C61AED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C61AED" w:rsidRPr="00383F97" w:rsidTr="004F3871">
        <w:tc>
          <w:tcPr>
            <w:tcW w:w="1261" w:type="dxa"/>
          </w:tcPr>
          <w:p w:rsidR="00C61AED" w:rsidRPr="00383F97" w:rsidRDefault="00C61AED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C61AED" w:rsidRPr="00AD5C50" w:rsidRDefault="00AD5C50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  <w:r w:rsidRPr="00AD5C50">
              <w:rPr>
                <w:rFonts w:ascii="Calisto MT" w:hAnsi="Calisto MT"/>
                <w:sz w:val="22"/>
                <w:szCs w:val="22"/>
              </w:rPr>
              <w:t>Board Reorganization</w:t>
            </w:r>
          </w:p>
        </w:tc>
      </w:tr>
      <w:tr w:rsidR="00C61AED" w:rsidRPr="00C61AED" w:rsidTr="004F3871">
        <w:tc>
          <w:tcPr>
            <w:tcW w:w="1261" w:type="dxa"/>
          </w:tcPr>
          <w:p w:rsidR="00C61AED" w:rsidRPr="00C61AED" w:rsidRDefault="00C61AED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C61AED" w:rsidRPr="00AD5C50" w:rsidRDefault="00C61AED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9D65FE" w:rsidRPr="00C61AED" w:rsidTr="004F3871">
        <w:tc>
          <w:tcPr>
            <w:tcW w:w="1261" w:type="dxa"/>
          </w:tcPr>
          <w:p w:rsidR="009D65FE" w:rsidRPr="00C61AED" w:rsidRDefault="009D65FE" w:rsidP="00C61AE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819" w:type="dxa"/>
          </w:tcPr>
          <w:p w:rsidR="00AD5C50" w:rsidRPr="00AD5C50" w:rsidRDefault="004F3871" w:rsidP="004F3871">
            <w:pPr>
              <w:pStyle w:val="NoSpacing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Annual Town Planner’s Report:  </w:t>
            </w:r>
            <w:r w:rsidR="00AD5C50">
              <w:rPr>
                <w:b w:val="0"/>
                <w:sz w:val="22"/>
                <w:szCs w:val="22"/>
              </w:rPr>
              <w:t>John Sisson, Economic Development Director re:  current, pending, and upc</w:t>
            </w:r>
            <w:r w:rsidR="00FC1253">
              <w:rPr>
                <w:b w:val="0"/>
                <w:sz w:val="22"/>
                <w:szCs w:val="22"/>
              </w:rPr>
              <w:t xml:space="preserve">oming projects and initiatives </w:t>
            </w:r>
          </w:p>
        </w:tc>
      </w:tr>
      <w:tr w:rsidR="009D65FE" w:rsidRPr="00C61AED" w:rsidTr="004F3871">
        <w:tc>
          <w:tcPr>
            <w:tcW w:w="1261" w:type="dxa"/>
          </w:tcPr>
          <w:p w:rsidR="009D65FE" w:rsidRPr="00C61AED" w:rsidRDefault="009D65FE" w:rsidP="00C61AE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819" w:type="dxa"/>
          </w:tcPr>
          <w:p w:rsidR="009D65FE" w:rsidRPr="00AD5C50" w:rsidRDefault="009D65FE" w:rsidP="00C61AED">
            <w:pPr>
              <w:pStyle w:val="Susan"/>
              <w:rPr>
                <w:rStyle w:val="Strong"/>
                <w:bCs w:val="0"/>
                <w:sz w:val="22"/>
                <w:szCs w:val="22"/>
              </w:rPr>
            </w:pPr>
          </w:p>
        </w:tc>
      </w:tr>
      <w:tr w:rsidR="00DB336F" w:rsidRPr="00C61AED" w:rsidTr="004F3871">
        <w:tc>
          <w:tcPr>
            <w:tcW w:w="1261" w:type="dxa"/>
          </w:tcPr>
          <w:p w:rsidR="00DB336F" w:rsidRPr="00C61AED" w:rsidRDefault="00DB336F" w:rsidP="00C61AE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819" w:type="dxa"/>
          </w:tcPr>
          <w:p w:rsidR="00AD5C50" w:rsidRPr="00AD5C50" w:rsidRDefault="00AD5C50" w:rsidP="00C61AED">
            <w:pPr>
              <w:pStyle w:val="NoSpacing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Planning Board appointments to town committees</w:t>
            </w:r>
            <w:r w:rsidR="004F3871">
              <w:rPr>
                <w:b w:val="0"/>
                <w:sz w:val="22"/>
                <w:szCs w:val="22"/>
              </w:rPr>
              <w:t xml:space="preserve"> – annual review</w:t>
            </w:r>
          </w:p>
        </w:tc>
      </w:tr>
      <w:tr w:rsidR="00DB336F" w:rsidRPr="00383F97" w:rsidTr="004F3871">
        <w:tc>
          <w:tcPr>
            <w:tcW w:w="1261" w:type="dxa"/>
          </w:tcPr>
          <w:p w:rsidR="00DB336F" w:rsidRPr="00383F97" w:rsidRDefault="00DB336F" w:rsidP="00C61AED">
            <w:pPr>
              <w:pStyle w:val="NoSpacing"/>
            </w:pPr>
          </w:p>
        </w:tc>
        <w:tc>
          <w:tcPr>
            <w:tcW w:w="8819" w:type="dxa"/>
          </w:tcPr>
          <w:p w:rsidR="00DB336F" w:rsidRPr="00AD5C50" w:rsidRDefault="00DB336F" w:rsidP="00C61AED">
            <w:pPr>
              <w:pStyle w:val="Susan"/>
              <w:rPr>
                <w:rStyle w:val="Strong"/>
                <w:bCs w:val="0"/>
              </w:rPr>
            </w:pPr>
          </w:p>
        </w:tc>
      </w:tr>
      <w:tr w:rsidR="00DB336F" w:rsidRPr="00AD5C50" w:rsidTr="004F3871">
        <w:tc>
          <w:tcPr>
            <w:tcW w:w="1261" w:type="dxa"/>
          </w:tcPr>
          <w:p w:rsidR="00DB336F" w:rsidRPr="00AD5C50" w:rsidRDefault="00DB336F" w:rsidP="00C61AE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819" w:type="dxa"/>
          </w:tcPr>
          <w:p w:rsidR="00DB336F" w:rsidRPr="00AD5C50" w:rsidRDefault="00AD5C50" w:rsidP="00C61AED">
            <w:pPr>
              <w:pStyle w:val="Susan"/>
              <w:rPr>
                <w:rStyle w:val="Strong"/>
                <w:bCs w:val="0"/>
                <w:sz w:val="22"/>
                <w:szCs w:val="22"/>
              </w:rPr>
            </w:pPr>
            <w:r w:rsidRPr="00AD5C50">
              <w:rPr>
                <w:rStyle w:val="Strong"/>
                <w:bCs w:val="0"/>
                <w:sz w:val="22"/>
                <w:szCs w:val="22"/>
              </w:rPr>
              <w:t xml:space="preserve">Panera Bread, 725 Providence Highway:  </w:t>
            </w:r>
            <w:r>
              <w:rPr>
                <w:rStyle w:val="Strong"/>
                <w:bCs w:val="0"/>
                <w:sz w:val="22"/>
                <w:szCs w:val="22"/>
              </w:rPr>
              <w:t>Transformer and Menu Board relocation, status of landscaping</w:t>
            </w:r>
          </w:p>
        </w:tc>
      </w:tr>
      <w:tr w:rsidR="00DB336F" w:rsidRPr="00383F97" w:rsidTr="004F3871">
        <w:tc>
          <w:tcPr>
            <w:tcW w:w="1261" w:type="dxa"/>
          </w:tcPr>
          <w:p w:rsidR="00DB336F" w:rsidRPr="00383F97" w:rsidRDefault="00DB336F" w:rsidP="00C61AED">
            <w:pPr>
              <w:pStyle w:val="NoSpacing"/>
            </w:pPr>
          </w:p>
        </w:tc>
        <w:tc>
          <w:tcPr>
            <w:tcW w:w="8819" w:type="dxa"/>
          </w:tcPr>
          <w:p w:rsidR="00DB336F" w:rsidRPr="00AD5C50" w:rsidRDefault="00DB336F" w:rsidP="006530AD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DB336F" w:rsidRPr="00383F97" w:rsidTr="004F3871">
        <w:tc>
          <w:tcPr>
            <w:tcW w:w="1261" w:type="dxa"/>
          </w:tcPr>
          <w:p w:rsidR="00DB336F" w:rsidRPr="00383F97" w:rsidRDefault="00DB336F" w:rsidP="00C61AED">
            <w:pPr>
              <w:pStyle w:val="NoSpacing"/>
            </w:pPr>
          </w:p>
        </w:tc>
        <w:tc>
          <w:tcPr>
            <w:tcW w:w="8819" w:type="dxa"/>
          </w:tcPr>
          <w:p w:rsidR="00DB336F" w:rsidRPr="00AD5C50" w:rsidRDefault="00AD5C50" w:rsidP="006530AD">
            <w:pPr>
              <w:jc w:val="both"/>
              <w:rPr>
                <w:rFonts w:ascii="Calisto MT" w:hAnsi="Calisto MT"/>
                <w:sz w:val="22"/>
                <w:szCs w:val="22"/>
              </w:rPr>
            </w:pPr>
            <w:r>
              <w:rPr>
                <w:rFonts w:ascii="Calisto MT" w:hAnsi="Calisto MT"/>
                <w:sz w:val="22"/>
                <w:szCs w:val="22"/>
              </w:rPr>
              <w:t xml:space="preserve">ECEC, 1100 High Street:  Discussion, approval, and signing of Certificate of Action </w:t>
            </w:r>
          </w:p>
        </w:tc>
      </w:tr>
      <w:tr w:rsidR="00DB336F" w:rsidRPr="00383F97" w:rsidTr="004F3871">
        <w:tc>
          <w:tcPr>
            <w:tcW w:w="1261" w:type="dxa"/>
          </w:tcPr>
          <w:p w:rsidR="00DB336F" w:rsidRPr="00383F97" w:rsidRDefault="00DB336F" w:rsidP="00C61AED">
            <w:pPr>
              <w:pStyle w:val="NoSpacing"/>
            </w:pPr>
          </w:p>
        </w:tc>
        <w:tc>
          <w:tcPr>
            <w:tcW w:w="8819" w:type="dxa"/>
          </w:tcPr>
          <w:p w:rsidR="00DB336F" w:rsidRPr="00AD5C50" w:rsidRDefault="00DB336F" w:rsidP="006530AD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DB336F" w:rsidRPr="00383F97" w:rsidTr="004F3871">
        <w:tc>
          <w:tcPr>
            <w:tcW w:w="1261" w:type="dxa"/>
          </w:tcPr>
          <w:p w:rsidR="00DB336F" w:rsidRPr="00383F97" w:rsidRDefault="00DB336F" w:rsidP="00C61AED">
            <w:pPr>
              <w:pStyle w:val="NoSpacing"/>
            </w:pPr>
          </w:p>
        </w:tc>
        <w:tc>
          <w:tcPr>
            <w:tcW w:w="8819" w:type="dxa"/>
          </w:tcPr>
          <w:p w:rsidR="00DB336F" w:rsidRPr="00AD5C50" w:rsidRDefault="00DB336F" w:rsidP="006530AD">
            <w:pPr>
              <w:jc w:val="both"/>
              <w:rPr>
                <w:rFonts w:ascii="Calisto MT" w:hAnsi="Calisto MT"/>
                <w:color w:val="C00000"/>
                <w:sz w:val="22"/>
                <w:szCs w:val="22"/>
              </w:rPr>
            </w:pPr>
            <w:r w:rsidRPr="00AD5C50">
              <w:rPr>
                <w:rFonts w:ascii="Calisto MT" w:hAnsi="Calisto MT"/>
                <w:sz w:val="22"/>
                <w:szCs w:val="22"/>
              </w:rPr>
              <w:t>Old/New Business</w:t>
            </w:r>
            <w:r w:rsidRPr="00AD5C50">
              <w:rPr>
                <w:rFonts w:ascii="Calisto MT" w:hAnsi="Calisto MT"/>
                <w:color w:val="C00000"/>
                <w:sz w:val="22"/>
                <w:szCs w:val="22"/>
              </w:rPr>
              <w:t>*</w:t>
            </w:r>
          </w:p>
          <w:p w:rsidR="00DB336F" w:rsidRPr="00AD5C50" w:rsidRDefault="00DB336F" w:rsidP="006530AD">
            <w:pPr>
              <w:ind w:left="720"/>
              <w:jc w:val="both"/>
              <w:rPr>
                <w:rFonts w:ascii="Calisto MT" w:hAnsi="Calisto MT"/>
                <w:sz w:val="22"/>
                <w:szCs w:val="22"/>
              </w:rPr>
            </w:pPr>
          </w:p>
          <w:p w:rsidR="00DB336F" w:rsidRPr="00AD5C50" w:rsidRDefault="00DB336F" w:rsidP="006530AD">
            <w:pPr>
              <w:ind w:left="720"/>
              <w:jc w:val="both"/>
              <w:rPr>
                <w:rFonts w:ascii="Calisto MT" w:hAnsi="Calisto MT"/>
                <w:sz w:val="22"/>
                <w:szCs w:val="22"/>
              </w:rPr>
            </w:pPr>
          </w:p>
          <w:p w:rsidR="00DB336F" w:rsidRPr="00AD5C50" w:rsidRDefault="00DB336F" w:rsidP="006530AD">
            <w:pPr>
              <w:jc w:val="both"/>
              <w:rPr>
                <w:rFonts w:ascii="Calisto MT" w:hAnsi="Calisto MT"/>
                <w:i/>
                <w:sz w:val="22"/>
                <w:szCs w:val="22"/>
              </w:rPr>
            </w:pPr>
            <w:r w:rsidRPr="00AD5C50">
              <w:rPr>
                <w:rFonts w:ascii="Calisto MT" w:hAnsi="Calisto MT"/>
                <w:color w:val="C00000"/>
                <w:sz w:val="22"/>
                <w:szCs w:val="22"/>
              </w:rPr>
              <w:t>*</w:t>
            </w:r>
            <w:r w:rsidRPr="00AD5C50">
              <w:rPr>
                <w:rFonts w:ascii="Calisto MT" w:hAnsi="Calisto MT"/>
                <w:i/>
                <w:iCs/>
                <w:color w:val="C00000"/>
                <w:sz w:val="22"/>
                <w:szCs w:val="22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383F97" w:rsidRDefault="00402258" w:rsidP="00C61AED">
      <w:pPr>
        <w:pStyle w:val="Susan"/>
      </w:pPr>
    </w:p>
    <w:sectPr w:rsidR="00402258" w:rsidRPr="00383F97" w:rsidSect="00B27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F2" w:rsidRDefault="00524EF2" w:rsidP="00524EF2">
      <w:r>
        <w:separator/>
      </w:r>
    </w:p>
  </w:endnote>
  <w:endnote w:type="continuationSeparator" w:id="0">
    <w:p w:rsidR="00524EF2" w:rsidRDefault="00524EF2" w:rsidP="005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F2" w:rsidRDefault="00524EF2" w:rsidP="00524EF2">
      <w:r>
        <w:separator/>
      </w:r>
    </w:p>
  </w:footnote>
  <w:footnote w:type="continuationSeparator" w:id="0">
    <w:p w:rsidR="00524EF2" w:rsidRDefault="00524EF2" w:rsidP="0052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0295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27C0"/>
    <w:rsid w:val="001A2D1A"/>
    <w:rsid w:val="001A5641"/>
    <w:rsid w:val="001B7DF4"/>
    <w:rsid w:val="001C600F"/>
    <w:rsid w:val="001D4452"/>
    <w:rsid w:val="001E1E93"/>
    <w:rsid w:val="00200FFC"/>
    <w:rsid w:val="002116E0"/>
    <w:rsid w:val="00221D76"/>
    <w:rsid w:val="002303DD"/>
    <w:rsid w:val="0024112F"/>
    <w:rsid w:val="002609D9"/>
    <w:rsid w:val="0027270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83F97"/>
    <w:rsid w:val="003941B3"/>
    <w:rsid w:val="003A1160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B7418"/>
    <w:rsid w:val="004C4C12"/>
    <w:rsid w:val="004F3871"/>
    <w:rsid w:val="004F7C5D"/>
    <w:rsid w:val="00511DF4"/>
    <w:rsid w:val="00524E21"/>
    <w:rsid w:val="00524EF2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7CCE"/>
    <w:rsid w:val="006530AD"/>
    <w:rsid w:val="00665907"/>
    <w:rsid w:val="00677118"/>
    <w:rsid w:val="00680F32"/>
    <w:rsid w:val="0069139B"/>
    <w:rsid w:val="006B06A6"/>
    <w:rsid w:val="006C072B"/>
    <w:rsid w:val="006C2922"/>
    <w:rsid w:val="006E3A13"/>
    <w:rsid w:val="00703C1C"/>
    <w:rsid w:val="00703EAA"/>
    <w:rsid w:val="00705294"/>
    <w:rsid w:val="00705661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F5D"/>
    <w:rsid w:val="007E495A"/>
    <w:rsid w:val="007F06B8"/>
    <w:rsid w:val="007F5C59"/>
    <w:rsid w:val="00802A15"/>
    <w:rsid w:val="008042EC"/>
    <w:rsid w:val="00805C08"/>
    <w:rsid w:val="0080701D"/>
    <w:rsid w:val="00807131"/>
    <w:rsid w:val="008143D1"/>
    <w:rsid w:val="00823B55"/>
    <w:rsid w:val="0087013D"/>
    <w:rsid w:val="00873788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41E1"/>
    <w:rsid w:val="00965D0F"/>
    <w:rsid w:val="00971967"/>
    <w:rsid w:val="009A3BDF"/>
    <w:rsid w:val="009C2AB1"/>
    <w:rsid w:val="009C3AEF"/>
    <w:rsid w:val="009C577E"/>
    <w:rsid w:val="009D0C29"/>
    <w:rsid w:val="009D0FF8"/>
    <w:rsid w:val="009D65FE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52F8"/>
    <w:rsid w:val="00A77C39"/>
    <w:rsid w:val="00A80EB6"/>
    <w:rsid w:val="00AC2958"/>
    <w:rsid w:val="00AC61CC"/>
    <w:rsid w:val="00AD0383"/>
    <w:rsid w:val="00AD5C50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57920"/>
    <w:rsid w:val="00C61AED"/>
    <w:rsid w:val="00C6544E"/>
    <w:rsid w:val="00C71B1F"/>
    <w:rsid w:val="00C75C08"/>
    <w:rsid w:val="00C76B2A"/>
    <w:rsid w:val="00C87159"/>
    <w:rsid w:val="00C87BD3"/>
    <w:rsid w:val="00C97920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2E42"/>
    <w:rsid w:val="00D832EF"/>
    <w:rsid w:val="00D91AE0"/>
    <w:rsid w:val="00DA0DB7"/>
    <w:rsid w:val="00DB0D5F"/>
    <w:rsid w:val="00DB2BB6"/>
    <w:rsid w:val="00DB336F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974DD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EF7AE2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125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C61AED"/>
    <w:pPr>
      <w:jc w:val="both"/>
    </w:pPr>
    <w:rPr>
      <w:rFonts w:ascii="Calisto MT" w:eastAsia="Times New Roman" w:hAnsi="Calisto MT" w:cs="Arial"/>
      <w:b/>
      <w:color w:val="000000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C61AED"/>
    <w:rPr>
      <w:rFonts w:ascii="Calisto MT" w:eastAsia="Times New Roman" w:hAnsi="Calisto MT" w:cs="Arial"/>
      <w:b/>
      <w:color w:val="000000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F2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F2"/>
    <w:rPr>
      <w:rFonts w:ascii="Book Antiqua" w:eastAsia="Times New Roman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7B28-9E37-441C-B2E3-3EA44F5E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9</cp:revision>
  <cp:lastPrinted>2015-08-21T15:56:00Z</cp:lastPrinted>
  <dcterms:created xsi:type="dcterms:W3CDTF">2018-04-18T21:27:00Z</dcterms:created>
  <dcterms:modified xsi:type="dcterms:W3CDTF">2018-04-24T15:58:00Z</dcterms:modified>
</cp:coreProperties>
</file>