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E7D8F" w14:paraId="6DD8DFCA" w14:textId="77777777" w:rsidTr="00015D9F">
        <w:trPr>
          <w:cantSplit/>
          <w:trHeight w:val="1381"/>
          <w:tblHeader/>
        </w:trPr>
        <w:tc>
          <w:tcPr>
            <w:tcW w:w="2345" w:type="dxa"/>
            <w:vAlign w:val="center"/>
            <w:hideMark/>
          </w:tcPr>
          <w:p w14:paraId="0808C4BE" w14:textId="77777777" w:rsidR="00495DEF" w:rsidRPr="007E7D8F" w:rsidRDefault="00495DEF" w:rsidP="00015D9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w14:anchorId="2EEA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90233627" r:id="rId9"/>
              </w:object>
            </w:r>
          </w:p>
        </w:tc>
        <w:tc>
          <w:tcPr>
            <w:tcW w:w="7298" w:type="dxa"/>
            <w:vAlign w:val="center"/>
            <w:hideMark/>
          </w:tcPr>
          <w:p w14:paraId="537062AC"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14:paraId="19863C6D"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14:paraId="4DC8D034"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14:paraId="2BE833FB"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14:paraId="061EFCE7" w14:textId="77777777" w:rsidR="00495DEF" w:rsidRPr="007E7D8F" w:rsidRDefault="00495DEF" w:rsidP="00015D9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14:paraId="340E393A" w14:textId="071D0CD7" w:rsidR="00495DEF" w:rsidRPr="00F34211" w:rsidRDefault="00495DEF" w:rsidP="00495DEF">
      <w:pPr>
        <w:rPr>
          <w:rFonts w:ascii="Arial" w:eastAsia="Calibri" w:hAnsi="Arial" w:cs="Arial"/>
          <w:b/>
          <w:color w:val="000000" w:themeColor="text1"/>
        </w:rPr>
      </w:pPr>
      <w:r w:rsidRPr="00F34211">
        <w:rPr>
          <w:rFonts w:ascii="Arial" w:eastAsia="Calibri" w:hAnsi="Arial" w:cs="Arial"/>
          <w:color w:val="000000" w:themeColor="text1"/>
        </w:rPr>
        <w:t>Conservation Commission - Meeting Minutes</w:t>
      </w:r>
      <w:r w:rsidR="000313DD" w:rsidRPr="00F34211">
        <w:rPr>
          <w:rFonts w:ascii="Arial" w:eastAsia="Calibri" w:hAnsi="Arial" w:cs="Arial"/>
          <w:color w:val="000000" w:themeColor="text1"/>
        </w:rPr>
        <w:t xml:space="preserve">    </w:t>
      </w:r>
      <w:r w:rsidR="000313DD" w:rsidRPr="00F34211">
        <w:rPr>
          <w:rFonts w:ascii="Arial" w:eastAsia="Calibri" w:hAnsi="Arial" w:cs="Arial"/>
          <w:b/>
          <w:color w:val="000000" w:themeColor="text1"/>
        </w:rPr>
        <w:t xml:space="preserve"> </w:t>
      </w:r>
    </w:p>
    <w:p w14:paraId="20B62ED4" w14:textId="6DD69404"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Thursday, </w:t>
      </w:r>
      <w:r w:rsidR="00A00032">
        <w:rPr>
          <w:rFonts w:ascii="Arial" w:eastAsia="Calibri" w:hAnsi="Arial" w:cs="Arial"/>
          <w:color w:val="000000" w:themeColor="text1"/>
        </w:rPr>
        <w:t>May 17</w:t>
      </w:r>
      <w:r w:rsidR="00097552" w:rsidRPr="00F34211">
        <w:rPr>
          <w:rFonts w:ascii="Arial" w:eastAsia="Calibri" w:hAnsi="Arial" w:cs="Arial"/>
          <w:color w:val="000000" w:themeColor="text1"/>
        </w:rPr>
        <w:t>, 2018</w:t>
      </w:r>
      <w:r w:rsidRPr="00F34211">
        <w:rPr>
          <w:rFonts w:ascii="Arial" w:eastAsia="Calibri" w:hAnsi="Arial" w:cs="Arial"/>
          <w:color w:val="000000" w:themeColor="text1"/>
        </w:rPr>
        <w:t>, Dedham Town Hall- Lower Conference Room</w:t>
      </w:r>
    </w:p>
    <w:p w14:paraId="082F3CCE" w14:textId="37159BEF"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u w:val="single"/>
        </w:rPr>
        <w:t>Members Present:</w:t>
      </w:r>
      <w:r w:rsidRPr="00F34211">
        <w:rPr>
          <w:rFonts w:ascii="Arial" w:eastAsia="Calibri" w:hAnsi="Arial" w:cs="Arial"/>
          <w:color w:val="000000" w:themeColor="text1"/>
        </w:rPr>
        <w:t xml:space="preserve">  Fred Civian (Chairman</w:t>
      </w:r>
      <w:r w:rsidR="00A00032">
        <w:rPr>
          <w:rFonts w:ascii="Arial" w:eastAsia="Calibri" w:hAnsi="Arial" w:cs="Arial"/>
          <w:color w:val="000000" w:themeColor="text1"/>
        </w:rPr>
        <w:t>)</w:t>
      </w:r>
      <w:r w:rsidR="00C5010E" w:rsidRPr="00F34211">
        <w:rPr>
          <w:rFonts w:ascii="Arial" w:eastAsia="Calibri" w:hAnsi="Arial" w:cs="Arial"/>
          <w:color w:val="000000" w:themeColor="text1"/>
        </w:rPr>
        <w:t xml:space="preserve">, </w:t>
      </w:r>
      <w:r w:rsidR="00A00032">
        <w:rPr>
          <w:rFonts w:ascii="Arial" w:eastAsia="Calibri" w:hAnsi="Arial" w:cs="Arial"/>
          <w:color w:val="000000" w:themeColor="text1"/>
        </w:rPr>
        <w:t xml:space="preserve">Laura Bugay, Andrew Tittler, Stephanie Radner, </w:t>
      </w:r>
      <w:r w:rsidR="00C5010E" w:rsidRPr="00F34211">
        <w:rPr>
          <w:rFonts w:ascii="Arial" w:eastAsia="Calibri" w:hAnsi="Arial" w:cs="Arial"/>
          <w:color w:val="000000" w:themeColor="text1"/>
        </w:rPr>
        <w:t xml:space="preserve">Michelle Kasyerman, </w:t>
      </w:r>
      <w:r w:rsidR="00A00032">
        <w:rPr>
          <w:rFonts w:ascii="Arial" w:eastAsia="Calibri" w:hAnsi="Arial" w:cs="Arial"/>
          <w:color w:val="000000" w:themeColor="text1"/>
        </w:rPr>
        <w:t xml:space="preserve">Nathan Gauthier </w:t>
      </w:r>
      <w:r w:rsidR="00C5010E" w:rsidRPr="00F34211">
        <w:rPr>
          <w:rFonts w:ascii="Arial" w:eastAsia="Calibri" w:hAnsi="Arial" w:cs="Arial"/>
          <w:color w:val="000000" w:themeColor="text1"/>
        </w:rPr>
        <w:t xml:space="preserve">(Alternate) </w:t>
      </w:r>
    </w:p>
    <w:p w14:paraId="173C70BF" w14:textId="039CF40D" w:rsidR="00C5010E" w:rsidRPr="00F34211" w:rsidRDefault="00C5010E" w:rsidP="00495DEF">
      <w:pPr>
        <w:rPr>
          <w:rFonts w:ascii="Arial" w:eastAsia="Calibri" w:hAnsi="Arial" w:cs="Arial"/>
          <w:color w:val="000000" w:themeColor="text1"/>
        </w:rPr>
      </w:pPr>
      <w:r w:rsidRPr="00F34211">
        <w:rPr>
          <w:rFonts w:ascii="Arial" w:eastAsia="Calibri" w:hAnsi="Arial" w:cs="Arial"/>
          <w:color w:val="000000" w:themeColor="text1"/>
        </w:rPr>
        <w:t>Also in attendance: Elissa Brown (Agent), Jennifer White Tahiraj (As</w:t>
      </w:r>
      <w:r w:rsidR="00A00032">
        <w:rPr>
          <w:rFonts w:ascii="Arial" w:eastAsia="Calibri" w:hAnsi="Arial" w:cs="Arial"/>
          <w:color w:val="000000" w:themeColor="text1"/>
        </w:rPr>
        <w:t>sistant)</w:t>
      </w:r>
    </w:p>
    <w:p w14:paraId="04BE14ED" w14:textId="25FB5C0C"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00032">
        <w:rPr>
          <w:rFonts w:ascii="Arial" w:eastAsia="Calibri" w:hAnsi="Arial" w:cs="Arial"/>
          <w:color w:val="000000" w:themeColor="text1"/>
        </w:rPr>
        <w:t xml:space="preserve">called the meeting </w:t>
      </w:r>
      <w:r w:rsidR="00D975CB">
        <w:rPr>
          <w:rFonts w:ascii="Arial" w:eastAsia="Calibri" w:hAnsi="Arial" w:cs="Arial"/>
          <w:color w:val="000000" w:themeColor="text1"/>
        </w:rPr>
        <w:t xml:space="preserve">to </w:t>
      </w:r>
      <w:r w:rsidR="00A00032">
        <w:rPr>
          <w:rFonts w:ascii="Arial" w:eastAsia="Calibri" w:hAnsi="Arial" w:cs="Arial"/>
          <w:color w:val="000000" w:themeColor="text1"/>
        </w:rPr>
        <w:t>order at 7:04</w:t>
      </w:r>
      <w:r w:rsidRPr="00F34211">
        <w:rPr>
          <w:rFonts w:ascii="Arial" w:eastAsia="Calibri" w:hAnsi="Arial" w:cs="Arial"/>
          <w:color w:val="000000" w:themeColor="text1"/>
        </w:rPr>
        <w:t xml:space="preserve"> PM.</w:t>
      </w:r>
    </w:p>
    <w:p w14:paraId="0B356ACB" w14:textId="47A02C35" w:rsidR="00AB2C12" w:rsidRPr="00F34211" w:rsidRDefault="00E91782" w:rsidP="00AB2C12">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B2C12" w:rsidRPr="00F34211">
        <w:rPr>
          <w:rFonts w:ascii="Arial" w:eastAsia="Calibri" w:hAnsi="Arial" w:cs="Arial"/>
          <w:color w:val="000000" w:themeColor="text1"/>
        </w:rPr>
        <w:t>asked if anyone from the public was in attendance for the following applications</w:t>
      </w:r>
      <w:r w:rsidR="00DF5989">
        <w:rPr>
          <w:rFonts w:ascii="Arial" w:eastAsia="Calibri" w:hAnsi="Arial" w:cs="Arial"/>
          <w:color w:val="000000" w:themeColor="text1"/>
        </w:rPr>
        <w:t>;</w:t>
      </w:r>
      <w:r w:rsidR="00D975CB">
        <w:rPr>
          <w:rFonts w:ascii="Arial" w:eastAsia="Calibri" w:hAnsi="Arial" w:cs="Arial"/>
          <w:color w:val="000000" w:themeColor="text1"/>
        </w:rPr>
        <w:t xml:space="preserve"> </w:t>
      </w:r>
      <w:r w:rsidR="00CA5F5E">
        <w:rPr>
          <w:rFonts w:ascii="Arial" w:eastAsia="Calibri" w:hAnsi="Arial" w:cs="Arial"/>
          <w:color w:val="000000" w:themeColor="text1"/>
        </w:rPr>
        <w:t>none were</w:t>
      </w:r>
      <w:r w:rsidR="00AB2C12" w:rsidRPr="00F34211">
        <w:rPr>
          <w:rFonts w:ascii="Arial" w:eastAsia="Calibri" w:hAnsi="Arial" w:cs="Arial"/>
          <w:color w:val="000000" w:themeColor="text1"/>
        </w:rPr>
        <w:t xml:space="preserve">: </w:t>
      </w:r>
    </w:p>
    <w:p w14:paraId="33342BBB" w14:textId="77777777" w:rsidR="00A00032" w:rsidRPr="003D0B10" w:rsidRDefault="00A00032" w:rsidP="00A00032">
      <w:pPr>
        <w:pStyle w:val="ListParagraph"/>
        <w:numPr>
          <w:ilvl w:val="1"/>
          <w:numId w:val="2"/>
        </w:numPr>
        <w:autoSpaceDE w:val="0"/>
        <w:autoSpaceDN w:val="0"/>
        <w:adjustRightInd w:val="0"/>
        <w:spacing w:after="40" w:line="240" w:lineRule="auto"/>
        <w:ind w:left="810" w:hanging="450"/>
        <w:contextualSpacing w:val="0"/>
        <w:rPr>
          <w:rFonts w:ascii="Times New Roman" w:hAnsi="Times New Roman"/>
          <w:i/>
          <w:sz w:val="20"/>
        </w:rPr>
      </w:pPr>
      <w:r w:rsidRPr="003D0B10">
        <w:rPr>
          <w:rFonts w:ascii="Times New Roman" w:hAnsi="Times New Roman"/>
          <w:b/>
          <w:sz w:val="20"/>
          <w:u w:val="single"/>
        </w:rPr>
        <w:t>235 &amp;  243 Bussey Street, ANJOM, LLC, Applicant – Scott Henderson, Henderson Consulting Services, Rep</w:t>
      </w:r>
      <w:r w:rsidRPr="003D0B10">
        <w:rPr>
          <w:rFonts w:ascii="Times New Roman" w:hAnsi="Times New Roman"/>
          <w:sz w:val="20"/>
          <w:u w:val="single"/>
        </w:rPr>
        <w:t xml:space="preserve"> </w:t>
      </w:r>
      <w:r w:rsidRPr="00A00032">
        <w:rPr>
          <w:rFonts w:ascii="Times New Roman" w:hAnsi="Times New Roman"/>
          <w:sz w:val="20"/>
        </w:rPr>
        <w:t xml:space="preserve">– </w:t>
      </w:r>
      <w:r w:rsidRPr="003D0B10">
        <w:rPr>
          <w:rFonts w:ascii="Times New Roman" w:hAnsi="Times New Roman"/>
          <w:sz w:val="20"/>
        </w:rPr>
        <w:t xml:space="preserve">Demolition of five existing structures on-site and construction of a new mixed use building (MSMP 2017-23). </w:t>
      </w:r>
    </w:p>
    <w:p w14:paraId="737E7926" w14:textId="3889C622" w:rsidR="00A00032" w:rsidRPr="003D0B10" w:rsidRDefault="00A00032" w:rsidP="00A00032">
      <w:pPr>
        <w:pStyle w:val="ListParagraph"/>
        <w:numPr>
          <w:ilvl w:val="1"/>
          <w:numId w:val="2"/>
        </w:numPr>
        <w:tabs>
          <w:tab w:val="left" w:pos="540"/>
          <w:tab w:val="left" w:pos="990"/>
        </w:tabs>
        <w:spacing w:after="40" w:line="240" w:lineRule="auto"/>
        <w:ind w:left="810" w:hanging="450"/>
        <w:contextualSpacing w:val="0"/>
        <w:rPr>
          <w:rFonts w:ascii="Times New Roman" w:hAnsi="Times New Roman"/>
          <w:sz w:val="20"/>
        </w:rPr>
      </w:pPr>
      <w:r w:rsidRPr="00A00032">
        <w:rPr>
          <w:rFonts w:ascii="Times New Roman" w:hAnsi="Times New Roman"/>
          <w:b/>
          <w:sz w:val="20"/>
        </w:rPr>
        <w:t xml:space="preserve">     </w:t>
      </w:r>
      <w:r w:rsidRPr="003D0B10">
        <w:rPr>
          <w:rFonts w:ascii="Times New Roman" w:hAnsi="Times New Roman"/>
          <w:b/>
          <w:sz w:val="20"/>
          <w:u w:val="single"/>
        </w:rPr>
        <w:t xml:space="preserve">270 &amp; 290 Bussey Street, Delapa Plaza East, Inc, App – Jim Devellis, DeVellis Zrein, Inc – Rep. – </w:t>
      </w:r>
      <w:r w:rsidRPr="003D0B10">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141-0535, MSMP 2018-07)</w:t>
      </w:r>
      <w:r w:rsidRPr="003D0B10">
        <w:rPr>
          <w:rFonts w:ascii="Times New Roman" w:hAnsi="Times New Roman"/>
          <w:b/>
          <w:sz w:val="20"/>
          <w:u w:val="single"/>
        </w:rPr>
        <w:t xml:space="preserve"> </w:t>
      </w:r>
    </w:p>
    <w:p w14:paraId="55FAAD4D" w14:textId="1882C991" w:rsidR="00A00032" w:rsidRPr="003D0B10" w:rsidRDefault="00A00032" w:rsidP="00A00032">
      <w:pPr>
        <w:pStyle w:val="ListParagraph"/>
        <w:numPr>
          <w:ilvl w:val="1"/>
          <w:numId w:val="2"/>
        </w:numPr>
        <w:tabs>
          <w:tab w:val="left" w:pos="540"/>
          <w:tab w:val="left" w:pos="990"/>
        </w:tabs>
        <w:spacing w:after="40" w:line="240" w:lineRule="auto"/>
        <w:ind w:left="810" w:hanging="450"/>
        <w:contextualSpacing w:val="0"/>
        <w:rPr>
          <w:rFonts w:ascii="Times New Roman" w:hAnsi="Times New Roman"/>
          <w:b/>
          <w:sz w:val="20"/>
          <w:u w:val="single"/>
        </w:rPr>
      </w:pPr>
      <w:r w:rsidRPr="00A00032">
        <w:rPr>
          <w:rFonts w:ascii="Times New Roman" w:hAnsi="Times New Roman"/>
          <w:b/>
          <w:sz w:val="20"/>
        </w:rPr>
        <w:t xml:space="preserve">    </w:t>
      </w:r>
      <w:r w:rsidRPr="003D0B10">
        <w:rPr>
          <w:rFonts w:ascii="Times New Roman" w:hAnsi="Times New Roman"/>
          <w:b/>
          <w:sz w:val="20"/>
          <w:u w:val="single"/>
        </w:rPr>
        <w:t>Elm Street and Rustcraft Road, Jason Mammone, App. – Matthew Crowley, Beta Group, Rep.</w:t>
      </w:r>
      <w:r w:rsidRPr="003D0B10">
        <w:rPr>
          <w:rFonts w:ascii="Times New Roman" w:hAnsi="Times New Roman"/>
          <w:sz w:val="20"/>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p>
    <w:p w14:paraId="7C0EC50C" w14:textId="624EDC77" w:rsidR="00097552" w:rsidRDefault="00A00032" w:rsidP="00495DEF">
      <w:pPr>
        <w:pStyle w:val="ListParagraph"/>
        <w:numPr>
          <w:ilvl w:val="1"/>
          <w:numId w:val="2"/>
        </w:numPr>
        <w:tabs>
          <w:tab w:val="left" w:pos="540"/>
          <w:tab w:val="left" w:pos="990"/>
        </w:tabs>
        <w:spacing w:after="40" w:line="240" w:lineRule="auto"/>
        <w:ind w:left="810" w:hanging="450"/>
        <w:contextualSpacing w:val="0"/>
        <w:rPr>
          <w:rFonts w:ascii="Times New Roman" w:hAnsi="Times New Roman"/>
          <w:sz w:val="20"/>
        </w:rPr>
      </w:pPr>
      <w:r w:rsidRPr="00A00032">
        <w:rPr>
          <w:rFonts w:ascii="Times New Roman" w:hAnsi="Times New Roman"/>
          <w:b/>
          <w:sz w:val="20"/>
        </w:rPr>
        <w:t xml:space="preserve">     </w:t>
      </w:r>
      <w:r w:rsidRPr="003D0B10">
        <w:rPr>
          <w:rFonts w:ascii="Times New Roman" w:hAnsi="Times New Roman"/>
          <w:b/>
          <w:sz w:val="20"/>
          <w:u w:val="single"/>
        </w:rPr>
        <w:t xml:space="preserve">30 Milton Street and 36 Sawmill Lane, Motherbrook Realty Trust, App </w:t>
      </w:r>
      <w:r w:rsidRPr="003D0B10">
        <w:rPr>
          <w:rFonts w:ascii="Times New Roman" w:hAnsi="Times New Roman"/>
          <w:sz w:val="20"/>
        </w:rPr>
        <w:t>–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w:t>
      </w:r>
    </w:p>
    <w:p w14:paraId="43CE9C4B" w14:textId="77777777" w:rsidR="00994283" w:rsidRPr="007E305A" w:rsidRDefault="00994283" w:rsidP="00994283">
      <w:pPr>
        <w:pStyle w:val="ListParagraph"/>
        <w:tabs>
          <w:tab w:val="left" w:pos="540"/>
          <w:tab w:val="left" w:pos="990"/>
        </w:tabs>
        <w:spacing w:after="40" w:line="240" w:lineRule="auto"/>
        <w:ind w:left="810"/>
        <w:contextualSpacing w:val="0"/>
        <w:rPr>
          <w:rFonts w:ascii="Times New Roman" w:hAnsi="Times New Roman"/>
          <w:sz w:val="20"/>
        </w:rPr>
      </w:pPr>
    </w:p>
    <w:p w14:paraId="5DAA6701" w14:textId="26D0B43D" w:rsidR="00EC2E96" w:rsidRDefault="00AB2C12" w:rsidP="00495DEF">
      <w:pPr>
        <w:rPr>
          <w:rFonts w:ascii="Arial" w:eastAsia="Calibri" w:hAnsi="Arial" w:cs="Arial"/>
          <w:color w:val="000000" w:themeColor="text1"/>
        </w:rPr>
      </w:pPr>
      <w:r w:rsidRPr="00F34211">
        <w:rPr>
          <w:rFonts w:ascii="Arial" w:eastAsia="Calibri" w:hAnsi="Arial" w:cs="Arial"/>
          <w:color w:val="000000" w:themeColor="text1"/>
        </w:rPr>
        <w:t>Mr. Civian made a motion to conti</w:t>
      </w:r>
      <w:r w:rsidR="00A00032">
        <w:rPr>
          <w:rFonts w:ascii="Arial" w:eastAsia="Calibri" w:hAnsi="Arial" w:cs="Arial"/>
          <w:color w:val="000000" w:themeColor="text1"/>
        </w:rPr>
        <w:t>nue those applications to June 7</w:t>
      </w:r>
      <w:r w:rsidR="00D975CB">
        <w:rPr>
          <w:rFonts w:ascii="Arial" w:eastAsia="Calibri" w:hAnsi="Arial" w:cs="Arial"/>
          <w:color w:val="000000" w:themeColor="text1"/>
        </w:rPr>
        <w:t>, 2018.</w:t>
      </w:r>
      <w:r w:rsidRPr="00F34211">
        <w:rPr>
          <w:rFonts w:ascii="Arial" w:eastAsia="Calibri" w:hAnsi="Arial" w:cs="Arial"/>
          <w:color w:val="000000" w:themeColor="text1"/>
        </w:rPr>
        <w:t xml:space="preserve"> </w:t>
      </w:r>
      <w:r w:rsidR="00EC2E96" w:rsidRPr="00F34211">
        <w:rPr>
          <w:rFonts w:ascii="Arial" w:eastAsia="Calibri" w:hAnsi="Arial" w:cs="Arial"/>
          <w:color w:val="000000" w:themeColor="text1"/>
        </w:rPr>
        <w:t xml:space="preserve">Laura Bugay </w:t>
      </w:r>
      <w:r w:rsidR="00891AEC">
        <w:rPr>
          <w:rFonts w:ascii="Arial" w:eastAsia="Calibri" w:hAnsi="Arial" w:cs="Arial"/>
          <w:color w:val="000000" w:themeColor="text1"/>
        </w:rPr>
        <w:t>s</w:t>
      </w:r>
      <w:r w:rsidR="00EC2E96" w:rsidRPr="00F34211">
        <w:rPr>
          <w:rFonts w:ascii="Arial" w:eastAsia="Calibri" w:hAnsi="Arial" w:cs="Arial"/>
          <w:color w:val="000000" w:themeColor="text1"/>
        </w:rPr>
        <w:t xml:space="preserve">econded the motion and all were in favor. </w:t>
      </w:r>
    </w:p>
    <w:p w14:paraId="6AB5A29E" w14:textId="77777777" w:rsidR="007E305A" w:rsidRDefault="007E305A" w:rsidP="007E305A">
      <w:pPr>
        <w:rPr>
          <w:rFonts w:ascii="Arial" w:eastAsia="Calibri" w:hAnsi="Arial" w:cs="Arial"/>
          <w:i/>
          <w:color w:val="000000" w:themeColor="text1"/>
        </w:rPr>
      </w:pPr>
      <w:r w:rsidRPr="007E305A">
        <w:rPr>
          <w:rFonts w:ascii="Arial" w:eastAsia="Calibri" w:hAnsi="Arial" w:cs="Arial"/>
          <w:b/>
          <w:color w:val="000000" w:themeColor="text1"/>
          <w:u w:val="single"/>
        </w:rPr>
        <w:t>637 East Street, Frank Gobbi, Applicant – John Glossa, Rep.</w:t>
      </w:r>
      <w:r w:rsidRPr="007E305A">
        <w:rPr>
          <w:rFonts w:ascii="Arial" w:eastAsia="Calibri" w:hAnsi="Arial" w:cs="Arial"/>
          <w:color w:val="000000" w:themeColor="text1"/>
        </w:rPr>
        <w:t xml:space="preserve"> - Roadway and utilities for a proposed subdivision adjacent to Bordering Vegetated Wetlands- (DEP File # 141-0486)</w:t>
      </w:r>
      <w:r w:rsidRPr="007E305A">
        <w:rPr>
          <w:rFonts w:ascii="Arial" w:eastAsia="Calibri" w:hAnsi="Arial" w:cs="Arial"/>
          <w:i/>
          <w:color w:val="000000" w:themeColor="text1"/>
        </w:rPr>
        <w:t>.</w:t>
      </w:r>
    </w:p>
    <w:p w14:paraId="0B6EBDDF" w14:textId="0C687EB1" w:rsidR="007E305A" w:rsidRDefault="007E305A" w:rsidP="007E305A">
      <w:pPr>
        <w:rPr>
          <w:rFonts w:ascii="Arial" w:eastAsia="Calibri" w:hAnsi="Arial" w:cs="Arial"/>
          <w:color w:val="000000" w:themeColor="text1"/>
        </w:rPr>
      </w:pPr>
      <w:r>
        <w:rPr>
          <w:rFonts w:ascii="Arial" w:eastAsia="Calibri" w:hAnsi="Arial" w:cs="Arial"/>
          <w:color w:val="000000" w:themeColor="text1"/>
        </w:rPr>
        <w:t>Donald Seaberg from Glossa Engineering was in attendance to represent the project. He distrib</w:t>
      </w:r>
      <w:r w:rsidR="00FE30E0">
        <w:rPr>
          <w:rFonts w:ascii="Arial" w:eastAsia="Calibri" w:hAnsi="Arial" w:cs="Arial"/>
          <w:color w:val="000000" w:themeColor="text1"/>
        </w:rPr>
        <w:t>uted to the C</w:t>
      </w:r>
      <w:r w:rsidR="002B252F">
        <w:rPr>
          <w:rFonts w:ascii="Arial" w:eastAsia="Calibri" w:hAnsi="Arial" w:cs="Arial"/>
          <w:color w:val="000000" w:themeColor="text1"/>
        </w:rPr>
        <w:t xml:space="preserve">ommission responses to the comments that were previously made. </w:t>
      </w:r>
      <w:r w:rsidR="00FE30E0">
        <w:rPr>
          <w:rFonts w:ascii="Arial" w:eastAsia="Calibri" w:hAnsi="Arial" w:cs="Arial"/>
          <w:color w:val="000000" w:themeColor="text1"/>
        </w:rPr>
        <w:t xml:space="preserve">He explained that the </w:t>
      </w:r>
      <w:r w:rsidR="002B252F">
        <w:rPr>
          <w:rFonts w:ascii="Arial" w:eastAsia="Calibri" w:hAnsi="Arial" w:cs="Arial"/>
          <w:color w:val="000000" w:themeColor="text1"/>
        </w:rPr>
        <w:t xml:space="preserve">roadway </w:t>
      </w:r>
      <w:r w:rsidR="00FE30E0">
        <w:rPr>
          <w:rFonts w:ascii="Arial" w:eastAsia="Calibri" w:hAnsi="Arial" w:cs="Arial"/>
          <w:color w:val="000000" w:themeColor="text1"/>
        </w:rPr>
        <w:t>was complete except for final grading and paving and suggested a meeting with N. Bu</w:t>
      </w:r>
      <w:r w:rsidR="002B252F">
        <w:rPr>
          <w:rFonts w:ascii="Arial" w:eastAsia="Calibri" w:hAnsi="Arial" w:cs="Arial"/>
          <w:color w:val="000000" w:themeColor="text1"/>
        </w:rPr>
        <w:t>ttermore and G. Guimond. Mr. Civi</w:t>
      </w:r>
      <w:r w:rsidR="00D975CB">
        <w:rPr>
          <w:rFonts w:ascii="Arial" w:eastAsia="Calibri" w:hAnsi="Arial" w:cs="Arial"/>
          <w:color w:val="000000" w:themeColor="text1"/>
        </w:rPr>
        <w:t>an remarked that the core issue</w:t>
      </w:r>
      <w:r w:rsidR="002B252F">
        <w:rPr>
          <w:rFonts w:ascii="Arial" w:eastAsia="Calibri" w:hAnsi="Arial" w:cs="Arial"/>
          <w:color w:val="000000" w:themeColor="text1"/>
        </w:rPr>
        <w:t xml:space="preserve"> </w:t>
      </w:r>
      <w:r w:rsidR="00D975CB">
        <w:rPr>
          <w:rFonts w:ascii="Arial" w:eastAsia="Calibri" w:hAnsi="Arial" w:cs="Arial"/>
          <w:color w:val="000000" w:themeColor="text1"/>
        </w:rPr>
        <w:t xml:space="preserve">that needed to be determined was - </w:t>
      </w:r>
      <w:r w:rsidR="002B252F">
        <w:rPr>
          <w:rFonts w:ascii="Arial" w:eastAsia="Calibri" w:hAnsi="Arial" w:cs="Arial"/>
          <w:color w:val="000000" w:themeColor="text1"/>
        </w:rPr>
        <w:t>does the proposal need a Major Stormwater Management Permit? Mr. Civian explained that there was currently a difference of op</w:t>
      </w:r>
      <w:r w:rsidR="00D975CB">
        <w:rPr>
          <w:rFonts w:ascii="Arial" w:eastAsia="Calibri" w:hAnsi="Arial" w:cs="Arial"/>
          <w:color w:val="000000" w:themeColor="text1"/>
        </w:rPr>
        <w:t>inion on what the standards</w:t>
      </w:r>
      <w:r w:rsidR="002B252F">
        <w:rPr>
          <w:rFonts w:ascii="Arial" w:eastAsia="Calibri" w:hAnsi="Arial" w:cs="Arial"/>
          <w:color w:val="000000" w:themeColor="text1"/>
        </w:rPr>
        <w:t xml:space="preserve"> that needed to be met. Mr. Tittler suggested that it may be useful to see the partial Certificate of Compliance. </w:t>
      </w:r>
      <w:r w:rsidR="00FE30E0">
        <w:rPr>
          <w:rFonts w:ascii="Arial" w:eastAsia="Calibri" w:hAnsi="Arial" w:cs="Arial"/>
          <w:color w:val="000000" w:themeColor="text1"/>
        </w:rPr>
        <w:t xml:space="preserve">Agent Brown commented that the applicant had been requested to submit a list of waivers that would be required for a MSMP, but that one had not been received.  </w:t>
      </w:r>
      <w:r w:rsidR="002B252F">
        <w:rPr>
          <w:rFonts w:ascii="Arial" w:eastAsia="Calibri" w:hAnsi="Arial" w:cs="Arial"/>
          <w:color w:val="000000" w:themeColor="text1"/>
        </w:rPr>
        <w:t xml:space="preserve">Mr. Civian asked if there were any comments from the public, and Mr. Charles Jenest from Wentworth Street requested a list of what had been approved within the project. </w:t>
      </w:r>
      <w:r w:rsidR="00D975CB">
        <w:rPr>
          <w:rFonts w:ascii="Arial" w:eastAsia="Calibri" w:hAnsi="Arial" w:cs="Arial"/>
          <w:color w:val="000000" w:themeColor="text1"/>
        </w:rPr>
        <w:t xml:space="preserve"> This will be provided to him as they are public documents. </w:t>
      </w:r>
    </w:p>
    <w:p w14:paraId="368D2B76" w14:textId="12DFF245" w:rsidR="002B252F" w:rsidRDefault="002B252F" w:rsidP="007E305A">
      <w:pPr>
        <w:rPr>
          <w:rFonts w:ascii="Arial" w:eastAsia="Calibri" w:hAnsi="Arial" w:cs="Arial"/>
          <w:color w:val="000000" w:themeColor="text1"/>
        </w:rPr>
      </w:pPr>
      <w:r>
        <w:rPr>
          <w:rFonts w:ascii="Arial" w:eastAsia="Calibri" w:hAnsi="Arial" w:cs="Arial"/>
          <w:color w:val="000000" w:themeColor="text1"/>
        </w:rPr>
        <w:lastRenderedPageBreak/>
        <w:t xml:space="preserve">Mr. Civian made a motion to continue the proposal to the June 7, 2018 meeting, and Ms. Bugay seconded the motion. All were in favor. </w:t>
      </w:r>
    </w:p>
    <w:p w14:paraId="1FAEE04F" w14:textId="65CFAF8F" w:rsidR="002B252F" w:rsidRPr="007E305A" w:rsidRDefault="005A6416" w:rsidP="007E305A">
      <w:pPr>
        <w:rPr>
          <w:rFonts w:ascii="Arial" w:eastAsia="Calibri" w:hAnsi="Arial" w:cs="Arial"/>
          <w:color w:val="000000" w:themeColor="text1"/>
        </w:rPr>
      </w:pPr>
      <w:r w:rsidRPr="005A6416">
        <w:rPr>
          <w:rFonts w:ascii="Arial" w:eastAsia="Calibri" w:hAnsi="Arial" w:cs="Arial"/>
          <w:b/>
          <w:color w:val="000000" w:themeColor="text1"/>
          <w:u w:val="single"/>
        </w:rPr>
        <w:t>28 Mac’s Place, Tim Chan</w:t>
      </w:r>
      <w:r w:rsidR="0091241A">
        <w:rPr>
          <w:rFonts w:ascii="Arial" w:eastAsia="Calibri" w:hAnsi="Arial" w:cs="Arial"/>
          <w:b/>
          <w:color w:val="000000" w:themeColor="text1"/>
          <w:u w:val="single"/>
        </w:rPr>
        <w:t xml:space="preserve"> and Laura Bradbury, Applicant </w:t>
      </w:r>
      <w:r w:rsidRPr="005A6416">
        <w:rPr>
          <w:rFonts w:ascii="Arial" w:eastAsia="Calibri" w:hAnsi="Arial" w:cs="Arial"/>
          <w:b/>
          <w:color w:val="000000" w:themeColor="text1"/>
          <w:u w:val="single"/>
        </w:rPr>
        <w:t>Scott Henderson, Henderson Consulting Services and Scott Goddard Consulting, Rep</w:t>
      </w:r>
      <w:r w:rsidRPr="005A6416">
        <w:rPr>
          <w:rFonts w:ascii="Arial" w:eastAsia="Calibri" w:hAnsi="Arial" w:cs="Arial"/>
          <w:b/>
          <w:color w:val="000000" w:themeColor="text1"/>
        </w:rPr>
        <w:t xml:space="preserve">– </w:t>
      </w:r>
      <w:r w:rsidRPr="005A6416">
        <w:rPr>
          <w:rFonts w:ascii="Arial" w:eastAsia="Calibri" w:hAnsi="Arial" w:cs="Arial"/>
          <w:color w:val="000000" w:themeColor="text1"/>
        </w:rPr>
        <w:t>New Single Family Dwelling (SFD) (DEP #141-0533; MSMP 2018-04).</w:t>
      </w:r>
    </w:p>
    <w:p w14:paraId="160A5244" w14:textId="72EF4BBC" w:rsidR="007E39BB" w:rsidRDefault="005A6416" w:rsidP="00495DEF">
      <w:pPr>
        <w:rPr>
          <w:rFonts w:ascii="Arial" w:eastAsia="Calibri" w:hAnsi="Arial" w:cs="Arial"/>
          <w:color w:val="000000" w:themeColor="text1"/>
        </w:rPr>
      </w:pPr>
      <w:r>
        <w:rPr>
          <w:rFonts w:ascii="Arial" w:eastAsia="Calibri" w:hAnsi="Arial" w:cs="Arial"/>
          <w:color w:val="000000" w:themeColor="text1"/>
        </w:rPr>
        <w:t xml:space="preserve">Scott Henderson was in attendance to represent the project. He indicated that the new address for the project was now </w:t>
      </w:r>
      <w:r w:rsidRPr="000B0A4D">
        <w:rPr>
          <w:rFonts w:ascii="Arial" w:eastAsia="Calibri" w:hAnsi="Arial" w:cs="Arial"/>
          <w:b/>
          <w:color w:val="000000" w:themeColor="text1"/>
          <w:u w:val="single"/>
        </w:rPr>
        <w:t>75 Icehouse Lane</w:t>
      </w:r>
      <w:r>
        <w:rPr>
          <w:rFonts w:ascii="Arial" w:eastAsia="Calibri" w:hAnsi="Arial" w:cs="Arial"/>
          <w:color w:val="000000" w:themeColor="text1"/>
        </w:rPr>
        <w:t xml:space="preserve">. </w:t>
      </w:r>
      <w:r w:rsidR="000B0A4D">
        <w:rPr>
          <w:rFonts w:ascii="Arial" w:eastAsia="Calibri" w:hAnsi="Arial" w:cs="Arial"/>
          <w:color w:val="000000" w:themeColor="text1"/>
        </w:rPr>
        <w:t xml:space="preserve">He updated the commission on changes that had been made, such as reduced setbacks, </w:t>
      </w:r>
      <w:r w:rsidR="007E39BB">
        <w:rPr>
          <w:rFonts w:ascii="Arial" w:eastAsia="Calibri" w:hAnsi="Arial" w:cs="Arial"/>
          <w:color w:val="000000" w:themeColor="text1"/>
        </w:rPr>
        <w:t xml:space="preserve">tree replacement, and the house being shifted outside the UBA. Mr. Henderson will submit revised plans and hopes to close the matter at the next hearing date. </w:t>
      </w:r>
    </w:p>
    <w:p w14:paraId="041D6CC9" w14:textId="1A641DDF" w:rsidR="007E7A3D" w:rsidRPr="008948B8" w:rsidRDefault="007E7A3D" w:rsidP="007E7A3D">
      <w:pPr>
        <w:rPr>
          <w:rFonts w:ascii="Arial" w:eastAsia="Calibri" w:hAnsi="Arial" w:cs="Arial"/>
          <w:color w:val="000000" w:themeColor="text1"/>
        </w:rPr>
      </w:pPr>
      <w:r>
        <w:rPr>
          <w:rFonts w:ascii="Arial" w:eastAsia="Calibri" w:hAnsi="Arial" w:cs="Arial"/>
          <w:color w:val="000000" w:themeColor="text1"/>
        </w:rPr>
        <w:t xml:space="preserve">Ms.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commented that the remaining tree may need pruning before house construction and should be considered as par</w:t>
      </w:r>
      <w:r>
        <w:rPr>
          <w:rFonts w:ascii="Arial" w:eastAsia="Calibri" w:hAnsi="Arial" w:cs="Arial"/>
          <w:color w:val="000000" w:themeColor="text1"/>
        </w:rPr>
        <w:t xml:space="preserve">t of site clearing and grubbing. </w:t>
      </w:r>
      <w:r>
        <w:rPr>
          <w:rFonts w:ascii="Arial" w:eastAsia="Calibri" w:hAnsi="Arial" w:cs="Arial"/>
          <w:color w:val="000000" w:themeColor="text1"/>
        </w:rPr>
        <w:t xml:space="preserve"> Mr. Gauthier suggested ad</w:t>
      </w:r>
      <w:r w:rsidRPr="008948B8">
        <w:rPr>
          <w:rFonts w:ascii="Arial" w:eastAsia="Calibri" w:hAnsi="Arial" w:cs="Arial"/>
          <w:color w:val="000000" w:themeColor="text1"/>
        </w:rPr>
        <w:t>ding monuments to delineate the UBA. Ms. Radner commented that if the trees had Emerald Ash</w:t>
      </w:r>
      <w:r>
        <w:rPr>
          <w:rFonts w:ascii="Arial" w:eastAsia="Calibri" w:hAnsi="Arial" w:cs="Arial"/>
          <w:color w:val="000000" w:themeColor="text1"/>
        </w:rPr>
        <w:t xml:space="preserve"> Borer they can be treated. </w:t>
      </w:r>
      <w:r w:rsidRPr="008948B8">
        <w:rPr>
          <w:rFonts w:ascii="Arial" w:eastAsia="Calibri" w:hAnsi="Arial" w:cs="Arial"/>
          <w:color w:val="000000" w:themeColor="text1"/>
        </w:rPr>
        <w:t xml:space="preserve"> </w:t>
      </w:r>
    </w:p>
    <w:p w14:paraId="61395671" w14:textId="42DD7A19" w:rsidR="007E39BB" w:rsidRPr="008948B8" w:rsidRDefault="007E39BB" w:rsidP="00495DEF">
      <w:pPr>
        <w:rPr>
          <w:rFonts w:ascii="Arial" w:eastAsia="Calibri" w:hAnsi="Arial" w:cs="Arial"/>
          <w:color w:val="000000" w:themeColor="text1"/>
        </w:rPr>
      </w:pPr>
      <w:r>
        <w:rPr>
          <w:rFonts w:ascii="Arial" w:eastAsia="Calibri" w:hAnsi="Arial" w:cs="Arial"/>
          <w:color w:val="000000" w:themeColor="text1"/>
        </w:rPr>
        <w:t xml:space="preserve">Ms. Bugay commented that the remaining tree may need pruning before work begins. Mr. Gauthier </w:t>
      </w:r>
      <w:r w:rsidR="00BE3D6D">
        <w:rPr>
          <w:rFonts w:ascii="Arial" w:eastAsia="Calibri" w:hAnsi="Arial" w:cs="Arial"/>
          <w:color w:val="000000" w:themeColor="text1"/>
        </w:rPr>
        <w:t>suggested</w:t>
      </w:r>
      <w:r>
        <w:rPr>
          <w:rFonts w:ascii="Arial" w:eastAsia="Calibri" w:hAnsi="Arial" w:cs="Arial"/>
          <w:color w:val="000000" w:themeColor="text1"/>
        </w:rPr>
        <w:t xml:space="preserve"> ad</w:t>
      </w:r>
      <w:r w:rsidRPr="008948B8">
        <w:rPr>
          <w:rFonts w:ascii="Arial" w:eastAsia="Calibri" w:hAnsi="Arial" w:cs="Arial"/>
          <w:color w:val="000000" w:themeColor="text1"/>
        </w:rPr>
        <w:t>ding monuments to delineate the UBA. Ms. Radner commented that if the trees had Emerald Ash</w:t>
      </w:r>
      <w:r w:rsidR="00D975CB">
        <w:rPr>
          <w:rFonts w:ascii="Arial" w:eastAsia="Calibri" w:hAnsi="Arial" w:cs="Arial"/>
          <w:color w:val="000000" w:themeColor="text1"/>
        </w:rPr>
        <w:t xml:space="preserve"> Borer they can be treated</w:t>
      </w:r>
      <w:r w:rsidR="00DF5989">
        <w:rPr>
          <w:rFonts w:ascii="Arial" w:eastAsia="Calibri" w:hAnsi="Arial" w:cs="Arial"/>
          <w:color w:val="000000" w:themeColor="text1"/>
        </w:rPr>
        <w:t>, or would likely be lost</w:t>
      </w:r>
      <w:r w:rsidR="00D975CB">
        <w:rPr>
          <w:rFonts w:ascii="Arial" w:eastAsia="Calibri" w:hAnsi="Arial" w:cs="Arial"/>
          <w:color w:val="000000" w:themeColor="text1"/>
        </w:rPr>
        <w:t xml:space="preserve">. </w:t>
      </w:r>
      <w:r w:rsidRPr="008948B8">
        <w:rPr>
          <w:rFonts w:ascii="Arial" w:eastAsia="Calibri" w:hAnsi="Arial" w:cs="Arial"/>
          <w:color w:val="000000" w:themeColor="text1"/>
        </w:rPr>
        <w:t xml:space="preserve"> </w:t>
      </w:r>
    </w:p>
    <w:p w14:paraId="6FB623A9" w14:textId="0A878BA9" w:rsidR="007E39BB" w:rsidRPr="008948B8" w:rsidRDefault="007E39BB" w:rsidP="00495DEF">
      <w:pPr>
        <w:rPr>
          <w:rFonts w:ascii="Arial" w:eastAsia="Calibri" w:hAnsi="Arial" w:cs="Arial"/>
          <w:color w:val="000000" w:themeColor="text1"/>
        </w:rPr>
      </w:pPr>
      <w:r w:rsidRPr="008948B8">
        <w:rPr>
          <w:rFonts w:ascii="Arial" w:eastAsia="Calibri" w:hAnsi="Arial" w:cs="Arial"/>
          <w:color w:val="000000" w:themeColor="text1"/>
        </w:rPr>
        <w:t xml:space="preserve">Mr. Civian made a motion to continue the proposal to the next meeting date of June 7, 2018. Ms. Bugay seconded the motion and all were in favor. </w:t>
      </w:r>
    </w:p>
    <w:p w14:paraId="06CBF362" w14:textId="77777777" w:rsidR="005C7980" w:rsidRPr="008948B8" w:rsidRDefault="005C7980" w:rsidP="005C7980">
      <w:pPr>
        <w:rPr>
          <w:rFonts w:ascii="Arial" w:eastAsia="Calibri" w:hAnsi="Arial" w:cs="Arial"/>
          <w:color w:val="000000" w:themeColor="text1"/>
        </w:rPr>
      </w:pPr>
      <w:r w:rsidRPr="006D524E">
        <w:rPr>
          <w:rFonts w:ascii="Arial" w:hAnsi="Arial"/>
          <w:b/>
          <w:color w:val="000000" w:themeColor="text1"/>
          <w:u w:val="single"/>
        </w:rPr>
        <w:t>38 Icehouse Lane and 13 Powers Street, Supreme Development, Inc., Application – Scott Henderson, Henderson Consulting, Rep</w:t>
      </w:r>
      <w:r w:rsidRPr="006D524E">
        <w:rPr>
          <w:rFonts w:ascii="Arial" w:hAnsi="Arial"/>
          <w:color w:val="000000" w:themeColor="text1"/>
        </w:rPr>
        <w:t>. – New single family dwelling (DEP File #141-0542; MSMP 2018-03).</w:t>
      </w:r>
    </w:p>
    <w:p w14:paraId="5FE476E0" w14:textId="56C2AF20" w:rsidR="005C7980" w:rsidRDefault="005C7980" w:rsidP="005C7980">
      <w:pPr>
        <w:rPr>
          <w:rFonts w:ascii="Arial" w:eastAsia="Calibri" w:hAnsi="Arial" w:cs="Arial"/>
          <w:color w:val="000000" w:themeColor="text1"/>
        </w:rPr>
      </w:pPr>
      <w:r w:rsidRPr="008948B8">
        <w:rPr>
          <w:rFonts w:ascii="Arial" w:eastAsia="Calibri" w:hAnsi="Arial" w:cs="Arial"/>
          <w:color w:val="000000" w:themeColor="text1"/>
        </w:rPr>
        <w:t>Mr. Henderson was in attendance to represent the project. He informed the commission that responses from the DEP and Town Coun</w:t>
      </w:r>
      <w:r>
        <w:rPr>
          <w:rFonts w:ascii="Arial" w:eastAsia="Calibri" w:hAnsi="Arial" w:cs="Arial"/>
          <w:color w:val="000000" w:themeColor="text1"/>
        </w:rPr>
        <w:t>se</w:t>
      </w:r>
      <w:r w:rsidR="0091241A">
        <w:rPr>
          <w:rFonts w:ascii="Arial" w:eastAsia="Calibri" w:hAnsi="Arial" w:cs="Arial"/>
          <w:color w:val="000000" w:themeColor="text1"/>
        </w:rPr>
        <w:t xml:space="preserve">l had been received. </w:t>
      </w:r>
      <w:r w:rsidR="00994283">
        <w:rPr>
          <w:rFonts w:ascii="Arial" w:eastAsia="Calibri" w:hAnsi="Arial" w:cs="Arial"/>
          <w:color w:val="000000" w:themeColor="text1"/>
        </w:rPr>
        <w:t>H</w:t>
      </w:r>
      <w:r w:rsidR="00D975CB">
        <w:rPr>
          <w:rFonts w:ascii="Arial" w:eastAsia="Calibri" w:hAnsi="Arial" w:cs="Arial"/>
          <w:color w:val="000000" w:themeColor="text1"/>
        </w:rPr>
        <w:t>e noted that DEP had stated</w:t>
      </w:r>
      <w:r w:rsidR="00994283">
        <w:rPr>
          <w:rFonts w:ascii="Arial" w:eastAsia="Calibri" w:hAnsi="Arial" w:cs="Arial"/>
          <w:color w:val="000000" w:themeColor="text1"/>
        </w:rPr>
        <w:t xml:space="preserve"> even</w:t>
      </w:r>
      <w:r w:rsidR="0091241A">
        <w:rPr>
          <w:rFonts w:ascii="Arial" w:eastAsia="Calibri" w:hAnsi="Arial" w:cs="Arial"/>
          <w:color w:val="000000" w:themeColor="text1"/>
        </w:rPr>
        <w:t xml:space="preserve"> though the stormwater management BMPs are off-site, that does not mean they are exempt</w:t>
      </w:r>
      <w:r w:rsidR="00994283">
        <w:rPr>
          <w:rFonts w:ascii="Arial" w:eastAsia="Calibri" w:hAnsi="Arial" w:cs="Arial"/>
          <w:color w:val="000000" w:themeColor="text1"/>
        </w:rPr>
        <w:t xml:space="preserve"> from the </w:t>
      </w:r>
      <w:r w:rsidR="00AE40E6">
        <w:rPr>
          <w:rFonts w:ascii="Arial" w:eastAsia="Calibri" w:hAnsi="Arial" w:cs="Arial"/>
          <w:color w:val="000000" w:themeColor="text1"/>
        </w:rPr>
        <w:t>Riverfront Protection Act’s</w:t>
      </w:r>
      <w:r w:rsidR="00994283">
        <w:rPr>
          <w:rFonts w:ascii="Arial" w:eastAsia="Calibri" w:hAnsi="Arial" w:cs="Arial"/>
          <w:color w:val="000000" w:themeColor="text1"/>
        </w:rPr>
        <w:t xml:space="preserve"> standards, but that s</w:t>
      </w:r>
      <w:r w:rsidR="0091241A">
        <w:rPr>
          <w:rFonts w:ascii="Arial" w:eastAsia="Calibri" w:hAnsi="Arial" w:cs="Arial"/>
          <w:color w:val="000000" w:themeColor="text1"/>
        </w:rPr>
        <w:t xml:space="preserve">tructural stormwater management measures may be allowed in the Riverfront Area only when there is no </w:t>
      </w:r>
      <w:r w:rsidR="00AE40E6">
        <w:rPr>
          <w:rFonts w:ascii="Arial" w:eastAsia="Calibri" w:hAnsi="Arial" w:cs="Arial"/>
          <w:color w:val="000000" w:themeColor="text1"/>
        </w:rPr>
        <w:t xml:space="preserve">practicable </w:t>
      </w:r>
      <w:r w:rsidR="0091241A">
        <w:rPr>
          <w:rFonts w:ascii="Arial" w:eastAsia="Calibri" w:hAnsi="Arial" w:cs="Arial"/>
          <w:color w:val="000000" w:themeColor="text1"/>
        </w:rPr>
        <w:t xml:space="preserve">alternative. </w:t>
      </w:r>
    </w:p>
    <w:p w14:paraId="6F22A4AB" w14:textId="6C1D263E" w:rsidR="00BE3D6D" w:rsidRDefault="00BE3D6D" w:rsidP="0071311D">
      <w:pPr>
        <w:rPr>
          <w:rFonts w:ascii="Arial" w:eastAsia="Calibri" w:hAnsi="Arial" w:cs="Arial"/>
          <w:color w:val="000000" w:themeColor="text1"/>
        </w:rPr>
      </w:pPr>
      <w:r>
        <w:rPr>
          <w:rFonts w:ascii="Arial" w:eastAsia="Calibri" w:hAnsi="Arial" w:cs="Arial"/>
          <w:color w:val="000000" w:themeColor="text1"/>
        </w:rPr>
        <w:t>Mr. Tittler noted that without the stormwater BMP in the right of way, the project will alter less than 5,00</w:t>
      </w:r>
      <w:r w:rsidR="00AE40E6">
        <w:rPr>
          <w:rFonts w:ascii="Arial" w:eastAsia="Calibri" w:hAnsi="Arial" w:cs="Arial"/>
          <w:color w:val="000000" w:themeColor="text1"/>
        </w:rPr>
        <w:t>0</w:t>
      </w:r>
      <w:r>
        <w:rPr>
          <w:rFonts w:ascii="Arial" w:eastAsia="Calibri" w:hAnsi="Arial" w:cs="Arial"/>
          <w:color w:val="000000" w:themeColor="text1"/>
        </w:rPr>
        <w:t xml:space="preserve"> square feet and thus could be approvable under the MA WPA.  Mr.Gauthier questioned whether there might be better alternatives for the roadway, such as pervious pavement.  Mr. Tittler questioned whether a request for a waiver had been submitted for work within the UBA.  </w:t>
      </w:r>
    </w:p>
    <w:p w14:paraId="63F55B78" w14:textId="3170BDD9" w:rsidR="00BE3D6D" w:rsidRDefault="00BE3D6D" w:rsidP="0071311D">
      <w:pPr>
        <w:rPr>
          <w:rFonts w:ascii="Arial" w:eastAsia="Calibri" w:hAnsi="Arial" w:cs="Arial"/>
          <w:color w:val="000000" w:themeColor="text1"/>
        </w:rPr>
      </w:pPr>
      <w:r>
        <w:rPr>
          <w:rFonts w:ascii="Arial" w:eastAsia="Calibri" w:hAnsi="Arial" w:cs="Arial"/>
          <w:color w:val="000000" w:themeColor="text1"/>
        </w:rPr>
        <w:t>Mr. Henderson stated that the required alternatives analysis would be submitted before the next hearing, as well as a legal response.  Mr. Civian stated that he would like to see a complete NOI package submitted for review by the Commission.  Agent Brown stated that this should include a survey of potentially impacted trees.</w:t>
      </w:r>
    </w:p>
    <w:p w14:paraId="48B70CBE" w14:textId="0E276155" w:rsidR="00BE3D6D" w:rsidRDefault="008948B8" w:rsidP="0071311D">
      <w:pPr>
        <w:rPr>
          <w:rFonts w:ascii="Arial" w:eastAsia="Calibri" w:hAnsi="Arial" w:cs="Arial"/>
          <w:color w:val="000000" w:themeColor="text1"/>
        </w:rPr>
      </w:pPr>
      <w:r>
        <w:rPr>
          <w:rFonts w:ascii="Arial" w:eastAsia="Calibri" w:hAnsi="Arial" w:cs="Arial"/>
          <w:color w:val="000000" w:themeColor="text1"/>
        </w:rPr>
        <w:t>Paul Lombardi, Powers</w:t>
      </w:r>
      <w:r w:rsidR="00BE3D6D">
        <w:rPr>
          <w:rFonts w:ascii="Arial" w:eastAsia="Calibri" w:hAnsi="Arial" w:cs="Arial"/>
          <w:color w:val="000000" w:themeColor="text1"/>
        </w:rPr>
        <w:t xml:space="preserve"> Street, questioned whether the hammerhead proposed was su</w:t>
      </w:r>
      <w:r>
        <w:rPr>
          <w:rFonts w:ascii="Arial" w:eastAsia="Calibri" w:hAnsi="Arial" w:cs="Arial"/>
          <w:color w:val="000000" w:themeColor="text1"/>
        </w:rPr>
        <w:t>fficient for emergency access.  To which Mr. Henderson replied that the Fire Department had approved the proposed layout.</w:t>
      </w:r>
    </w:p>
    <w:p w14:paraId="1A5329DB" w14:textId="761F83F3" w:rsidR="008948B8" w:rsidRDefault="008948B8" w:rsidP="0071311D">
      <w:pPr>
        <w:rPr>
          <w:rFonts w:ascii="Arial" w:eastAsia="Calibri" w:hAnsi="Arial" w:cs="Arial"/>
          <w:color w:val="000000" w:themeColor="text1"/>
        </w:rPr>
      </w:pPr>
      <w:r>
        <w:rPr>
          <w:rFonts w:ascii="Arial" w:eastAsia="Calibri" w:hAnsi="Arial" w:cs="Arial"/>
          <w:color w:val="000000" w:themeColor="text1"/>
        </w:rPr>
        <w:t>Mr. Henderson offered to request the original  plan from Glossa Engineering that had accompanied the 1996 denial of an Order of Conditions.</w:t>
      </w:r>
    </w:p>
    <w:p w14:paraId="3D610943" w14:textId="54BBEF89" w:rsidR="00D975CB" w:rsidRDefault="0071311D" w:rsidP="00DF474A">
      <w:pPr>
        <w:rPr>
          <w:rFonts w:ascii="Arial" w:eastAsia="Calibri" w:hAnsi="Arial" w:cs="Arial"/>
          <w:color w:val="000000" w:themeColor="text1"/>
        </w:rPr>
      </w:pPr>
      <w:r>
        <w:rPr>
          <w:rFonts w:ascii="Arial" w:eastAsia="Calibri" w:hAnsi="Arial" w:cs="Arial"/>
          <w:color w:val="000000" w:themeColor="text1"/>
        </w:rPr>
        <w:lastRenderedPageBreak/>
        <w:t xml:space="preserve">Mr. Civian made a motion to continue the proposal to the next meeting date of June 7, 2018. Ms. Bugay seconded the motion and all were in favor. </w:t>
      </w:r>
    </w:p>
    <w:p w14:paraId="6DDA1524" w14:textId="77777777" w:rsidR="00DF474A" w:rsidRDefault="00DF474A" w:rsidP="00DF474A">
      <w:pPr>
        <w:rPr>
          <w:rFonts w:ascii="Arial" w:eastAsia="Calibri" w:hAnsi="Arial" w:cs="Arial"/>
          <w:color w:val="000000" w:themeColor="text1"/>
        </w:rPr>
      </w:pPr>
      <w:r w:rsidRPr="00DF474A">
        <w:rPr>
          <w:rFonts w:ascii="Arial" w:eastAsia="Calibri" w:hAnsi="Arial" w:cs="Arial"/>
          <w:b/>
          <w:color w:val="000000" w:themeColor="text1"/>
          <w:u w:val="single"/>
        </w:rPr>
        <w:t>235 Common Street</w:t>
      </w:r>
      <w:r w:rsidRPr="00DF474A">
        <w:rPr>
          <w:rFonts w:ascii="Arial" w:eastAsia="Calibri" w:hAnsi="Arial" w:cs="Arial"/>
          <w:color w:val="000000" w:themeColor="text1"/>
        </w:rPr>
        <w:t xml:space="preserve"> – Response to NOV</w:t>
      </w:r>
    </w:p>
    <w:p w14:paraId="4E248C96" w14:textId="4CC06472" w:rsidR="00DF474A" w:rsidRDefault="00DF474A" w:rsidP="00DF474A">
      <w:pPr>
        <w:rPr>
          <w:rFonts w:ascii="Arial" w:eastAsia="Calibri" w:hAnsi="Arial" w:cs="Arial"/>
          <w:color w:val="000000" w:themeColor="text1"/>
        </w:rPr>
      </w:pPr>
      <w:r>
        <w:rPr>
          <w:rFonts w:ascii="Arial" w:eastAsia="Calibri" w:hAnsi="Arial" w:cs="Arial"/>
          <w:color w:val="000000" w:themeColor="text1"/>
        </w:rPr>
        <w:t>Previously Agent Brown had issued a violation notice at 235 Common Street regarding mowing work that</w:t>
      </w:r>
      <w:r w:rsidR="004861C0">
        <w:rPr>
          <w:rFonts w:ascii="Arial" w:eastAsia="Calibri" w:hAnsi="Arial" w:cs="Arial"/>
          <w:color w:val="000000" w:themeColor="text1"/>
        </w:rPr>
        <w:t xml:space="preserve"> she discovered in the resource area </w:t>
      </w:r>
      <w:r>
        <w:rPr>
          <w:rFonts w:ascii="Arial" w:eastAsia="Calibri" w:hAnsi="Arial" w:cs="Arial"/>
          <w:color w:val="000000" w:themeColor="text1"/>
        </w:rPr>
        <w:t>behind the house. Mr. Richard Irving, property owner at 235 Common Street</w:t>
      </w:r>
      <w:r w:rsidR="00D975CB">
        <w:rPr>
          <w:rFonts w:ascii="Arial" w:eastAsia="Calibri" w:hAnsi="Arial" w:cs="Arial"/>
          <w:color w:val="000000" w:themeColor="text1"/>
        </w:rPr>
        <w:t>,</w:t>
      </w:r>
      <w:r>
        <w:rPr>
          <w:rFonts w:ascii="Arial" w:eastAsia="Calibri" w:hAnsi="Arial" w:cs="Arial"/>
          <w:color w:val="000000" w:themeColor="text1"/>
        </w:rPr>
        <w:t xml:space="preserve"> addressed the commission regarding this matter. Mr. Irving gave the history of the property, explaining </w:t>
      </w:r>
      <w:r w:rsidR="004861C0">
        <w:rPr>
          <w:rFonts w:ascii="Arial" w:eastAsia="Calibri" w:hAnsi="Arial" w:cs="Arial"/>
          <w:color w:val="000000" w:themeColor="text1"/>
        </w:rPr>
        <w:t xml:space="preserve">public </w:t>
      </w:r>
      <w:r>
        <w:rPr>
          <w:rFonts w:ascii="Arial" w:eastAsia="Calibri" w:hAnsi="Arial" w:cs="Arial"/>
          <w:color w:val="000000" w:themeColor="text1"/>
        </w:rPr>
        <w:t>canoe access had increased</w:t>
      </w:r>
      <w:r w:rsidR="004861C0">
        <w:rPr>
          <w:rFonts w:ascii="Arial" w:eastAsia="Calibri" w:hAnsi="Arial" w:cs="Arial"/>
          <w:color w:val="000000" w:themeColor="text1"/>
        </w:rPr>
        <w:t xml:space="preserve"> to the river in general and he was having resulting trespassing issues</w:t>
      </w:r>
      <w:r>
        <w:rPr>
          <w:rFonts w:ascii="Arial" w:eastAsia="Calibri" w:hAnsi="Arial" w:cs="Arial"/>
          <w:color w:val="000000" w:themeColor="text1"/>
        </w:rPr>
        <w:t xml:space="preserve">, and detailing the invasive species buckthorn in the area. He had initially wanted to clear the buckthorn and now realizes he should have applied for an application from the commission to do so. </w:t>
      </w:r>
    </w:p>
    <w:p w14:paraId="02BCFBAF" w14:textId="1C8B1AF3" w:rsidR="00DF474A" w:rsidRDefault="00DF474A" w:rsidP="00DF474A">
      <w:pPr>
        <w:rPr>
          <w:rFonts w:ascii="Arial" w:eastAsia="Calibri" w:hAnsi="Arial" w:cs="Arial"/>
          <w:color w:val="000000" w:themeColor="text1"/>
        </w:rPr>
      </w:pPr>
      <w:r>
        <w:rPr>
          <w:rFonts w:ascii="Arial" w:eastAsia="Calibri" w:hAnsi="Arial" w:cs="Arial"/>
          <w:color w:val="000000" w:themeColor="text1"/>
        </w:rPr>
        <w:t>Mr. Civian recommended that Mr. Irving hire a wetland scientist to propose approvable projects that could help the owner’s issues, while maintaining the wetland pr</w:t>
      </w:r>
      <w:r w:rsidR="004E73F0">
        <w:rPr>
          <w:rFonts w:ascii="Arial" w:eastAsia="Calibri" w:hAnsi="Arial" w:cs="Arial"/>
          <w:color w:val="000000" w:themeColor="text1"/>
        </w:rPr>
        <w:t>otection under state law. Mr. Irv</w:t>
      </w:r>
      <w:r>
        <w:rPr>
          <w:rFonts w:ascii="Arial" w:eastAsia="Calibri" w:hAnsi="Arial" w:cs="Arial"/>
          <w:color w:val="000000" w:themeColor="text1"/>
        </w:rPr>
        <w:t xml:space="preserve">ing agreed to do so and Agent Brown will give him the names of some wetland </w:t>
      </w:r>
      <w:r w:rsidR="004E73F0">
        <w:rPr>
          <w:rFonts w:ascii="Arial" w:eastAsia="Calibri" w:hAnsi="Arial" w:cs="Arial"/>
          <w:color w:val="000000" w:themeColor="text1"/>
        </w:rPr>
        <w:t>scientists</w:t>
      </w:r>
      <w:r>
        <w:rPr>
          <w:rFonts w:ascii="Arial" w:eastAsia="Calibri" w:hAnsi="Arial" w:cs="Arial"/>
          <w:color w:val="000000" w:themeColor="text1"/>
        </w:rPr>
        <w:t xml:space="preserve"> to choose from. Mr. Civian remarked that the commission was willing to hold off on enforcement actions while the applicant works to rectify the situation. The commission would like an updat</w:t>
      </w:r>
      <w:r w:rsidR="004E73F0">
        <w:rPr>
          <w:rFonts w:ascii="Arial" w:eastAsia="Calibri" w:hAnsi="Arial" w:cs="Arial"/>
          <w:color w:val="000000" w:themeColor="text1"/>
        </w:rPr>
        <w:t xml:space="preserve">e in 60 days as to the progress, and would like Mr. Irving to submit a Notice of Intent for any proposed work. </w:t>
      </w:r>
    </w:p>
    <w:p w14:paraId="04BD4F1D" w14:textId="654A4445" w:rsidR="004E73F0" w:rsidRDefault="004E73F0" w:rsidP="00DF474A">
      <w:pPr>
        <w:rPr>
          <w:rFonts w:ascii="Arial" w:eastAsia="Calibri" w:hAnsi="Arial" w:cs="Arial"/>
          <w:color w:val="000000" w:themeColor="text1"/>
        </w:rPr>
      </w:pPr>
      <w:r>
        <w:rPr>
          <w:rFonts w:ascii="Arial" w:eastAsia="Calibri" w:hAnsi="Arial" w:cs="Arial"/>
          <w:color w:val="000000" w:themeColor="text1"/>
        </w:rPr>
        <w:t xml:space="preserve">Mr. Civian made a motion to continue the matter until the July 19, 2018 meeting. Mr. Gauthier seconded the motion, and all were in favor. </w:t>
      </w:r>
    </w:p>
    <w:p w14:paraId="06356327" w14:textId="77777777" w:rsidR="00B72B61" w:rsidRPr="00B72B61" w:rsidRDefault="00B72B61" w:rsidP="00B72B61">
      <w:pPr>
        <w:rPr>
          <w:rFonts w:ascii="Arial" w:eastAsia="Calibri" w:hAnsi="Arial" w:cs="Arial"/>
          <w:b/>
          <w:bCs/>
          <w:color w:val="000000" w:themeColor="text1"/>
          <w:u w:val="single"/>
        </w:rPr>
      </w:pPr>
      <w:r w:rsidRPr="00B72B61">
        <w:rPr>
          <w:rFonts w:ascii="Arial" w:eastAsia="Calibri" w:hAnsi="Arial" w:cs="Arial"/>
          <w:b/>
          <w:bCs/>
          <w:color w:val="000000" w:themeColor="text1"/>
          <w:u w:val="single"/>
        </w:rPr>
        <w:t>31 Channing Road – Modification to Stormwater Management Permit</w:t>
      </w:r>
    </w:p>
    <w:p w14:paraId="55A12A43" w14:textId="3DB9833A" w:rsidR="00B72B61" w:rsidRPr="008948B8" w:rsidRDefault="00B72B61" w:rsidP="002325B4">
      <w:pPr>
        <w:rPr>
          <w:rFonts w:ascii="Arial" w:eastAsia="Calibri" w:hAnsi="Arial" w:cs="Arial"/>
          <w:bCs/>
          <w:color w:val="000000" w:themeColor="text1"/>
        </w:rPr>
      </w:pPr>
      <w:r w:rsidRPr="00B72B61">
        <w:rPr>
          <w:rFonts w:ascii="Arial" w:eastAsia="Calibri" w:hAnsi="Arial" w:cs="Arial"/>
          <w:bCs/>
          <w:color w:val="000000" w:themeColor="text1"/>
        </w:rPr>
        <w:t xml:space="preserve">New owners of the property would like a smaller driveway and would like it paved instead of the gravel the previous </w:t>
      </w:r>
      <w:r w:rsidRPr="008948B8">
        <w:rPr>
          <w:rFonts w:ascii="Arial" w:eastAsia="Calibri" w:hAnsi="Arial" w:cs="Arial"/>
          <w:bCs/>
          <w:color w:val="000000" w:themeColor="text1"/>
        </w:rPr>
        <w:t xml:space="preserve">owners had planned on. </w:t>
      </w:r>
    </w:p>
    <w:p w14:paraId="584B6AEB" w14:textId="43D71859" w:rsidR="00B72B61" w:rsidRPr="008948B8" w:rsidRDefault="00B72B61" w:rsidP="002325B4">
      <w:pPr>
        <w:rPr>
          <w:rFonts w:ascii="Arial" w:eastAsia="Calibri" w:hAnsi="Arial" w:cs="Arial"/>
          <w:bCs/>
          <w:color w:val="000000" w:themeColor="text1"/>
        </w:rPr>
      </w:pPr>
      <w:r w:rsidRPr="008948B8">
        <w:rPr>
          <w:rFonts w:ascii="Arial" w:eastAsia="Calibri" w:hAnsi="Arial" w:cs="Arial"/>
          <w:bCs/>
          <w:color w:val="000000" w:themeColor="text1"/>
        </w:rPr>
        <w:t xml:space="preserve">Mr. Civian made a motion to approve the modification of the Stormwater Management Permit based on Agent Brown’s recommendation. Ms. Bugay seconded the motion, and all were in favor. </w:t>
      </w:r>
    </w:p>
    <w:p w14:paraId="43685AC7" w14:textId="4D2ADE07" w:rsidR="002325B4" w:rsidRPr="008948B8" w:rsidRDefault="002325B4" w:rsidP="002325B4">
      <w:pPr>
        <w:rPr>
          <w:rFonts w:ascii="Arial" w:eastAsia="Calibri" w:hAnsi="Arial" w:cs="Arial"/>
          <w:color w:val="000000" w:themeColor="text1"/>
        </w:rPr>
      </w:pPr>
      <w:r w:rsidRPr="006D524E">
        <w:rPr>
          <w:rFonts w:ascii="Arial" w:hAnsi="Arial"/>
          <w:b/>
          <w:color w:val="000000" w:themeColor="text1"/>
          <w:u w:val="single"/>
        </w:rPr>
        <w:t xml:space="preserve">Lot 1 Schoolmaster </w:t>
      </w:r>
      <w:r w:rsidR="000678BC" w:rsidRPr="006D524E">
        <w:rPr>
          <w:rFonts w:ascii="Arial" w:hAnsi="Arial"/>
          <w:b/>
          <w:color w:val="000000" w:themeColor="text1"/>
          <w:u w:val="single"/>
        </w:rPr>
        <w:t>Lane, Supreme Development, Inc.</w:t>
      </w:r>
      <w:r w:rsidRPr="006D524E">
        <w:rPr>
          <w:rFonts w:ascii="Arial" w:hAnsi="Arial"/>
          <w:b/>
          <w:color w:val="000000" w:themeColor="text1"/>
          <w:u w:val="single"/>
        </w:rPr>
        <w:t xml:space="preserve"> App – Michael Carter, GCG Associates, Inc., Rep</w:t>
      </w:r>
      <w:r w:rsidRPr="006D524E">
        <w:rPr>
          <w:rFonts w:ascii="Arial" w:hAnsi="Arial"/>
          <w:color w:val="000000" w:themeColor="text1"/>
        </w:rPr>
        <w:t>. – Major Stormwater Management Permit for a new single-family home with a deck, porch, and driveway (MSMP 2018-16).</w:t>
      </w:r>
    </w:p>
    <w:p w14:paraId="6EA8B6EF" w14:textId="1D6CB84A" w:rsidR="002325B4" w:rsidRPr="008948B8" w:rsidRDefault="00994283" w:rsidP="002325B4">
      <w:pPr>
        <w:rPr>
          <w:rFonts w:ascii="Arial" w:eastAsia="Calibri" w:hAnsi="Arial" w:cs="Arial"/>
          <w:color w:val="000000" w:themeColor="text1"/>
        </w:rPr>
      </w:pPr>
      <w:r w:rsidRPr="008948B8">
        <w:rPr>
          <w:rFonts w:ascii="Arial" w:eastAsia="Calibri" w:hAnsi="Arial" w:cs="Arial"/>
          <w:color w:val="000000" w:themeColor="text1"/>
        </w:rPr>
        <w:t>No representative was present for the application.  Agent Brown summarized the proposed stormwater controls.  Ms. Kayserman noted that the infiltration gallery was not likely to be able to store the required 2 inches of stormwater over new impervious surfaces since the invert to the discharge pipe was set 6-inches from the bottom of the system.  Ms. Bugay concurred that was reason for concern.  The Commission suggested that this issue be resolved prior to approval.</w:t>
      </w:r>
    </w:p>
    <w:p w14:paraId="12CD5110" w14:textId="74207010" w:rsidR="000D44EE" w:rsidRPr="008B692C" w:rsidRDefault="00994283" w:rsidP="000D44EE">
      <w:pPr>
        <w:rPr>
          <w:rFonts w:ascii="Arial" w:eastAsia="Calibri" w:hAnsi="Arial" w:cs="Arial"/>
          <w:color w:val="000000" w:themeColor="text1"/>
        </w:rPr>
      </w:pPr>
      <w:r w:rsidRPr="008948B8">
        <w:rPr>
          <w:rFonts w:ascii="Arial" w:eastAsia="Calibri" w:hAnsi="Arial" w:cs="Arial"/>
          <w:color w:val="000000" w:themeColor="text1"/>
        </w:rPr>
        <w:t>Mr. Civian made a motion to continue</w:t>
      </w:r>
      <w:r>
        <w:rPr>
          <w:rFonts w:ascii="Arial" w:eastAsia="Calibri" w:hAnsi="Arial" w:cs="Arial"/>
          <w:color w:val="000000" w:themeColor="text1"/>
        </w:rPr>
        <w:t xml:space="preserve"> the matter until the June 21, 2018 meeting. Mr. Gauthier seconded the motion, and all were in favor. </w:t>
      </w:r>
      <w:bookmarkStart w:id="0" w:name="_GoBack"/>
      <w:bookmarkEnd w:id="0"/>
    </w:p>
    <w:p w14:paraId="7B6AF92D" w14:textId="77777777" w:rsidR="000D44EE" w:rsidRDefault="000D44EE" w:rsidP="000D44EE">
      <w:pPr>
        <w:rPr>
          <w:rFonts w:ascii="Arial" w:eastAsia="Calibri" w:hAnsi="Arial" w:cs="Arial"/>
          <w:color w:val="000000" w:themeColor="text1"/>
        </w:rPr>
      </w:pPr>
      <w:r w:rsidRPr="000D44EE">
        <w:rPr>
          <w:rFonts w:ascii="Arial" w:eastAsia="Calibri" w:hAnsi="Arial" w:cs="Arial"/>
          <w:b/>
          <w:color w:val="000000" w:themeColor="text1"/>
          <w:u w:val="single"/>
        </w:rPr>
        <w:t>25 Boathouse Lane</w:t>
      </w:r>
      <w:r w:rsidRPr="000D44EE">
        <w:rPr>
          <w:rFonts w:ascii="Arial" w:eastAsia="Calibri" w:hAnsi="Arial" w:cs="Arial"/>
          <w:color w:val="000000" w:themeColor="text1"/>
        </w:rPr>
        <w:t xml:space="preserve"> - Request for Extension of OOC</w:t>
      </w:r>
    </w:p>
    <w:p w14:paraId="7B6C6AB6" w14:textId="62ACF16C" w:rsidR="000D44EE" w:rsidRDefault="000D44EE" w:rsidP="000D44EE">
      <w:pPr>
        <w:rPr>
          <w:rFonts w:ascii="Arial" w:eastAsia="Calibri" w:hAnsi="Arial" w:cs="Arial"/>
          <w:color w:val="000000" w:themeColor="text1"/>
        </w:rPr>
      </w:pPr>
      <w:r>
        <w:rPr>
          <w:rFonts w:ascii="Arial" w:eastAsia="Calibri" w:hAnsi="Arial" w:cs="Arial"/>
          <w:color w:val="000000" w:themeColor="text1"/>
        </w:rPr>
        <w:t xml:space="preserve">The applicants requested an extension of the Order of Conditions. </w:t>
      </w:r>
      <w:r w:rsidR="00994283">
        <w:rPr>
          <w:rFonts w:ascii="Arial" w:eastAsia="Calibri" w:hAnsi="Arial" w:cs="Arial"/>
          <w:color w:val="000000" w:themeColor="text1"/>
        </w:rPr>
        <w:t>Progress on this project has been slow, but continuing. Agent Brown noted that the applicant plans to submit an amendment to the NOI in the near future</w:t>
      </w:r>
      <w:r>
        <w:rPr>
          <w:rFonts w:ascii="Arial" w:eastAsia="Calibri" w:hAnsi="Arial" w:cs="Arial"/>
          <w:color w:val="000000" w:themeColor="text1"/>
        </w:rPr>
        <w:t xml:space="preserve">. </w:t>
      </w:r>
    </w:p>
    <w:p w14:paraId="49365FF1" w14:textId="30415805" w:rsidR="000D44EE" w:rsidRDefault="000D44EE" w:rsidP="000D44EE">
      <w:pPr>
        <w:rPr>
          <w:rFonts w:ascii="Arial" w:eastAsia="Calibri" w:hAnsi="Arial" w:cs="Arial"/>
          <w:color w:val="000000" w:themeColor="text1"/>
        </w:rPr>
      </w:pPr>
      <w:r>
        <w:rPr>
          <w:rFonts w:ascii="Arial" w:eastAsia="Calibri" w:hAnsi="Arial" w:cs="Arial"/>
          <w:color w:val="000000" w:themeColor="text1"/>
        </w:rPr>
        <w:t>Mr. C</w:t>
      </w:r>
      <w:r w:rsidR="00D975CB">
        <w:rPr>
          <w:rFonts w:ascii="Arial" w:eastAsia="Calibri" w:hAnsi="Arial" w:cs="Arial"/>
          <w:color w:val="000000" w:themeColor="text1"/>
        </w:rPr>
        <w:t>ivian made a motion to grant an</w:t>
      </w:r>
      <w:r>
        <w:rPr>
          <w:rFonts w:ascii="Arial" w:eastAsia="Calibri" w:hAnsi="Arial" w:cs="Arial"/>
          <w:color w:val="000000" w:themeColor="text1"/>
        </w:rPr>
        <w:t xml:space="preserve"> extension of the OoC, Ms. Bugay seconded the motion and all were in favor. </w:t>
      </w:r>
    </w:p>
    <w:p w14:paraId="4012CF22" w14:textId="30D616F8" w:rsidR="000D44EE" w:rsidRPr="000D44EE" w:rsidRDefault="000D44EE" w:rsidP="006D524E">
      <w:pPr>
        <w:keepNext/>
        <w:rPr>
          <w:rFonts w:ascii="Arial" w:eastAsia="Calibri" w:hAnsi="Arial" w:cs="Arial"/>
          <w:b/>
          <w:color w:val="000000" w:themeColor="text1"/>
          <w:u w:val="single"/>
        </w:rPr>
      </w:pPr>
      <w:r w:rsidRPr="000D44EE">
        <w:rPr>
          <w:rFonts w:ascii="Arial" w:eastAsia="Calibri" w:hAnsi="Arial" w:cs="Arial"/>
          <w:b/>
          <w:color w:val="000000" w:themeColor="text1"/>
          <w:u w:val="single"/>
        </w:rPr>
        <w:lastRenderedPageBreak/>
        <w:t>Meeting Minutes</w:t>
      </w:r>
    </w:p>
    <w:p w14:paraId="0B7C0B9C" w14:textId="41D745AF" w:rsidR="000D44EE" w:rsidRDefault="000D44EE" w:rsidP="000D44EE">
      <w:pPr>
        <w:rPr>
          <w:rFonts w:ascii="Arial" w:eastAsia="Calibri" w:hAnsi="Arial" w:cs="Arial"/>
          <w:color w:val="000000" w:themeColor="text1"/>
        </w:rPr>
      </w:pPr>
      <w:r>
        <w:rPr>
          <w:rFonts w:ascii="Arial" w:eastAsia="Calibri" w:hAnsi="Arial" w:cs="Arial"/>
          <w:color w:val="000000" w:themeColor="text1"/>
        </w:rPr>
        <w:t xml:space="preserve">The minutes of the Conservation Meeting on May 3, 2018 were approved with minor changes. </w:t>
      </w:r>
    </w:p>
    <w:p w14:paraId="6F3C4AAD" w14:textId="77777777" w:rsidR="000D44EE" w:rsidRDefault="000D44EE" w:rsidP="000D44EE">
      <w:pPr>
        <w:rPr>
          <w:rFonts w:ascii="Arial" w:eastAsia="Calibri" w:hAnsi="Arial" w:cs="Arial"/>
          <w:b/>
          <w:i/>
          <w:color w:val="000000" w:themeColor="text1"/>
        </w:rPr>
      </w:pPr>
    </w:p>
    <w:p w14:paraId="7A992289" w14:textId="202A0EE9" w:rsidR="000D44EE" w:rsidRPr="000D44EE" w:rsidRDefault="000D44EE" w:rsidP="000D44EE">
      <w:pPr>
        <w:rPr>
          <w:rFonts w:ascii="Arial" w:eastAsia="Calibri" w:hAnsi="Arial" w:cs="Arial"/>
          <w:b/>
          <w:i/>
          <w:color w:val="000000" w:themeColor="text1"/>
        </w:rPr>
      </w:pPr>
      <w:r w:rsidRPr="000D44EE">
        <w:rPr>
          <w:rFonts w:ascii="Arial" w:eastAsia="Calibri" w:hAnsi="Arial" w:cs="Arial"/>
          <w:b/>
          <w:i/>
          <w:color w:val="000000" w:themeColor="text1"/>
        </w:rPr>
        <w:t>Funds</w:t>
      </w:r>
    </w:p>
    <w:p w14:paraId="468730B7" w14:textId="4C1F1C85" w:rsidR="00134A58" w:rsidRDefault="000D44EE" w:rsidP="000D44EE">
      <w:pPr>
        <w:rPr>
          <w:rFonts w:ascii="Arial" w:eastAsia="Calibri" w:hAnsi="Arial" w:cs="Arial"/>
          <w:color w:val="000000" w:themeColor="text1"/>
        </w:rPr>
      </w:pPr>
      <w:r w:rsidRPr="000D44EE">
        <w:rPr>
          <w:rFonts w:ascii="Arial" w:eastAsia="Calibri" w:hAnsi="Arial" w:cs="Arial"/>
          <w:b/>
          <w:color w:val="000000" w:themeColor="text1"/>
          <w:u w:val="single"/>
        </w:rPr>
        <w:t>Town Landing</w:t>
      </w:r>
      <w:r>
        <w:rPr>
          <w:rFonts w:ascii="Arial" w:eastAsia="Calibri" w:hAnsi="Arial" w:cs="Arial"/>
          <w:b/>
          <w:color w:val="000000" w:themeColor="text1"/>
          <w:u w:val="single"/>
        </w:rPr>
        <w:t xml:space="preserve"> </w:t>
      </w:r>
      <w:r w:rsidR="00994283">
        <w:rPr>
          <w:rFonts w:ascii="Arial" w:eastAsia="Calibri" w:hAnsi="Arial" w:cs="Arial"/>
          <w:color w:val="000000" w:themeColor="text1"/>
        </w:rPr>
        <w:t>– Agent Brown addressed the C</w:t>
      </w:r>
      <w:r w:rsidRPr="00EC77F0">
        <w:rPr>
          <w:rFonts w:ascii="Arial" w:eastAsia="Calibri" w:hAnsi="Arial" w:cs="Arial"/>
          <w:color w:val="000000" w:themeColor="text1"/>
        </w:rPr>
        <w:t xml:space="preserve">ommission regarding the previously discussed </w:t>
      </w:r>
      <w:r w:rsidR="00EC77F0">
        <w:rPr>
          <w:rFonts w:ascii="Arial" w:eastAsia="Calibri" w:hAnsi="Arial" w:cs="Arial"/>
          <w:color w:val="000000" w:themeColor="text1"/>
        </w:rPr>
        <w:t xml:space="preserve">dock at Town Landing. Virginia LeClair, </w:t>
      </w:r>
      <w:r w:rsidR="00134A58">
        <w:rPr>
          <w:rFonts w:ascii="Arial" w:eastAsia="Calibri" w:hAnsi="Arial" w:cs="Arial"/>
          <w:color w:val="000000" w:themeColor="text1"/>
        </w:rPr>
        <w:t>Environmental</w:t>
      </w:r>
      <w:r w:rsidR="00994283">
        <w:rPr>
          <w:rFonts w:ascii="Arial" w:eastAsia="Calibri" w:hAnsi="Arial" w:cs="Arial"/>
          <w:color w:val="000000" w:themeColor="text1"/>
        </w:rPr>
        <w:t xml:space="preserve"> Coordinator</w:t>
      </w:r>
      <w:r w:rsidR="00D975CB">
        <w:rPr>
          <w:rFonts w:ascii="Arial" w:eastAsia="Calibri" w:hAnsi="Arial" w:cs="Arial"/>
          <w:color w:val="000000" w:themeColor="text1"/>
        </w:rPr>
        <w:t>,</w:t>
      </w:r>
      <w:r w:rsidR="00994283">
        <w:rPr>
          <w:rFonts w:ascii="Arial" w:eastAsia="Calibri" w:hAnsi="Arial" w:cs="Arial"/>
          <w:color w:val="000000" w:themeColor="text1"/>
        </w:rPr>
        <w:t xml:space="preserve"> would be the applicant. A Letter of Support will be requested from the </w:t>
      </w:r>
      <w:r w:rsidR="00096416">
        <w:rPr>
          <w:rFonts w:ascii="Arial" w:eastAsia="Calibri" w:hAnsi="Arial" w:cs="Arial"/>
          <w:color w:val="000000" w:themeColor="text1"/>
        </w:rPr>
        <w:t xml:space="preserve">Parks and </w:t>
      </w:r>
      <w:r w:rsidR="00994283">
        <w:rPr>
          <w:rFonts w:ascii="Arial" w:eastAsia="Calibri" w:hAnsi="Arial" w:cs="Arial"/>
          <w:color w:val="000000" w:themeColor="text1"/>
        </w:rPr>
        <w:t>Recreation Department.</w:t>
      </w:r>
    </w:p>
    <w:p w14:paraId="4B64C5FB" w14:textId="0B2CB069" w:rsidR="00134A58" w:rsidRPr="00134A58" w:rsidRDefault="00134A58" w:rsidP="000D44EE">
      <w:pPr>
        <w:rPr>
          <w:rFonts w:ascii="Arial" w:eastAsia="Calibri" w:hAnsi="Arial" w:cs="Arial"/>
          <w:b/>
          <w:color w:val="000000" w:themeColor="text1"/>
          <w:u w:val="single"/>
        </w:rPr>
      </w:pPr>
      <w:r w:rsidRPr="00134A58">
        <w:rPr>
          <w:rFonts w:ascii="Arial" w:eastAsia="Calibri" w:hAnsi="Arial" w:cs="Arial"/>
          <w:b/>
          <w:color w:val="000000" w:themeColor="text1"/>
          <w:u w:val="single"/>
        </w:rPr>
        <w:t>Dedham Civic Pride</w:t>
      </w:r>
    </w:p>
    <w:p w14:paraId="4C7855BB" w14:textId="6095F68D" w:rsidR="00134A58" w:rsidRDefault="00134A58" w:rsidP="000D44EE">
      <w:pPr>
        <w:rPr>
          <w:rFonts w:ascii="Arial" w:eastAsia="Calibri" w:hAnsi="Arial" w:cs="Arial"/>
          <w:color w:val="000000" w:themeColor="text1"/>
        </w:rPr>
      </w:pPr>
      <w:r>
        <w:rPr>
          <w:rFonts w:ascii="Arial" w:eastAsia="Calibri" w:hAnsi="Arial" w:cs="Arial"/>
          <w:color w:val="000000" w:themeColor="text1"/>
        </w:rPr>
        <w:t>Agent Brown asked the commission if they would like to purchase a flower box as in previous years. They replied they did. Mr. Civian</w:t>
      </w:r>
      <w:r w:rsidR="00994283">
        <w:rPr>
          <w:rFonts w:ascii="Arial" w:eastAsia="Calibri" w:hAnsi="Arial" w:cs="Arial"/>
          <w:color w:val="000000" w:themeColor="text1"/>
        </w:rPr>
        <w:t xml:space="preserve"> suggested that he contribute $75, and requested that other C</w:t>
      </w:r>
      <w:r>
        <w:rPr>
          <w:rFonts w:ascii="Arial" w:eastAsia="Calibri" w:hAnsi="Arial" w:cs="Arial"/>
          <w:color w:val="000000" w:themeColor="text1"/>
        </w:rPr>
        <w:t xml:space="preserve">ommissioners </w:t>
      </w:r>
      <w:r w:rsidR="00994283">
        <w:rPr>
          <w:rFonts w:ascii="Arial" w:eastAsia="Calibri" w:hAnsi="Arial" w:cs="Arial"/>
          <w:color w:val="000000" w:themeColor="text1"/>
        </w:rPr>
        <w:t xml:space="preserve">contribute </w:t>
      </w:r>
      <w:r>
        <w:rPr>
          <w:rFonts w:ascii="Arial" w:eastAsia="Calibri" w:hAnsi="Arial" w:cs="Arial"/>
          <w:color w:val="000000" w:themeColor="text1"/>
        </w:rPr>
        <w:t xml:space="preserve">$10 each. </w:t>
      </w:r>
    </w:p>
    <w:p w14:paraId="55426A25" w14:textId="3D844BCD" w:rsidR="00134A58" w:rsidRDefault="00134A58" w:rsidP="000D44EE">
      <w:pPr>
        <w:rPr>
          <w:rFonts w:ascii="Arial" w:eastAsia="Calibri" w:hAnsi="Arial" w:cs="Arial"/>
          <w:b/>
          <w:color w:val="000000" w:themeColor="text1"/>
          <w:u w:val="single"/>
        </w:rPr>
      </w:pPr>
      <w:r w:rsidRPr="00134A58">
        <w:rPr>
          <w:rFonts w:ascii="Arial" w:eastAsia="Calibri" w:hAnsi="Arial" w:cs="Arial"/>
          <w:b/>
          <w:color w:val="000000" w:themeColor="text1"/>
          <w:u w:val="single"/>
        </w:rPr>
        <w:t>4 Liana Lane</w:t>
      </w:r>
    </w:p>
    <w:p w14:paraId="175CBFA2" w14:textId="746E8D3F" w:rsidR="00134A58" w:rsidRDefault="00134A58" w:rsidP="000D44EE">
      <w:pPr>
        <w:rPr>
          <w:rFonts w:ascii="Arial" w:eastAsia="Calibri" w:hAnsi="Arial" w:cs="Arial"/>
          <w:color w:val="000000" w:themeColor="text1"/>
        </w:rPr>
      </w:pPr>
      <w:r>
        <w:rPr>
          <w:rFonts w:ascii="Arial" w:eastAsia="Calibri" w:hAnsi="Arial" w:cs="Arial"/>
          <w:color w:val="000000" w:themeColor="text1"/>
        </w:rPr>
        <w:t xml:space="preserve">The owners would like to put in an irrigation system. </w:t>
      </w:r>
      <w:r w:rsidR="00994283">
        <w:rPr>
          <w:rFonts w:ascii="Arial" w:eastAsia="Calibri" w:hAnsi="Arial" w:cs="Arial"/>
          <w:color w:val="000000" w:themeColor="text1"/>
        </w:rPr>
        <w:t>The approved MSMP does not allow use of DWWD water for irrigation.  However, the Commission has allowed an automatic underground system on another property on Liana Lane.  Given that an irrigation system has already been allowed on the street</w:t>
      </w:r>
      <w:r w:rsidR="004A7DB2">
        <w:rPr>
          <w:rFonts w:ascii="Arial" w:eastAsia="Calibri" w:hAnsi="Arial" w:cs="Arial"/>
          <w:color w:val="000000" w:themeColor="text1"/>
        </w:rPr>
        <w:t xml:space="preserve"> </w:t>
      </w:r>
      <w:r w:rsidR="004A7DB2" w:rsidRPr="004A7DB2">
        <w:rPr>
          <w:rFonts w:ascii="Arial" w:eastAsia="Calibri" w:hAnsi="Arial" w:cs="Arial"/>
        </w:rPr>
        <w:t>that has appropriate automatic sensors,</w:t>
      </w:r>
      <w:r w:rsidR="00994283" w:rsidRPr="004A7DB2">
        <w:rPr>
          <w:rFonts w:ascii="Arial" w:eastAsia="Calibri" w:hAnsi="Arial" w:cs="Arial"/>
        </w:rPr>
        <w:t xml:space="preserve"> </w:t>
      </w:r>
      <w:r w:rsidR="00994283">
        <w:rPr>
          <w:rFonts w:ascii="Arial" w:eastAsia="Calibri" w:hAnsi="Arial" w:cs="Arial"/>
          <w:color w:val="000000" w:themeColor="text1"/>
        </w:rPr>
        <w:t>the Commission determined that 4 Liana Lane should also be allowed to install one as long</w:t>
      </w:r>
      <w:r w:rsidR="003B2600">
        <w:rPr>
          <w:rFonts w:ascii="Arial" w:eastAsia="Calibri" w:hAnsi="Arial" w:cs="Arial"/>
          <w:color w:val="000000" w:themeColor="text1"/>
        </w:rPr>
        <w:t xml:space="preserve"> as</w:t>
      </w:r>
      <w:r w:rsidR="00994283">
        <w:rPr>
          <w:rFonts w:ascii="Arial" w:eastAsia="Calibri" w:hAnsi="Arial" w:cs="Arial"/>
          <w:color w:val="000000" w:themeColor="text1"/>
        </w:rPr>
        <w:t xml:space="preserve"> it conformed to the requirements of the DWWD. </w:t>
      </w:r>
    </w:p>
    <w:p w14:paraId="74128476" w14:textId="77777777" w:rsidR="00174760" w:rsidRDefault="00174760" w:rsidP="000D44EE">
      <w:pPr>
        <w:rPr>
          <w:rFonts w:ascii="Arial" w:eastAsia="Calibri" w:hAnsi="Arial" w:cs="Arial"/>
          <w:color w:val="000000" w:themeColor="text1"/>
        </w:rPr>
      </w:pPr>
    </w:p>
    <w:p w14:paraId="2EB19F31" w14:textId="5A36CBA3" w:rsidR="00134A58" w:rsidRPr="006D524E" w:rsidRDefault="00134A58" w:rsidP="006D524E">
      <w:pPr>
        <w:rPr>
          <w:rFonts w:ascii="Arial" w:hAnsi="Arial"/>
          <w:color w:val="000000" w:themeColor="text1"/>
        </w:rPr>
      </w:pPr>
      <w:r>
        <w:rPr>
          <w:rFonts w:ascii="Arial" w:eastAsia="Calibri" w:hAnsi="Arial" w:cs="Arial"/>
          <w:color w:val="000000" w:themeColor="text1"/>
        </w:rPr>
        <w:t xml:space="preserve">Mr. Tittler made a motion to adjourn the meeting at 8:52 pm. Ms. Bugay seconded the motion and all were in favor. </w:t>
      </w:r>
    </w:p>
    <w:sectPr w:rsidR="00134A58" w:rsidRPr="006D524E" w:rsidSect="002E0697">
      <w:headerReference w:type="default"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86BC" w14:textId="77777777" w:rsidR="0053588D" w:rsidRDefault="0053588D" w:rsidP="0055018E">
      <w:pPr>
        <w:spacing w:after="0" w:line="240" w:lineRule="auto"/>
      </w:pPr>
      <w:r>
        <w:separator/>
      </w:r>
    </w:p>
  </w:endnote>
  <w:endnote w:type="continuationSeparator" w:id="0">
    <w:p w14:paraId="68FEE22A" w14:textId="77777777" w:rsidR="0053588D" w:rsidRDefault="0053588D" w:rsidP="0055018E">
      <w:pPr>
        <w:spacing w:after="0" w:line="240" w:lineRule="auto"/>
      </w:pPr>
      <w:r>
        <w:continuationSeparator/>
      </w:r>
    </w:p>
  </w:endnote>
  <w:endnote w:type="continuationNotice" w:id="1">
    <w:p w14:paraId="09533082" w14:textId="77777777" w:rsidR="0053588D" w:rsidRDefault="00535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BC00" w14:textId="0694263B" w:rsidR="00401041" w:rsidRDefault="00FE348C">
    <w:pPr>
      <w:pStyle w:val="Footer"/>
    </w:pPr>
    <w:r>
      <w:t>5.17</w:t>
    </w:r>
    <w:r w:rsidR="00401041">
      <w:t>.18</w:t>
    </w:r>
  </w:p>
  <w:p w14:paraId="056D25FE" w14:textId="77777777" w:rsidR="0055018E" w:rsidRDefault="00550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A1A3" w14:textId="5F6BFA6E" w:rsidR="007E305A" w:rsidRDefault="007E305A">
    <w:pPr>
      <w:pStyle w:val="Footer"/>
    </w:pPr>
    <w:r>
      <w:t>5-17-18</w:t>
    </w:r>
  </w:p>
  <w:p w14:paraId="46598849" w14:textId="77777777" w:rsidR="007E305A" w:rsidRDefault="007E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0C26" w14:textId="77777777" w:rsidR="0053588D" w:rsidRDefault="0053588D" w:rsidP="0055018E">
      <w:pPr>
        <w:spacing w:after="0" w:line="240" w:lineRule="auto"/>
      </w:pPr>
      <w:r>
        <w:separator/>
      </w:r>
    </w:p>
  </w:footnote>
  <w:footnote w:type="continuationSeparator" w:id="0">
    <w:p w14:paraId="045AFA6D" w14:textId="77777777" w:rsidR="0053588D" w:rsidRDefault="0053588D" w:rsidP="0055018E">
      <w:pPr>
        <w:spacing w:after="0" w:line="240" w:lineRule="auto"/>
      </w:pPr>
      <w:r>
        <w:continuationSeparator/>
      </w:r>
    </w:p>
  </w:footnote>
  <w:footnote w:type="continuationNotice" w:id="1">
    <w:p w14:paraId="6098F212" w14:textId="77777777" w:rsidR="0053588D" w:rsidRDefault="005358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7A3" w14:textId="5C8E1804" w:rsidR="002E0697" w:rsidRDefault="002E069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5703"/>
    <w:multiLevelType w:val="hybridMultilevel"/>
    <w:tmpl w:val="96F49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43D61"/>
    <w:multiLevelType w:val="hybridMultilevel"/>
    <w:tmpl w:val="DFE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02D4"/>
    <w:rsid w:val="00003F81"/>
    <w:rsid w:val="000133C1"/>
    <w:rsid w:val="000313DD"/>
    <w:rsid w:val="000354B5"/>
    <w:rsid w:val="00037D73"/>
    <w:rsid w:val="00040979"/>
    <w:rsid w:val="000414D2"/>
    <w:rsid w:val="000512D9"/>
    <w:rsid w:val="00054DA4"/>
    <w:rsid w:val="000564A4"/>
    <w:rsid w:val="00064851"/>
    <w:rsid w:val="000678BC"/>
    <w:rsid w:val="000707CB"/>
    <w:rsid w:val="000739C4"/>
    <w:rsid w:val="0009424D"/>
    <w:rsid w:val="00094AF3"/>
    <w:rsid w:val="00096416"/>
    <w:rsid w:val="00097370"/>
    <w:rsid w:val="00097552"/>
    <w:rsid w:val="000A45D8"/>
    <w:rsid w:val="000B0A4D"/>
    <w:rsid w:val="000B6D8D"/>
    <w:rsid w:val="000C1D9B"/>
    <w:rsid w:val="000C29FB"/>
    <w:rsid w:val="000D44EE"/>
    <w:rsid w:val="000E0840"/>
    <w:rsid w:val="000F7507"/>
    <w:rsid w:val="00100D5B"/>
    <w:rsid w:val="00115A88"/>
    <w:rsid w:val="00126ACB"/>
    <w:rsid w:val="00127CD3"/>
    <w:rsid w:val="001348A6"/>
    <w:rsid w:val="00134A58"/>
    <w:rsid w:val="001354A0"/>
    <w:rsid w:val="00140044"/>
    <w:rsid w:val="00141851"/>
    <w:rsid w:val="001458FF"/>
    <w:rsid w:val="00163CCF"/>
    <w:rsid w:val="00164118"/>
    <w:rsid w:val="00165BCB"/>
    <w:rsid w:val="00174760"/>
    <w:rsid w:val="0017709D"/>
    <w:rsid w:val="00177638"/>
    <w:rsid w:val="00186EAD"/>
    <w:rsid w:val="00193675"/>
    <w:rsid w:val="00197857"/>
    <w:rsid w:val="001A2C2A"/>
    <w:rsid w:val="001A42E3"/>
    <w:rsid w:val="001A76E9"/>
    <w:rsid w:val="001B0511"/>
    <w:rsid w:val="001B1DED"/>
    <w:rsid w:val="001C0AF2"/>
    <w:rsid w:val="001C2F28"/>
    <w:rsid w:val="001C46CA"/>
    <w:rsid w:val="001C6702"/>
    <w:rsid w:val="001E0CF7"/>
    <w:rsid w:val="001E146B"/>
    <w:rsid w:val="001E18CA"/>
    <w:rsid w:val="001E7171"/>
    <w:rsid w:val="001F2C4F"/>
    <w:rsid w:val="00200DB5"/>
    <w:rsid w:val="002012A0"/>
    <w:rsid w:val="002013A7"/>
    <w:rsid w:val="00203AF3"/>
    <w:rsid w:val="00203EAC"/>
    <w:rsid w:val="00207615"/>
    <w:rsid w:val="002232E7"/>
    <w:rsid w:val="0023178A"/>
    <w:rsid w:val="002325B4"/>
    <w:rsid w:val="00233370"/>
    <w:rsid w:val="002375A8"/>
    <w:rsid w:val="00243118"/>
    <w:rsid w:val="0024357A"/>
    <w:rsid w:val="0025193E"/>
    <w:rsid w:val="002749F7"/>
    <w:rsid w:val="00275250"/>
    <w:rsid w:val="00277AE2"/>
    <w:rsid w:val="0028774A"/>
    <w:rsid w:val="0028799B"/>
    <w:rsid w:val="00292AF0"/>
    <w:rsid w:val="00292C10"/>
    <w:rsid w:val="00295C9B"/>
    <w:rsid w:val="00297036"/>
    <w:rsid w:val="002B252F"/>
    <w:rsid w:val="002C2376"/>
    <w:rsid w:val="002C2D91"/>
    <w:rsid w:val="002D0917"/>
    <w:rsid w:val="002D0E4B"/>
    <w:rsid w:val="002D2231"/>
    <w:rsid w:val="002D2B35"/>
    <w:rsid w:val="002E0697"/>
    <w:rsid w:val="002E4E47"/>
    <w:rsid w:val="002E5F93"/>
    <w:rsid w:val="002F2E3A"/>
    <w:rsid w:val="00303570"/>
    <w:rsid w:val="00315CD9"/>
    <w:rsid w:val="00315DE7"/>
    <w:rsid w:val="003239E3"/>
    <w:rsid w:val="00324AFE"/>
    <w:rsid w:val="00330503"/>
    <w:rsid w:val="00335919"/>
    <w:rsid w:val="00336789"/>
    <w:rsid w:val="00341372"/>
    <w:rsid w:val="0035192E"/>
    <w:rsid w:val="0035625C"/>
    <w:rsid w:val="0035664C"/>
    <w:rsid w:val="00357BC1"/>
    <w:rsid w:val="0036015B"/>
    <w:rsid w:val="003671CB"/>
    <w:rsid w:val="00370063"/>
    <w:rsid w:val="00373989"/>
    <w:rsid w:val="00376458"/>
    <w:rsid w:val="00377B15"/>
    <w:rsid w:val="00380DDA"/>
    <w:rsid w:val="003814FF"/>
    <w:rsid w:val="00381D65"/>
    <w:rsid w:val="003867F2"/>
    <w:rsid w:val="003A0CEC"/>
    <w:rsid w:val="003A3140"/>
    <w:rsid w:val="003A6D20"/>
    <w:rsid w:val="003B2600"/>
    <w:rsid w:val="003C21E8"/>
    <w:rsid w:val="003C40F6"/>
    <w:rsid w:val="003D0BAB"/>
    <w:rsid w:val="003D3E03"/>
    <w:rsid w:val="003D49E2"/>
    <w:rsid w:val="003E356A"/>
    <w:rsid w:val="003E56B8"/>
    <w:rsid w:val="003E5877"/>
    <w:rsid w:val="003E5DB5"/>
    <w:rsid w:val="003F25C2"/>
    <w:rsid w:val="003F68D8"/>
    <w:rsid w:val="003F7729"/>
    <w:rsid w:val="00401041"/>
    <w:rsid w:val="00415A29"/>
    <w:rsid w:val="004243E2"/>
    <w:rsid w:val="00424E1D"/>
    <w:rsid w:val="0043180D"/>
    <w:rsid w:val="00436A97"/>
    <w:rsid w:val="00443C4D"/>
    <w:rsid w:val="0045167B"/>
    <w:rsid w:val="00462A90"/>
    <w:rsid w:val="00463CD7"/>
    <w:rsid w:val="004660CA"/>
    <w:rsid w:val="00467DB1"/>
    <w:rsid w:val="00476906"/>
    <w:rsid w:val="00477483"/>
    <w:rsid w:val="004861C0"/>
    <w:rsid w:val="00493DEB"/>
    <w:rsid w:val="00495DEF"/>
    <w:rsid w:val="00497908"/>
    <w:rsid w:val="004A02A9"/>
    <w:rsid w:val="004A7DB2"/>
    <w:rsid w:val="004C14B0"/>
    <w:rsid w:val="004C4BE8"/>
    <w:rsid w:val="004D0B33"/>
    <w:rsid w:val="004D238F"/>
    <w:rsid w:val="004D3F80"/>
    <w:rsid w:val="004E73F0"/>
    <w:rsid w:val="004E7AFF"/>
    <w:rsid w:val="004E7EF9"/>
    <w:rsid w:val="004F1926"/>
    <w:rsid w:val="00502EB4"/>
    <w:rsid w:val="00506F52"/>
    <w:rsid w:val="00514218"/>
    <w:rsid w:val="00517395"/>
    <w:rsid w:val="00532A98"/>
    <w:rsid w:val="0053496F"/>
    <w:rsid w:val="0053588D"/>
    <w:rsid w:val="005367D3"/>
    <w:rsid w:val="00536BEF"/>
    <w:rsid w:val="005423F7"/>
    <w:rsid w:val="0054268F"/>
    <w:rsid w:val="0055018E"/>
    <w:rsid w:val="00563095"/>
    <w:rsid w:val="00565B05"/>
    <w:rsid w:val="0057449C"/>
    <w:rsid w:val="00586582"/>
    <w:rsid w:val="005935D9"/>
    <w:rsid w:val="005A164B"/>
    <w:rsid w:val="005A6416"/>
    <w:rsid w:val="005A69C3"/>
    <w:rsid w:val="005A6BB8"/>
    <w:rsid w:val="005A7903"/>
    <w:rsid w:val="005B1246"/>
    <w:rsid w:val="005C1F76"/>
    <w:rsid w:val="005C7980"/>
    <w:rsid w:val="005D4F4D"/>
    <w:rsid w:val="005D6E6F"/>
    <w:rsid w:val="005E339D"/>
    <w:rsid w:val="005F11EE"/>
    <w:rsid w:val="005F2C15"/>
    <w:rsid w:val="00600FC9"/>
    <w:rsid w:val="00601CAA"/>
    <w:rsid w:val="00601D09"/>
    <w:rsid w:val="0060418E"/>
    <w:rsid w:val="006120CA"/>
    <w:rsid w:val="00620462"/>
    <w:rsid w:val="00620ACF"/>
    <w:rsid w:val="006237C4"/>
    <w:rsid w:val="006306C7"/>
    <w:rsid w:val="00633AA1"/>
    <w:rsid w:val="00651345"/>
    <w:rsid w:val="0065551C"/>
    <w:rsid w:val="0065588F"/>
    <w:rsid w:val="00672D14"/>
    <w:rsid w:val="00687151"/>
    <w:rsid w:val="00691637"/>
    <w:rsid w:val="00692AE2"/>
    <w:rsid w:val="006B01BD"/>
    <w:rsid w:val="006C2904"/>
    <w:rsid w:val="006C721A"/>
    <w:rsid w:val="006D1ED0"/>
    <w:rsid w:val="006D524E"/>
    <w:rsid w:val="006E5C3A"/>
    <w:rsid w:val="006F1B0F"/>
    <w:rsid w:val="006F1BC3"/>
    <w:rsid w:val="006F5D3C"/>
    <w:rsid w:val="007041D9"/>
    <w:rsid w:val="00706777"/>
    <w:rsid w:val="0071023E"/>
    <w:rsid w:val="00710281"/>
    <w:rsid w:val="00711C7E"/>
    <w:rsid w:val="00712C4D"/>
    <w:rsid w:val="00712E93"/>
    <w:rsid w:val="0071311D"/>
    <w:rsid w:val="00715EB4"/>
    <w:rsid w:val="007229D1"/>
    <w:rsid w:val="00727101"/>
    <w:rsid w:val="00732B18"/>
    <w:rsid w:val="007353C2"/>
    <w:rsid w:val="00746D86"/>
    <w:rsid w:val="007537E3"/>
    <w:rsid w:val="007708FA"/>
    <w:rsid w:val="00771B52"/>
    <w:rsid w:val="00773FF9"/>
    <w:rsid w:val="00781BB1"/>
    <w:rsid w:val="007A0B8A"/>
    <w:rsid w:val="007A0CE1"/>
    <w:rsid w:val="007A4F65"/>
    <w:rsid w:val="007B1EF2"/>
    <w:rsid w:val="007B25EF"/>
    <w:rsid w:val="007B3432"/>
    <w:rsid w:val="007C4229"/>
    <w:rsid w:val="007C5E50"/>
    <w:rsid w:val="007D39D7"/>
    <w:rsid w:val="007D4628"/>
    <w:rsid w:val="007E2F24"/>
    <w:rsid w:val="007E305A"/>
    <w:rsid w:val="007E39BB"/>
    <w:rsid w:val="007E7A3D"/>
    <w:rsid w:val="007F2646"/>
    <w:rsid w:val="007F2BE9"/>
    <w:rsid w:val="007F6B1B"/>
    <w:rsid w:val="007F7E26"/>
    <w:rsid w:val="00800051"/>
    <w:rsid w:val="00804EF9"/>
    <w:rsid w:val="00806418"/>
    <w:rsid w:val="00812B68"/>
    <w:rsid w:val="008134CD"/>
    <w:rsid w:val="00830039"/>
    <w:rsid w:val="00843503"/>
    <w:rsid w:val="008444EF"/>
    <w:rsid w:val="00844E40"/>
    <w:rsid w:val="0085129C"/>
    <w:rsid w:val="00854B0E"/>
    <w:rsid w:val="00881976"/>
    <w:rsid w:val="00882D13"/>
    <w:rsid w:val="00890D21"/>
    <w:rsid w:val="00891AEC"/>
    <w:rsid w:val="008922C5"/>
    <w:rsid w:val="008948B8"/>
    <w:rsid w:val="008A13FE"/>
    <w:rsid w:val="008B09A6"/>
    <w:rsid w:val="008B1C09"/>
    <w:rsid w:val="008B692C"/>
    <w:rsid w:val="008C14C6"/>
    <w:rsid w:val="008C1A5F"/>
    <w:rsid w:val="008C4D5A"/>
    <w:rsid w:val="008D343E"/>
    <w:rsid w:val="008D7FAE"/>
    <w:rsid w:val="008E5075"/>
    <w:rsid w:val="008E5439"/>
    <w:rsid w:val="008E693F"/>
    <w:rsid w:val="008F1B94"/>
    <w:rsid w:val="008F621A"/>
    <w:rsid w:val="0090458F"/>
    <w:rsid w:val="00905BB5"/>
    <w:rsid w:val="0091241A"/>
    <w:rsid w:val="00913647"/>
    <w:rsid w:val="00915FA8"/>
    <w:rsid w:val="009166E9"/>
    <w:rsid w:val="009205B9"/>
    <w:rsid w:val="00923305"/>
    <w:rsid w:val="00931557"/>
    <w:rsid w:val="00931E0E"/>
    <w:rsid w:val="0093498F"/>
    <w:rsid w:val="00940FBE"/>
    <w:rsid w:val="009433A8"/>
    <w:rsid w:val="00953C66"/>
    <w:rsid w:val="00954B20"/>
    <w:rsid w:val="009565D6"/>
    <w:rsid w:val="00962BF9"/>
    <w:rsid w:val="009654E2"/>
    <w:rsid w:val="0097420B"/>
    <w:rsid w:val="009824C2"/>
    <w:rsid w:val="009840AB"/>
    <w:rsid w:val="00984B0E"/>
    <w:rsid w:val="00990AC0"/>
    <w:rsid w:val="00994283"/>
    <w:rsid w:val="00997A3A"/>
    <w:rsid w:val="009A05DE"/>
    <w:rsid w:val="009A5909"/>
    <w:rsid w:val="009B1823"/>
    <w:rsid w:val="009B36F7"/>
    <w:rsid w:val="009B372F"/>
    <w:rsid w:val="009B57CA"/>
    <w:rsid w:val="009C482D"/>
    <w:rsid w:val="009D05D3"/>
    <w:rsid w:val="009D0AF2"/>
    <w:rsid w:val="009D5B6B"/>
    <w:rsid w:val="009D61DA"/>
    <w:rsid w:val="009E5872"/>
    <w:rsid w:val="009F6559"/>
    <w:rsid w:val="00A00032"/>
    <w:rsid w:val="00A2313F"/>
    <w:rsid w:val="00A32514"/>
    <w:rsid w:val="00A43604"/>
    <w:rsid w:val="00A5342B"/>
    <w:rsid w:val="00A56BDA"/>
    <w:rsid w:val="00A61346"/>
    <w:rsid w:val="00A6293C"/>
    <w:rsid w:val="00A735FC"/>
    <w:rsid w:val="00A81F93"/>
    <w:rsid w:val="00A85C05"/>
    <w:rsid w:val="00A90273"/>
    <w:rsid w:val="00A9359F"/>
    <w:rsid w:val="00AA21D8"/>
    <w:rsid w:val="00AB2C12"/>
    <w:rsid w:val="00AB3F68"/>
    <w:rsid w:val="00AD2C8E"/>
    <w:rsid w:val="00AD5803"/>
    <w:rsid w:val="00AD5CE9"/>
    <w:rsid w:val="00AE0640"/>
    <w:rsid w:val="00AE40E6"/>
    <w:rsid w:val="00AF2981"/>
    <w:rsid w:val="00B021B3"/>
    <w:rsid w:val="00B10B97"/>
    <w:rsid w:val="00B20027"/>
    <w:rsid w:val="00B23B96"/>
    <w:rsid w:val="00B2567C"/>
    <w:rsid w:val="00B25E48"/>
    <w:rsid w:val="00B3086C"/>
    <w:rsid w:val="00B310F8"/>
    <w:rsid w:val="00B34F3D"/>
    <w:rsid w:val="00B35D3B"/>
    <w:rsid w:val="00B36F6F"/>
    <w:rsid w:val="00B37523"/>
    <w:rsid w:val="00B40CA5"/>
    <w:rsid w:val="00B43623"/>
    <w:rsid w:val="00B47D73"/>
    <w:rsid w:val="00B55AD9"/>
    <w:rsid w:val="00B72B61"/>
    <w:rsid w:val="00B80B4D"/>
    <w:rsid w:val="00B82D6D"/>
    <w:rsid w:val="00B869C9"/>
    <w:rsid w:val="00B92485"/>
    <w:rsid w:val="00B95EA2"/>
    <w:rsid w:val="00BA5532"/>
    <w:rsid w:val="00BA7961"/>
    <w:rsid w:val="00BA79E8"/>
    <w:rsid w:val="00BB3A2E"/>
    <w:rsid w:val="00BC21BF"/>
    <w:rsid w:val="00BC220C"/>
    <w:rsid w:val="00BC7FE7"/>
    <w:rsid w:val="00BD14E0"/>
    <w:rsid w:val="00BD2DAF"/>
    <w:rsid w:val="00BD5544"/>
    <w:rsid w:val="00BE3D6D"/>
    <w:rsid w:val="00BE565B"/>
    <w:rsid w:val="00BF11E3"/>
    <w:rsid w:val="00BF3D21"/>
    <w:rsid w:val="00BF657C"/>
    <w:rsid w:val="00C00C09"/>
    <w:rsid w:val="00C13090"/>
    <w:rsid w:val="00C14C69"/>
    <w:rsid w:val="00C15DD8"/>
    <w:rsid w:val="00C2457F"/>
    <w:rsid w:val="00C264F1"/>
    <w:rsid w:val="00C27D5B"/>
    <w:rsid w:val="00C3094F"/>
    <w:rsid w:val="00C40098"/>
    <w:rsid w:val="00C46766"/>
    <w:rsid w:val="00C478B1"/>
    <w:rsid w:val="00C5010E"/>
    <w:rsid w:val="00C51D22"/>
    <w:rsid w:val="00C544CD"/>
    <w:rsid w:val="00C67212"/>
    <w:rsid w:val="00C74E07"/>
    <w:rsid w:val="00C81050"/>
    <w:rsid w:val="00C85CDE"/>
    <w:rsid w:val="00C955DA"/>
    <w:rsid w:val="00C96B53"/>
    <w:rsid w:val="00C96EA0"/>
    <w:rsid w:val="00CA0CC5"/>
    <w:rsid w:val="00CA4D40"/>
    <w:rsid w:val="00CA5F5E"/>
    <w:rsid w:val="00CA6373"/>
    <w:rsid w:val="00CA7486"/>
    <w:rsid w:val="00CB0BF0"/>
    <w:rsid w:val="00CB1E90"/>
    <w:rsid w:val="00CB25A8"/>
    <w:rsid w:val="00CB3D2B"/>
    <w:rsid w:val="00CC01AC"/>
    <w:rsid w:val="00CC12BA"/>
    <w:rsid w:val="00CD3988"/>
    <w:rsid w:val="00CE08F0"/>
    <w:rsid w:val="00CE09D7"/>
    <w:rsid w:val="00CE5169"/>
    <w:rsid w:val="00CE59B1"/>
    <w:rsid w:val="00CE6B3E"/>
    <w:rsid w:val="00CF5FEA"/>
    <w:rsid w:val="00D121A3"/>
    <w:rsid w:val="00D12BBE"/>
    <w:rsid w:val="00D1586E"/>
    <w:rsid w:val="00D17C27"/>
    <w:rsid w:val="00D27730"/>
    <w:rsid w:val="00D32403"/>
    <w:rsid w:val="00D33BB3"/>
    <w:rsid w:val="00D36439"/>
    <w:rsid w:val="00D42DF1"/>
    <w:rsid w:val="00D43B87"/>
    <w:rsid w:val="00D47E16"/>
    <w:rsid w:val="00D56E50"/>
    <w:rsid w:val="00D6029C"/>
    <w:rsid w:val="00D61C79"/>
    <w:rsid w:val="00D83470"/>
    <w:rsid w:val="00D92B97"/>
    <w:rsid w:val="00D975CB"/>
    <w:rsid w:val="00DA22B4"/>
    <w:rsid w:val="00DA3293"/>
    <w:rsid w:val="00DB7E3C"/>
    <w:rsid w:val="00DC1F8D"/>
    <w:rsid w:val="00DC2B1B"/>
    <w:rsid w:val="00DC2B51"/>
    <w:rsid w:val="00DF474A"/>
    <w:rsid w:val="00DF5989"/>
    <w:rsid w:val="00DF70A5"/>
    <w:rsid w:val="00E00488"/>
    <w:rsid w:val="00E03CF0"/>
    <w:rsid w:val="00E10BDB"/>
    <w:rsid w:val="00E145EC"/>
    <w:rsid w:val="00E22963"/>
    <w:rsid w:val="00E34222"/>
    <w:rsid w:val="00E37E28"/>
    <w:rsid w:val="00E44230"/>
    <w:rsid w:val="00E447E4"/>
    <w:rsid w:val="00E507EF"/>
    <w:rsid w:val="00E51CD8"/>
    <w:rsid w:val="00E60B3E"/>
    <w:rsid w:val="00E6769E"/>
    <w:rsid w:val="00E84E6F"/>
    <w:rsid w:val="00E8785D"/>
    <w:rsid w:val="00E91782"/>
    <w:rsid w:val="00E93AC0"/>
    <w:rsid w:val="00E953A1"/>
    <w:rsid w:val="00EA357A"/>
    <w:rsid w:val="00EA5F7C"/>
    <w:rsid w:val="00EB5533"/>
    <w:rsid w:val="00EC2E96"/>
    <w:rsid w:val="00EC77F0"/>
    <w:rsid w:val="00ED3090"/>
    <w:rsid w:val="00EE125B"/>
    <w:rsid w:val="00EE2EAD"/>
    <w:rsid w:val="00EE775A"/>
    <w:rsid w:val="00EF53C1"/>
    <w:rsid w:val="00F07F45"/>
    <w:rsid w:val="00F10B8A"/>
    <w:rsid w:val="00F10C7C"/>
    <w:rsid w:val="00F23D9B"/>
    <w:rsid w:val="00F278AD"/>
    <w:rsid w:val="00F27995"/>
    <w:rsid w:val="00F34211"/>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30E0"/>
    <w:rsid w:val="00FE348C"/>
    <w:rsid w:val="00FE5463"/>
    <w:rsid w:val="00FE6F71"/>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26269A"/>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character" w:styleId="Emphasis">
    <w:name w:val="Emphasis"/>
    <w:basedOn w:val="DefaultParagraphFont"/>
    <w:uiPriority w:val="20"/>
    <w:qFormat/>
    <w:rsid w:val="00163CCF"/>
    <w:rPr>
      <w:i/>
      <w:iCs/>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rPr>
  </w:style>
  <w:style w:type="paragraph" w:styleId="Revision">
    <w:name w:val="Revision"/>
    <w:hidden/>
    <w:uiPriority w:val="99"/>
    <w:semiHidden/>
    <w:rsid w:val="00000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5439-BB10-46A4-9AED-4294132B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Jennifer Tahiraj</cp:lastModifiedBy>
  <cp:revision>3</cp:revision>
  <dcterms:created xsi:type="dcterms:W3CDTF">2018-06-11T18:46:00Z</dcterms:created>
  <dcterms:modified xsi:type="dcterms:W3CDTF">2018-06-11T18:47:00Z</dcterms:modified>
</cp:coreProperties>
</file>