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507457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956007" w:rsidP="008F1AFE">
            <w:pPr>
              <w:rPr>
                <w:sz w:val="20"/>
              </w:rPr>
            </w:pPr>
            <w:r>
              <w:rPr>
                <w:b/>
                <w:sz w:val="20"/>
              </w:rPr>
              <w:t>O’Brien Meeting</w:t>
            </w:r>
            <w:r w:rsidR="008E365E" w:rsidRPr="005C0802">
              <w:rPr>
                <w:b/>
                <w:sz w:val="20"/>
              </w:rPr>
              <w:t xml:space="preserve"> Room</w:t>
            </w:r>
            <w:r w:rsidR="001C75DE" w:rsidRPr="005C0802">
              <w:rPr>
                <w:b/>
                <w:sz w:val="20"/>
              </w:rPr>
              <w:t>,</w:t>
            </w:r>
            <w:r w:rsidR="001C75DE">
              <w:rPr>
                <w:sz w:val="20"/>
              </w:rPr>
              <w:t xml:space="preserve"> </w:t>
            </w:r>
            <w:r w:rsidR="001C75DE"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A62746" w:rsidRDefault="008E365E" w:rsidP="008F1AFE">
            <w:pPr>
              <w:rPr>
                <w:b/>
                <w:sz w:val="20"/>
              </w:rPr>
            </w:pPr>
            <w:r w:rsidRPr="00A62746">
              <w:rPr>
                <w:b/>
                <w:sz w:val="20"/>
              </w:rPr>
              <w:t>T</w:t>
            </w:r>
            <w:r w:rsidR="00956007">
              <w:rPr>
                <w:b/>
                <w:sz w:val="20"/>
              </w:rPr>
              <w:t>hur</w:t>
            </w:r>
            <w:r w:rsidRPr="00A62746">
              <w:rPr>
                <w:b/>
                <w:sz w:val="20"/>
              </w:rPr>
              <w:t>s</w:t>
            </w:r>
            <w:r w:rsidR="001C75DE" w:rsidRPr="00A62746">
              <w:rPr>
                <w:b/>
                <w:sz w:val="20"/>
              </w:rPr>
              <w:t>day</w:t>
            </w:r>
            <w:r w:rsidR="006B5DE2" w:rsidRPr="00A62746">
              <w:rPr>
                <w:b/>
                <w:sz w:val="20"/>
              </w:rPr>
              <w:t xml:space="preserve">, </w:t>
            </w:r>
            <w:r w:rsidR="00967114">
              <w:rPr>
                <w:b/>
                <w:sz w:val="20"/>
              </w:rPr>
              <w:t xml:space="preserve">August </w:t>
            </w:r>
            <w:r w:rsidR="00F13489">
              <w:rPr>
                <w:b/>
                <w:sz w:val="20"/>
              </w:rPr>
              <w:t>9</w:t>
            </w:r>
            <w:r w:rsidR="001C75DE" w:rsidRPr="00A62746">
              <w:rPr>
                <w:b/>
                <w:sz w:val="20"/>
              </w:rPr>
              <w:t>, 2018</w:t>
            </w:r>
            <w:r w:rsidR="006B5DE2" w:rsidRPr="00A62746">
              <w:rPr>
                <w:b/>
                <w:sz w:val="20"/>
              </w:rPr>
              <w:t xml:space="preserve"> at </w:t>
            </w:r>
            <w:r w:rsidR="0023006B" w:rsidRPr="00A62746">
              <w:rPr>
                <w:b/>
                <w:sz w:val="20"/>
              </w:rPr>
              <w:t>7</w:t>
            </w:r>
            <w:r w:rsidR="006B5DE2" w:rsidRPr="00A62746">
              <w:rPr>
                <w:b/>
                <w:sz w:val="20"/>
              </w:rPr>
              <w:t>:</w:t>
            </w:r>
            <w:r w:rsidR="0023006B" w:rsidRPr="00A62746">
              <w:rPr>
                <w:b/>
                <w:sz w:val="20"/>
              </w:rPr>
              <w:t>0</w:t>
            </w:r>
            <w:r w:rsidR="00BC665B" w:rsidRPr="00A62746">
              <w:rPr>
                <w:b/>
                <w:sz w:val="20"/>
              </w:rPr>
              <w:t>0</w:t>
            </w:r>
            <w:r w:rsidR="006B5DE2" w:rsidRPr="00A62746">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F13489" w:rsidP="00967114">
            <w:pPr>
              <w:rPr>
                <w:sz w:val="20"/>
              </w:rPr>
            </w:pPr>
            <w:r>
              <w:rPr>
                <w:sz w:val="20"/>
              </w:rPr>
              <w:t>August 6, 2018</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1978B1" w:rsidRDefault="001978B1" w:rsidP="00313A36">
      <w:pPr>
        <w:ind w:left="1440" w:hanging="1440"/>
        <w:rPr>
          <w:sz w:val="20"/>
        </w:rPr>
      </w:pPr>
      <w:r>
        <w:rPr>
          <w:b/>
          <w:sz w:val="20"/>
        </w:rPr>
        <w:tab/>
      </w:r>
      <w:r w:rsidRPr="001978B1">
        <w:rPr>
          <w:sz w:val="20"/>
        </w:rPr>
        <w:t>Discussion &amp; Vote Re:</w:t>
      </w:r>
      <w:r>
        <w:rPr>
          <w:sz w:val="20"/>
        </w:rPr>
        <w:t xml:space="preserve"> Date to Close Warrant for 2018 Fall Annual Town Meeting</w:t>
      </w:r>
    </w:p>
    <w:p w:rsidR="00BC665B" w:rsidRPr="003B66BF"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F13489" w:rsidRPr="00F13489">
        <w:rPr>
          <w:sz w:val="20"/>
        </w:rPr>
        <w:t>Violation Hearing</w:t>
      </w:r>
      <w:r w:rsidR="00F96273">
        <w:rPr>
          <w:sz w:val="20"/>
        </w:rPr>
        <w:t xml:space="preserve"> w/</w:t>
      </w:r>
      <w:r w:rsidR="00F96273" w:rsidRPr="00F96273">
        <w:rPr>
          <w:rFonts w:cs="Arial"/>
          <w:sz w:val="20"/>
        </w:rPr>
        <w:t>GC Friday’s Boston, LLC d/b/a TGI Friday’s</w:t>
      </w:r>
      <w:r w:rsidR="00F96273">
        <w:rPr>
          <w:rFonts w:cs="Arial"/>
          <w:sz w:val="20"/>
        </w:rPr>
        <w:t xml:space="preserve">, </w:t>
      </w:r>
      <w:r w:rsidR="00F96273" w:rsidRPr="00F96273">
        <w:rPr>
          <w:rFonts w:cs="Arial"/>
          <w:sz w:val="20"/>
        </w:rPr>
        <w:t>750 Providence Hwy</w:t>
      </w:r>
      <w:r w:rsidR="00F96273">
        <w:rPr>
          <w:rFonts w:cs="Arial"/>
          <w:sz w:val="20"/>
        </w:rPr>
        <w:t>;</w:t>
      </w:r>
      <w:r w:rsidR="00411FAE">
        <w:rPr>
          <w:rFonts w:cs="Arial"/>
          <w:sz w:val="20"/>
        </w:rPr>
        <w:t xml:space="preserve"> Incidents outlined in </w:t>
      </w:r>
      <w:r w:rsidR="001978B1">
        <w:rPr>
          <w:rFonts w:cs="Arial"/>
          <w:sz w:val="20"/>
        </w:rPr>
        <w:t>3/</w:t>
      </w:r>
      <w:r w:rsidR="00411FAE">
        <w:rPr>
          <w:rFonts w:cs="Arial"/>
          <w:sz w:val="20"/>
        </w:rPr>
        <w:t>9</w:t>
      </w:r>
      <w:r w:rsidR="001978B1">
        <w:rPr>
          <w:rFonts w:cs="Arial"/>
          <w:sz w:val="20"/>
        </w:rPr>
        <w:t>/1</w:t>
      </w:r>
      <w:r w:rsidR="00411FAE">
        <w:rPr>
          <w:rFonts w:cs="Arial"/>
          <w:sz w:val="20"/>
        </w:rPr>
        <w:t xml:space="preserve">8 Report </w:t>
      </w:r>
      <w:r w:rsidR="001978B1">
        <w:rPr>
          <w:rFonts w:cs="Arial"/>
          <w:sz w:val="20"/>
        </w:rPr>
        <w:t>(</w:t>
      </w:r>
      <w:r w:rsidR="00411FAE">
        <w:rPr>
          <w:rFonts w:cs="Arial"/>
          <w:sz w:val="20"/>
        </w:rPr>
        <w:t>Failure to Maintain Approved Manager, Permitting any Disorder, Illegality of any kind to take place in or on licensed premises, Required server training, Licensed premises inspections &amp; cooperation w/ Police Dept.</w:t>
      </w:r>
    </w:p>
    <w:p w:rsidR="002E0812" w:rsidRPr="00F13489" w:rsidRDefault="00962CFB" w:rsidP="003565CD">
      <w:pPr>
        <w:ind w:left="1440" w:hanging="1440"/>
        <w:rPr>
          <w:sz w:val="20"/>
        </w:rPr>
      </w:pPr>
      <w:r>
        <w:rPr>
          <w:b/>
          <w:sz w:val="20"/>
        </w:rPr>
        <w:t>7:</w:t>
      </w:r>
      <w:r w:rsidR="00F13489">
        <w:rPr>
          <w:b/>
          <w:sz w:val="20"/>
        </w:rPr>
        <w:t>30</w:t>
      </w:r>
      <w:r>
        <w:rPr>
          <w:b/>
          <w:sz w:val="20"/>
        </w:rPr>
        <w:t xml:space="preserve"> p.m.</w:t>
      </w:r>
      <w:r w:rsidR="004B2A96">
        <w:rPr>
          <w:b/>
          <w:sz w:val="20"/>
        </w:rPr>
        <w:tab/>
      </w:r>
      <w:r w:rsidR="00F13489" w:rsidRPr="00F13489">
        <w:rPr>
          <w:sz w:val="20"/>
        </w:rPr>
        <w:t>Violation Hearing w/KH&amp;H Liquors, Inc. 204 Legacy Blvd; Compliance Check Failure</w:t>
      </w:r>
      <w:bookmarkStart w:id="0" w:name="_GoBack"/>
      <w:bookmarkEnd w:id="0"/>
    </w:p>
    <w:p w:rsidR="003565CD" w:rsidRPr="003B66BF" w:rsidRDefault="0031733C" w:rsidP="003565CD">
      <w:pPr>
        <w:ind w:left="1440" w:hanging="1440"/>
        <w:rPr>
          <w:sz w:val="20"/>
        </w:rPr>
      </w:pPr>
      <w:r>
        <w:rPr>
          <w:b/>
          <w:sz w:val="20"/>
        </w:rPr>
        <w:t>7</w:t>
      </w:r>
      <w:r w:rsidR="00EB5775" w:rsidRPr="00EB5775">
        <w:rPr>
          <w:b/>
          <w:sz w:val="20"/>
        </w:rPr>
        <w:t>:</w:t>
      </w:r>
      <w:r w:rsidR="00F13489">
        <w:rPr>
          <w:b/>
          <w:sz w:val="20"/>
        </w:rPr>
        <w:t>4</w:t>
      </w:r>
      <w:r w:rsidR="00956007">
        <w:rPr>
          <w:b/>
          <w:sz w:val="20"/>
        </w:rPr>
        <w:t>0</w:t>
      </w:r>
      <w:r w:rsidR="00EB5775" w:rsidRPr="00EB5775">
        <w:rPr>
          <w:b/>
          <w:sz w:val="20"/>
        </w:rPr>
        <w:t xml:space="preserve"> p.m.</w:t>
      </w:r>
      <w:r w:rsidR="005B53C4">
        <w:rPr>
          <w:b/>
          <w:sz w:val="20"/>
        </w:rPr>
        <w:tab/>
      </w:r>
      <w:r w:rsidR="00F13489" w:rsidRPr="00471EFB">
        <w:rPr>
          <w:sz w:val="20"/>
        </w:rPr>
        <w:t>Violation Hearing w/</w:t>
      </w:r>
      <w:proofErr w:type="spellStart"/>
      <w:r w:rsidR="00F13489">
        <w:rPr>
          <w:sz w:val="20"/>
        </w:rPr>
        <w:t>Pancho’s</w:t>
      </w:r>
      <w:proofErr w:type="spellEnd"/>
      <w:r w:rsidR="00F13489">
        <w:rPr>
          <w:sz w:val="20"/>
        </w:rPr>
        <w:t xml:space="preserve"> </w:t>
      </w:r>
      <w:proofErr w:type="spellStart"/>
      <w:r w:rsidR="00F13489">
        <w:rPr>
          <w:sz w:val="20"/>
        </w:rPr>
        <w:t>Taqueria</w:t>
      </w:r>
      <w:proofErr w:type="spellEnd"/>
      <w:r w:rsidR="00F13489">
        <w:rPr>
          <w:sz w:val="20"/>
        </w:rPr>
        <w:t xml:space="preserve">, Inc., d/b/a </w:t>
      </w:r>
      <w:proofErr w:type="spellStart"/>
      <w:r w:rsidR="00F13489">
        <w:rPr>
          <w:sz w:val="20"/>
        </w:rPr>
        <w:t>Pancho’s</w:t>
      </w:r>
      <w:proofErr w:type="spellEnd"/>
      <w:r w:rsidR="00F13489">
        <w:rPr>
          <w:sz w:val="20"/>
        </w:rPr>
        <w:t xml:space="preserve"> </w:t>
      </w:r>
      <w:proofErr w:type="spellStart"/>
      <w:r w:rsidR="00F13489">
        <w:rPr>
          <w:sz w:val="20"/>
        </w:rPr>
        <w:t>Taqueria</w:t>
      </w:r>
      <w:proofErr w:type="spellEnd"/>
      <w:r w:rsidR="00F13489">
        <w:rPr>
          <w:sz w:val="20"/>
        </w:rPr>
        <w:t xml:space="preserve">, 551 High St..; Compliance Check Failure </w:t>
      </w:r>
    </w:p>
    <w:p w:rsidR="00AA491C" w:rsidRDefault="00714EFA" w:rsidP="00E20530">
      <w:pPr>
        <w:ind w:left="1440" w:hanging="1440"/>
        <w:rPr>
          <w:sz w:val="20"/>
        </w:rPr>
      </w:pPr>
      <w:r w:rsidRPr="00D15C3A">
        <w:rPr>
          <w:b/>
          <w:sz w:val="20"/>
        </w:rPr>
        <w:t>7:</w:t>
      </w:r>
      <w:r w:rsidR="003B66BF">
        <w:rPr>
          <w:b/>
          <w:sz w:val="20"/>
        </w:rPr>
        <w:t>5</w:t>
      </w:r>
      <w:r w:rsidR="00F13489">
        <w:rPr>
          <w:b/>
          <w:sz w:val="20"/>
        </w:rPr>
        <w:t>0</w:t>
      </w:r>
      <w:r w:rsidRPr="00D15C3A">
        <w:rPr>
          <w:b/>
          <w:sz w:val="20"/>
        </w:rPr>
        <w:t xml:space="preserve"> p.m.</w:t>
      </w:r>
      <w:r>
        <w:rPr>
          <w:sz w:val="20"/>
        </w:rPr>
        <w:tab/>
      </w:r>
      <w:r w:rsidR="005C0802">
        <w:rPr>
          <w:sz w:val="20"/>
        </w:rPr>
        <w:t xml:space="preserve"> </w:t>
      </w:r>
      <w:r w:rsidR="00F13489">
        <w:rPr>
          <w:sz w:val="20"/>
        </w:rPr>
        <w:t xml:space="preserve">Violation Hearing w/Tahiti Restaurant, Inc. d/b/a Tahiti, 22 </w:t>
      </w:r>
      <w:proofErr w:type="spellStart"/>
      <w:r w:rsidR="00F13489">
        <w:rPr>
          <w:sz w:val="20"/>
        </w:rPr>
        <w:t>Mah</w:t>
      </w:r>
      <w:proofErr w:type="spellEnd"/>
      <w:r w:rsidR="00F13489">
        <w:rPr>
          <w:sz w:val="20"/>
        </w:rPr>
        <w:t xml:space="preserve"> Way; Compliance Check Failure</w:t>
      </w:r>
    </w:p>
    <w:p w:rsidR="00AA491C" w:rsidRDefault="00F13489" w:rsidP="00E20530">
      <w:pPr>
        <w:ind w:left="1440" w:hanging="1440"/>
        <w:rPr>
          <w:sz w:val="20"/>
        </w:rPr>
      </w:pPr>
      <w:r>
        <w:rPr>
          <w:b/>
          <w:sz w:val="20"/>
        </w:rPr>
        <w:t>8</w:t>
      </w:r>
      <w:r w:rsidR="00AA491C" w:rsidRPr="00AA491C">
        <w:rPr>
          <w:b/>
          <w:sz w:val="20"/>
        </w:rPr>
        <w:t>:</w:t>
      </w:r>
      <w:r>
        <w:rPr>
          <w:b/>
          <w:sz w:val="20"/>
        </w:rPr>
        <w:t>0</w:t>
      </w:r>
      <w:r w:rsidR="003B66BF">
        <w:rPr>
          <w:b/>
          <w:sz w:val="20"/>
        </w:rPr>
        <w:t>0</w:t>
      </w:r>
      <w:r w:rsidR="00AA491C" w:rsidRPr="00AA491C">
        <w:rPr>
          <w:b/>
          <w:sz w:val="20"/>
        </w:rPr>
        <w:t xml:space="preserve"> p.m.</w:t>
      </w:r>
      <w:r w:rsidR="00AA491C">
        <w:rPr>
          <w:sz w:val="20"/>
        </w:rPr>
        <w:tab/>
      </w:r>
      <w:r>
        <w:rPr>
          <w:sz w:val="20"/>
        </w:rPr>
        <w:t>Violation Hearing w/The Metropolitan Club, Inc. d/b/a Met Bar &amp; Grill, 400 Legacy Place; Compliance Check Failure</w:t>
      </w:r>
    </w:p>
    <w:p w:rsidR="005324FB" w:rsidRPr="00471EFB" w:rsidRDefault="00F13489" w:rsidP="00984579">
      <w:pPr>
        <w:ind w:left="1440" w:hanging="1440"/>
        <w:rPr>
          <w:sz w:val="20"/>
        </w:rPr>
      </w:pPr>
      <w:r>
        <w:rPr>
          <w:b/>
          <w:sz w:val="20"/>
        </w:rPr>
        <w:t>8</w:t>
      </w:r>
      <w:r w:rsidR="00984579" w:rsidRPr="004C0657">
        <w:rPr>
          <w:b/>
          <w:sz w:val="20"/>
        </w:rPr>
        <w:t>:</w:t>
      </w:r>
      <w:r>
        <w:rPr>
          <w:b/>
          <w:sz w:val="20"/>
        </w:rPr>
        <w:t>10</w:t>
      </w:r>
      <w:r w:rsidR="00984579" w:rsidRPr="004C0657">
        <w:rPr>
          <w:b/>
          <w:sz w:val="20"/>
        </w:rPr>
        <w:t xml:space="preserve"> p.m.</w:t>
      </w:r>
      <w:r w:rsidR="003B66BF">
        <w:rPr>
          <w:b/>
          <w:sz w:val="20"/>
        </w:rPr>
        <w:tab/>
      </w:r>
      <w:r w:rsidRPr="00471EFB">
        <w:rPr>
          <w:sz w:val="20"/>
        </w:rPr>
        <w:t>Violation Hearing w/PF Chang’s China Bistro, Inc. d/b/a PF Chang’s, 410 Legacy Place; Compliance Check Failure</w:t>
      </w:r>
      <w:r w:rsidR="00984579" w:rsidRPr="00471EFB">
        <w:rPr>
          <w:sz w:val="20"/>
        </w:rPr>
        <w:tab/>
      </w:r>
    </w:p>
    <w:p w:rsidR="00AA491C" w:rsidRDefault="00AA491C" w:rsidP="00E20530">
      <w:pPr>
        <w:ind w:left="1440" w:hanging="1440"/>
        <w:rPr>
          <w:sz w:val="20"/>
        </w:rPr>
      </w:pPr>
      <w:r>
        <w:rPr>
          <w:b/>
          <w:sz w:val="20"/>
        </w:rPr>
        <w:t>8</w:t>
      </w:r>
      <w:r w:rsidR="005C0802" w:rsidRPr="00DD27FF">
        <w:rPr>
          <w:b/>
          <w:sz w:val="20"/>
        </w:rPr>
        <w:t>:</w:t>
      </w:r>
      <w:r w:rsidR="00F13489">
        <w:rPr>
          <w:b/>
          <w:sz w:val="20"/>
        </w:rPr>
        <w:t>2</w:t>
      </w:r>
      <w:r w:rsidR="003B66BF">
        <w:rPr>
          <w:b/>
          <w:sz w:val="20"/>
        </w:rPr>
        <w:t>0</w:t>
      </w:r>
      <w:r w:rsidR="005C0802" w:rsidRPr="00DD27FF">
        <w:rPr>
          <w:b/>
          <w:sz w:val="20"/>
        </w:rPr>
        <w:t xml:space="preserve"> p.m.</w:t>
      </w:r>
      <w:r w:rsidR="005C0802">
        <w:rPr>
          <w:sz w:val="20"/>
        </w:rPr>
        <w:tab/>
      </w:r>
      <w:r w:rsidR="00F13489">
        <w:rPr>
          <w:sz w:val="20"/>
        </w:rPr>
        <w:t>Violation Hearing w/BBRG Dedham TR, LLC d/b/a Joe’s American Bar &amp; Grill, 985 Providence Highway; Compliance Check Failure</w:t>
      </w:r>
    </w:p>
    <w:p w:rsidR="005C0802" w:rsidRDefault="00AA491C" w:rsidP="00E20530">
      <w:pPr>
        <w:ind w:left="1440" w:hanging="1440"/>
        <w:rPr>
          <w:sz w:val="20"/>
        </w:rPr>
      </w:pPr>
      <w:r w:rsidRPr="00AA491C">
        <w:rPr>
          <w:b/>
          <w:sz w:val="20"/>
        </w:rPr>
        <w:t>8:</w:t>
      </w:r>
      <w:r w:rsidR="00F13489">
        <w:rPr>
          <w:b/>
          <w:sz w:val="20"/>
        </w:rPr>
        <w:t>30</w:t>
      </w:r>
      <w:r w:rsidRPr="00AA491C">
        <w:rPr>
          <w:b/>
          <w:sz w:val="20"/>
        </w:rPr>
        <w:t xml:space="preserve"> p.m.</w:t>
      </w:r>
      <w:r>
        <w:rPr>
          <w:sz w:val="20"/>
        </w:rPr>
        <w:tab/>
      </w:r>
      <w:r w:rsidR="00471EFB">
        <w:rPr>
          <w:sz w:val="20"/>
        </w:rPr>
        <w:t xml:space="preserve">Violation Hearing w/National Amusements, Inc. d/b/a Showcase Cinema </w:t>
      </w:r>
      <w:proofErr w:type="spellStart"/>
      <w:r w:rsidR="00471EFB">
        <w:rPr>
          <w:sz w:val="20"/>
        </w:rPr>
        <w:t>DeLux</w:t>
      </w:r>
      <w:proofErr w:type="spellEnd"/>
      <w:r w:rsidR="00471EFB">
        <w:rPr>
          <w:sz w:val="20"/>
        </w:rPr>
        <w:t>, 670 Legacy Place; Compliance Check Failure</w:t>
      </w:r>
    </w:p>
    <w:p w:rsidR="00CB6132" w:rsidRPr="00471EFB" w:rsidRDefault="00984579" w:rsidP="00CB6132">
      <w:pPr>
        <w:ind w:left="1440" w:hanging="1440"/>
        <w:rPr>
          <w:sz w:val="20"/>
        </w:rPr>
      </w:pPr>
      <w:r w:rsidRPr="00B40AF0">
        <w:rPr>
          <w:b/>
          <w:sz w:val="20"/>
        </w:rPr>
        <w:t>8:</w:t>
      </w:r>
      <w:r w:rsidR="00F13489">
        <w:rPr>
          <w:b/>
          <w:sz w:val="20"/>
        </w:rPr>
        <w:t>4</w:t>
      </w:r>
      <w:r w:rsidR="00F568FE">
        <w:rPr>
          <w:b/>
          <w:sz w:val="20"/>
        </w:rPr>
        <w:t>0</w:t>
      </w:r>
      <w:r w:rsidRPr="00B40AF0">
        <w:rPr>
          <w:b/>
          <w:sz w:val="20"/>
        </w:rPr>
        <w:t xml:space="preserve"> p.m.</w:t>
      </w:r>
      <w:r w:rsidR="00F568FE">
        <w:rPr>
          <w:b/>
          <w:sz w:val="20"/>
        </w:rPr>
        <w:tab/>
      </w:r>
      <w:r w:rsidR="00471EFB" w:rsidRPr="00471EFB">
        <w:rPr>
          <w:sz w:val="20"/>
        </w:rPr>
        <w:t xml:space="preserve">Violation Hearing w/Dedham LQ Holding, LLC d/b/a Victory Bar &amp; Grill, 233 Elm Street; Compliance Check Failure </w:t>
      </w:r>
      <w:r w:rsidRPr="00471EFB">
        <w:rPr>
          <w:sz w:val="20"/>
        </w:rPr>
        <w:tab/>
      </w:r>
    </w:p>
    <w:p w:rsidR="00967114" w:rsidRDefault="00967114" w:rsidP="00967114">
      <w:pPr>
        <w:ind w:left="1440" w:hanging="1440"/>
        <w:rPr>
          <w:b/>
          <w:sz w:val="20"/>
          <w:u w:val="single"/>
        </w:rPr>
      </w:pPr>
    </w:p>
    <w:p w:rsidR="00730F99" w:rsidRDefault="00197078" w:rsidP="00B31D69">
      <w:pPr>
        <w:rPr>
          <w:b/>
          <w:sz w:val="20"/>
          <w:u w:val="single"/>
        </w:rPr>
      </w:pPr>
      <w:r w:rsidRPr="00197078">
        <w:rPr>
          <w:b/>
          <w:sz w:val="20"/>
          <w:u w:val="single"/>
        </w:rPr>
        <w:t>Town Manager’s Report</w:t>
      </w:r>
    </w:p>
    <w:p w:rsidR="00411FAE" w:rsidRDefault="004212C2" w:rsidP="007A1888">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411FAE">
        <w:rPr>
          <w:sz w:val="20"/>
        </w:rPr>
        <w:t xml:space="preserve"> (Circuit Rd., 9/8/18; Manor Block Party</w:t>
      </w:r>
    </w:p>
    <w:p w:rsidR="009646BF" w:rsidRDefault="00411FAE" w:rsidP="007A1888">
      <w:pPr>
        <w:ind w:left="1440" w:hanging="1440"/>
        <w:rPr>
          <w:sz w:val="20"/>
        </w:rPr>
      </w:pPr>
      <w:r>
        <w:rPr>
          <w:sz w:val="20"/>
        </w:rPr>
        <w:t>10/2</w:t>
      </w:r>
      <w:r w:rsidR="009646BF">
        <w:rPr>
          <w:sz w:val="20"/>
        </w:rPr>
        <w:t>0</w:t>
      </w:r>
      <w:r>
        <w:rPr>
          <w:sz w:val="20"/>
        </w:rPr>
        <w:t xml:space="preserve">/18 w/a </w:t>
      </w:r>
      <w:proofErr w:type="spellStart"/>
      <w:r>
        <w:rPr>
          <w:sz w:val="20"/>
        </w:rPr>
        <w:t>raindate</w:t>
      </w:r>
      <w:proofErr w:type="spellEnd"/>
      <w:r>
        <w:rPr>
          <w:sz w:val="20"/>
        </w:rPr>
        <w:t xml:space="preserve"> of 10/2</w:t>
      </w:r>
      <w:r w:rsidR="009646BF">
        <w:rPr>
          <w:sz w:val="20"/>
        </w:rPr>
        <w:t>1</w:t>
      </w:r>
      <w:r>
        <w:rPr>
          <w:sz w:val="20"/>
        </w:rPr>
        <w:t>/18</w:t>
      </w:r>
      <w:r w:rsidR="009646BF">
        <w:rPr>
          <w:sz w:val="20"/>
        </w:rPr>
        <w:t>; Barrows St. 9/8/18); Request for Friends of the Poor Walk</w:t>
      </w:r>
    </w:p>
    <w:p w:rsidR="00DD43F5" w:rsidRDefault="009646BF" w:rsidP="007A1888">
      <w:pPr>
        <w:ind w:left="1440" w:hanging="1440"/>
        <w:rPr>
          <w:sz w:val="20"/>
        </w:rPr>
      </w:pPr>
      <w:r>
        <w:rPr>
          <w:sz w:val="20"/>
        </w:rPr>
        <w:t xml:space="preserve">(9/29/18);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4D09B6">
        <w:rPr>
          <w:sz w:val="20"/>
        </w:rPr>
        <w:t xml:space="preserve"> </w:t>
      </w:r>
      <w:r w:rsidR="00834A1D">
        <w:rPr>
          <w:sz w:val="20"/>
        </w:rPr>
        <w:t xml:space="preserve">Day </w:t>
      </w:r>
      <w:r w:rsidR="004212C2">
        <w:rPr>
          <w:sz w:val="20"/>
        </w:rPr>
        <w:t>Liquor</w:t>
      </w:r>
      <w:r>
        <w:rPr>
          <w:sz w:val="20"/>
        </w:rPr>
        <w:t xml:space="preserve"> </w:t>
      </w:r>
      <w:r w:rsidR="00834A1D">
        <w:rPr>
          <w:sz w:val="20"/>
        </w:rPr>
        <w:t>License</w:t>
      </w:r>
      <w:r w:rsidR="00254705">
        <w:rPr>
          <w:sz w:val="20"/>
        </w:rPr>
        <w:t xml:space="preserve">; </w:t>
      </w:r>
      <w:r w:rsidR="005C0802">
        <w:rPr>
          <w:sz w:val="20"/>
        </w:rPr>
        <w:t xml:space="preserve"> </w:t>
      </w:r>
    </w:p>
    <w:p w:rsidR="00DD43F5" w:rsidRDefault="00DD43F5" w:rsidP="00834A1D">
      <w:pPr>
        <w:rPr>
          <w:b/>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C75DE"/>
    <w:rsid w:val="001E703A"/>
    <w:rsid w:val="001F7572"/>
    <w:rsid w:val="001F75AA"/>
    <w:rsid w:val="0020552C"/>
    <w:rsid w:val="00226D48"/>
    <w:rsid w:val="0023006B"/>
    <w:rsid w:val="0023596C"/>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A4F9E"/>
    <w:rsid w:val="005B1C78"/>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C08A6"/>
    <w:rsid w:val="007D2FEC"/>
    <w:rsid w:val="007D4AAB"/>
    <w:rsid w:val="007E3AA2"/>
    <w:rsid w:val="007F128A"/>
    <w:rsid w:val="007F37DF"/>
    <w:rsid w:val="007F4425"/>
    <w:rsid w:val="007F732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352</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2018-08-06T19:30:00Z</dcterms:created>
  <dcterms:modified xsi:type="dcterms:W3CDTF">2018-08-06T19:30:00Z</dcterms:modified>
</cp:coreProperties>
</file>