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1F3" w:rsidRPr="00976C86" w:rsidRDefault="00C651F3">
      <w:pPr>
        <w:rPr>
          <w:rFonts w:ascii="Arial" w:hAnsi="Arial" w:cs="Arial"/>
          <w:b/>
        </w:rPr>
      </w:pPr>
      <w:bookmarkStart w:id="0" w:name="_GoBack"/>
      <w:bookmarkEnd w:id="0"/>
      <w:r w:rsidRPr="00976C86">
        <w:rPr>
          <w:rFonts w:ascii="Arial" w:hAnsi="Arial" w:cs="Arial"/>
          <w:b/>
        </w:rPr>
        <w:t>COMMONWEALTH OF MASSACHUSETTS</w:t>
      </w:r>
      <w:r w:rsidRPr="00976C86">
        <w:rPr>
          <w:rFonts w:ascii="Arial" w:hAnsi="Arial" w:cs="Arial"/>
          <w:b/>
        </w:rPr>
        <w:tab/>
      </w:r>
      <w:r w:rsidRPr="00976C86">
        <w:rPr>
          <w:rFonts w:ascii="Arial" w:hAnsi="Arial" w:cs="Arial"/>
          <w:b/>
        </w:rPr>
        <w:tab/>
      </w:r>
      <w:r w:rsidRPr="00976C86">
        <w:rPr>
          <w:rFonts w:ascii="Arial" w:hAnsi="Arial" w:cs="Arial"/>
          <w:b/>
        </w:rPr>
        <w:tab/>
        <w:t xml:space="preserve">      NORFOLK, SS.</w:t>
      </w:r>
    </w:p>
    <w:p w:rsidR="00C651F3" w:rsidRPr="00976C86" w:rsidRDefault="00C651F3">
      <w:pPr>
        <w:rPr>
          <w:rFonts w:ascii="Arial" w:hAnsi="Arial" w:cs="Arial"/>
          <w:b/>
        </w:rPr>
      </w:pPr>
    </w:p>
    <w:p w:rsidR="00C651F3" w:rsidRPr="00976C86" w:rsidRDefault="00C651F3">
      <w:pPr>
        <w:rPr>
          <w:rFonts w:ascii="Arial" w:hAnsi="Arial" w:cs="Arial"/>
          <w:b/>
        </w:rPr>
      </w:pPr>
      <w:r w:rsidRPr="00976C86">
        <w:rPr>
          <w:rFonts w:ascii="Arial" w:hAnsi="Arial" w:cs="Arial"/>
          <w:b/>
        </w:rPr>
        <w:t xml:space="preserve">To either of the Constables of the Town of Dedham in said County:  You are hereby required in the name of the Commonwealth aforesaid to notify and warn the inhabitants of said Town of Dedham qualified to vote in </w:t>
      </w:r>
      <w:r w:rsidR="0073106C" w:rsidRPr="00976C86">
        <w:rPr>
          <w:rFonts w:ascii="Arial" w:hAnsi="Arial" w:cs="Arial"/>
          <w:b/>
        </w:rPr>
        <w:t>T</w:t>
      </w:r>
      <w:r w:rsidRPr="00976C86">
        <w:rPr>
          <w:rFonts w:ascii="Arial" w:hAnsi="Arial" w:cs="Arial"/>
          <w:b/>
        </w:rPr>
        <w:t xml:space="preserve">own affairs to meet at the Dedham </w:t>
      </w:r>
      <w:r w:rsidR="00FA3394" w:rsidRPr="00976C86">
        <w:rPr>
          <w:rFonts w:ascii="Arial" w:hAnsi="Arial" w:cs="Arial"/>
          <w:b/>
        </w:rPr>
        <w:t>High</w:t>
      </w:r>
      <w:r w:rsidR="00C52856" w:rsidRPr="00976C86">
        <w:rPr>
          <w:rFonts w:ascii="Arial" w:hAnsi="Arial" w:cs="Arial"/>
          <w:b/>
        </w:rPr>
        <w:t xml:space="preserve"> School Auditorium </w:t>
      </w:r>
      <w:r w:rsidR="00D54874" w:rsidRPr="00976C86">
        <w:rPr>
          <w:rFonts w:ascii="Arial" w:hAnsi="Arial" w:cs="Arial"/>
          <w:b/>
        </w:rPr>
        <w:t>located at 140 Whiting Avenue</w:t>
      </w:r>
      <w:r w:rsidR="00DA09FF" w:rsidRPr="00976C86">
        <w:rPr>
          <w:rFonts w:ascii="Arial" w:hAnsi="Arial" w:cs="Arial"/>
          <w:b/>
        </w:rPr>
        <w:t xml:space="preserve"> in said Town,</w:t>
      </w:r>
      <w:r w:rsidR="00D54874" w:rsidRPr="00976C86">
        <w:rPr>
          <w:rFonts w:ascii="Arial" w:hAnsi="Arial" w:cs="Arial"/>
          <w:b/>
        </w:rPr>
        <w:t xml:space="preserve"> </w:t>
      </w:r>
      <w:r w:rsidR="00C52856" w:rsidRPr="00976C86">
        <w:rPr>
          <w:rFonts w:ascii="Arial" w:hAnsi="Arial" w:cs="Arial"/>
          <w:b/>
        </w:rPr>
        <w:t>for the 20</w:t>
      </w:r>
      <w:r w:rsidR="00B37E31" w:rsidRPr="00976C86">
        <w:rPr>
          <w:rFonts w:ascii="Arial" w:hAnsi="Arial" w:cs="Arial"/>
          <w:b/>
        </w:rPr>
        <w:t>1</w:t>
      </w:r>
      <w:r w:rsidR="0015138A">
        <w:rPr>
          <w:rFonts w:ascii="Arial" w:hAnsi="Arial" w:cs="Arial"/>
          <w:b/>
        </w:rPr>
        <w:t>8</w:t>
      </w:r>
      <w:r w:rsidR="00D4781E" w:rsidRPr="00976C86">
        <w:rPr>
          <w:rFonts w:ascii="Arial" w:hAnsi="Arial" w:cs="Arial"/>
          <w:b/>
        </w:rPr>
        <w:t xml:space="preserve"> </w:t>
      </w:r>
      <w:r w:rsidR="00154441" w:rsidRPr="00976C86">
        <w:rPr>
          <w:rFonts w:ascii="Arial" w:hAnsi="Arial" w:cs="Arial"/>
          <w:b/>
        </w:rPr>
        <w:t xml:space="preserve">Fall Annual </w:t>
      </w:r>
      <w:r w:rsidRPr="00976C86">
        <w:rPr>
          <w:rFonts w:ascii="Arial" w:hAnsi="Arial" w:cs="Arial"/>
          <w:b/>
        </w:rPr>
        <w:t>To</w:t>
      </w:r>
      <w:r w:rsidR="00C52856" w:rsidRPr="00976C86">
        <w:rPr>
          <w:rFonts w:ascii="Arial" w:hAnsi="Arial" w:cs="Arial"/>
          <w:b/>
        </w:rPr>
        <w:t xml:space="preserve">wn Meeting in said town on the </w:t>
      </w:r>
      <w:r w:rsidR="0015138A">
        <w:rPr>
          <w:rFonts w:ascii="Arial" w:hAnsi="Arial" w:cs="Arial"/>
          <w:b/>
        </w:rPr>
        <w:t>fourth</w:t>
      </w:r>
      <w:r w:rsidRPr="00976C86">
        <w:rPr>
          <w:rFonts w:ascii="Arial" w:hAnsi="Arial" w:cs="Arial"/>
          <w:b/>
        </w:rPr>
        <w:t xml:space="preserve"> </w:t>
      </w:r>
      <w:r w:rsidR="00FA3394" w:rsidRPr="00976C86">
        <w:rPr>
          <w:rFonts w:ascii="Arial" w:hAnsi="Arial" w:cs="Arial"/>
          <w:b/>
        </w:rPr>
        <w:t>Mon</w:t>
      </w:r>
      <w:r w:rsidRPr="00976C86">
        <w:rPr>
          <w:rFonts w:ascii="Arial" w:hAnsi="Arial" w:cs="Arial"/>
          <w:b/>
        </w:rPr>
        <w:t xml:space="preserve">day in November (it being the </w:t>
      </w:r>
      <w:r w:rsidR="0015138A">
        <w:rPr>
          <w:rFonts w:ascii="Arial" w:hAnsi="Arial" w:cs="Arial"/>
          <w:b/>
        </w:rPr>
        <w:t>twenty-sixth</w:t>
      </w:r>
      <w:r w:rsidR="00FA3394" w:rsidRPr="00976C86">
        <w:rPr>
          <w:rFonts w:ascii="Arial" w:hAnsi="Arial" w:cs="Arial"/>
          <w:b/>
        </w:rPr>
        <w:t xml:space="preserve"> day of said month) AD 20</w:t>
      </w:r>
      <w:r w:rsidR="005078DB" w:rsidRPr="00976C86">
        <w:rPr>
          <w:rFonts w:ascii="Arial" w:hAnsi="Arial" w:cs="Arial"/>
          <w:b/>
        </w:rPr>
        <w:t>1</w:t>
      </w:r>
      <w:r w:rsidR="0015138A">
        <w:rPr>
          <w:rFonts w:ascii="Arial" w:hAnsi="Arial" w:cs="Arial"/>
          <w:b/>
        </w:rPr>
        <w:t>8</w:t>
      </w:r>
      <w:r w:rsidRPr="00976C86">
        <w:rPr>
          <w:rFonts w:ascii="Arial" w:hAnsi="Arial" w:cs="Arial"/>
          <w:b/>
        </w:rPr>
        <w:t>, at seven o'clock in the evening, then and there to act on the following articles, namely:</w:t>
      </w:r>
    </w:p>
    <w:p w:rsidR="00F65A33" w:rsidRPr="00976C86" w:rsidRDefault="00F65A33" w:rsidP="00F65A33">
      <w:pPr>
        <w:jc w:val="both"/>
        <w:rPr>
          <w:rFonts w:ascii="Arial" w:hAnsi="Arial" w:cs="Arial"/>
        </w:rPr>
      </w:pPr>
    </w:p>
    <w:p w:rsidR="005C379F" w:rsidRPr="00976C86" w:rsidRDefault="00F65A33" w:rsidP="005C379F">
      <w:pPr>
        <w:jc w:val="both"/>
        <w:rPr>
          <w:rFonts w:ascii="Arial" w:hAnsi="Arial" w:cs="Arial"/>
          <w:i/>
        </w:rPr>
      </w:pPr>
      <w:r w:rsidRPr="00976C86">
        <w:rPr>
          <w:rFonts w:ascii="Arial" w:hAnsi="Arial" w:cs="Arial"/>
          <w:b/>
        </w:rPr>
        <w:t xml:space="preserve">ARTICLE </w:t>
      </w:r>
      <w:r w:rsidR="008B7D14" w:rsidRPr="00976C86">
        <w:rPr>
          <w:rFonts w:ascii="Arial" w:hAnsi="Arial" w:cs="Arial"/>
          <w:b/>
        </w:rPr>
        <w:t>ONE</w:t>
      </w:r>
      <w:r w:rsidR="00A31009" w:rsidRPr="00976C86">
        <w:rPr>
          <w:rFonts w:ascii="Arial" w:hAnsi="Arial" w:cs="Arial"/>
          <w:b/>
        </w:rPr>
        <w:t>:</w:t>
      </w:r>
      <w:r w:rsidRPr="00976C86">
        <w:rPr>
          <w:rFonts w:ascii="Arial" w:hAnsi="Arial" w:cs="Arial"/>
        </w:rPr>
        <w:t xml:space="preserve">  </w:t>
      </w:r>
      <w:r w:rsidR="005C379F" w:rsidRPr="00976C86">
        <w:rPr>
          <w:rFonts w:ascii="Arial" w:hAnsi="Arial" w:cs="Arial"/>
          <w:i/>
        </w:rPr>
        <w:t xml:space="preserve">By the Finance Committee: </w:t>
      </w:r>
      <w:r w:rsidR="005C379F" w:rsidRPr="00976C86">
        <w:rPr>
          <w:rFonts w:ascii="Arial" w:hAnsi="Arial" w:cs="Arial"/>
        </w:rPr>
        <w:t xml:space="preserve"> To see </w:t>
      </w:r>
      <w:r w:rsidR="003A721A">
        <w:rPr>
          <w:rFonts w:ascii="Arial" w:hAnsi="Arial" w:cs="Arial"/>
        </w:rPr>
        <w:t>what sum of money the Town</w:t>
      </w:r>
      <w:r w:rsidR="00C41F95">
        <w:rPr>
          <w:rFonts w:ascii="Arial" w:hAnsi="Arial" w:cs="Arial"/>
        </w:rPr>
        <w:t xml:space="preserve"> will vote </w:t>
      </w:r>
      <w:r w:rsidR="005C379F" w:rsidRPr="00976C86">
        <w:rPr>
          <w:rFonts w:ascii="Arial" w:hAnsi="Arial" w:cs="Arial"/>
        </w:rPr>
        <w:t>to raise and appropriate, or transfer from available funds</w:t>
      </w:r>
      <w:r w:rsidR="00C41F95">
        <w:rPr>
          <w:rFonts w:ascii="Arial" w:hAnsi="Arial" w:cs="Arial"/>
        </w:rPr>
        <w:t xml:space="preserve"> </w:t>
      </w:r>
      <w:r w:rsidR="005C379F" w:rsidRPr="00976C86">
        <w:rPr>
          <w:rFonts w:ascii="Arial" w:hAnsi="Arial" w:cs="Arial"/>
        </w:rPr>
        <w:t>to meet additional expenses of the current fiscal year not adequately funded under Article Three of the 201</w:t>
      </w:r>
      <w:r w:rsidR="0015138A">
        <w:rPr>
          <w:rFonts w:ascii="Arial" w:hAnsi="Arial" w:cs="Arial"/>
        </w:rPr>
        <w:t>8</w:t>
      </w:r>
      <w:r w:rsidR="005C379F" w:rsidRPr="00976C86">
        <w:rPr>
          <w:rFonts w:ascii="Arial" w:hAnsi="Arial" w:cs="Arial"/>
        </w:rPr>
        <w:t xml:space="preserve"> </w:t>
      </w:r>
      <w:r w:rsidR="00274E03" w:rsidRPr="00976C86">
        <w:rPr>
          <w:rFonts w:ascii="Arial" w:hAnsi="Arial" w:cs="Arial"/>
        </w:rPr>
        <w:t>Spring</w:t>
      </w:r>
      <w:r w:rsidR="005C379F" w:rsidRPr="00976C86">
        <w:rPr>
          <w:rFonts w:ascii="Arial" w:hAnsi="Arial" w:cs="Arial"/>
        </w:rPr>
        <w:t xml:space="preserve"> </w:t>
      </w:r>
      <w:r w:rsidR="00140E2C">
        <w:rPr>
          <w:rFonts w:ascii="Arial" w:hAnsi="Arial" w:cs="Arial"/>
        </w:rPr>
        <w:t xml:space="preserve">Annual </w:t>
      </w:r>
      <w:r w:rsidR="005C379F" w:rsidRPr="00976C86">
        <w:rPr>
          <w:rFonts w:ascii="Arial" w:hAnsi="Arial" w:cs="Arial"/>
        </w:rPr>
        <w:t xml:space="preserve">Town Meeting or any other article thereof; or  take any other action relative thereto. </w:t>
      </w:r>
      <w:r w:rsidR="005C379F" w:rsidRPr="00976C86">
        <w:rPr>
          <w:rFonts w:ascii="Arial" w:hAnsi="Arial" w:cs="Arial"/>
          <w:i/>
        </w:rPr>
        <w:t>Referred to Finance</w:t>
      </w:r>
      <w:r w:rsidR="00755989">
        <w:rPr>
          <w:rFonts w:ascii="Arial" w:hAnsi="Arial" w:cs="Arial"/>
          <w:i/>
        </w:rPr>
        <w:t xml:space="preserve"> and Warrant</w:t>
      </w:r>
      <w:r w:rsidR="005C379F" w:rsidRPr="00976C86">
        <w:rPr>
          <w:rFonts w:ascii="Arial" w:hAnsi="Arial" w:cs="Arial"/>
          <w:i/>
        </w:rPr>
        <w:t xml:space="preserve"> Committee for study and report.</w:t>
      </w:r>
    </w:p>
    <w:p w:rsidR="005C379F" w:rsidRPr="00976C86" w:rsidRDefault="005C379F" w:rsidP="005C379F">
      <w:pPr>
        <w:rPr>
          <w:rFonts w:ascii="Arial" w:hAnsi="Arial" w:cs="Arial"/>
          <w:i/>
        </w:rPr>
      </w:pPr>
    </w:p>
    <w:p w:rsidR="00976C86" w:rsidRPr="00021EC4" w:rsidRDefault="00CF7C48" w:rsidP="00C014D1">
      <w:pPr>
        <w:jc w:val="both"/>
        <w:rPr>
          <w:rFonts w:ascii="Arial" w:hAnsi="Arial" w:cs="Arial"/>
          <w:i/>
        </w:rPr>
      </w:pPr>
      <w:r w:rsidRPr="00976C86">
        <w:rPr>
          <w:rFonts w:ascii="Arial" w:hAnsi="Arial" w:cs="Arial"/>
          <w:b/>
        </w:rPr>
        <w:t>ARTICLE TWO:</w:t>
      </w:r>
      <w:r w:rsidRPr="00976C86">
        <w:rPr>
          <w:rFonts w:ascii="Arial" w:hAnsi="Arial" w:cs="Arial"/>
        </w:rPr>
        <w:t xml:space="preserve"> </w:t>
      </w:r>
      <w:r w:rsidR="00924F52">
        <w:rPr>
          <w:rFonts w:ascii="Arial" w:hAnsi="Arial" w:cs="Arial"/>
          <w:i/>
        </w:rPr>
        <w:t xml:space="preserve">By the </w:t>
      </w:r>
      <w:r w:rsidR="00021EC4">
        <w:rPr>
          <w:rFonts w:ascii="Arial" w:hAnsi="Arial" w:cs="Arial"/>
          <w:i/>
        </w:rPr>
        <w:t>Director of Finance</w:t>
      </w:r>
      <w:r w:rsidR="00C014D1">
        <w:rPr>
          <w:rFonts w:ascii="Arial" w:hAnsi="Arial" w:cs="Arial"/>
        </w:rPr>
        <w:t>.</w:t>
      </w:r>
      <w:r w:rsidR="00021EC4">
        <w:rPr>
          <w:rFonts w:ascii="Arial" w:hAnsi="Arial" w:cs="Arial"/>
        </w:rPr>
        <w:t xml:space="preserve"> To see what sum of money the Town will vote to raise</w:t>
      </w:r>
      <w:r w:rsidR="003A721A">
        <w:rPr>
          <w:rFonts w:ascii="Arial" w:hAnsi="Arial" w:cs="Arial"/>
        </w:rPr>
        <w:t xml:space="preserve"> and</w:t>
      </w:r>
      <w:r w:rsidR="00021EC4">
        <w:rPr>
          <w:rFonts w:ascii="Arial" w:hAnsi="Arial" w:cs="Arial"/>
        </w:rPr>
        <w:t xml:space="preserve"> appropriate or transfer from available funds for payment of outstanding bills of prior</w:t>
      </w:r>
      <w:r w:rsidR="003A721A">
        <w:rPr>
          <w:rFonts w:ascii="Arial" w:hAnsi="Arial" w:cs="Arial"/>
        </w:rPr>
        <w:t xml:space="preserve"> fiscal</w:t>
      </w:r>
      <w:r w:rsidR="00021EC4">
        <w:rPr>
          <w:rFonts w:ascii="Arial" w:hAnsi="Arial" w:cs="Arial"/>
        </w:rPr>
        <w:t xml:space="preserve"> years, or take any other action relative thereto. </w:t>
      </w:r>
      <w:r w:rsidR="00021EC4" w:rsidRPr="00021EC4">
        <w:rPr>
          <w:rFonts w:ascii="Arial" w:hAnsi="Arial" w:cs="Arial"/>
          <w:i/>
        </w:rPr>
        <w:t>Referred to Finance and Warrant Committee for study and report.</w:t>
      </w:r>
      <w:r w:rsidR="00C014D1" w:rsidRPr="00021EC4">
        <w:rPr>
          <w:rFonts w:ascii="Arial" w:hAnsi="Arial" w:cs="Arial"/>
          <w:i/>
        </w:rPr>
        <w:t xml:space="preserve"> </w:t>
      </w:r>
    </w:p>
    <w:p w:rsidR="00C014D1" w:rsidRDefault="00C014D1" w:rsidP="00C014D1">
      <w:pPr>
        <w:jc w:val="both"/>
        <w:rPr>
          <w:rFonts w:ascii="Arial" w:hAnsi="Arial" w:cs="Arial"/>
        </w:rPr>
      </w:pPr>
    </w:p>
    <w:p w:rsidR="00394B06" w:rsidRPr="00394B06" w:rsidRDefault="00777625" w:rsidP="00394B06">
      <w:pPr>
        <w:jc w:val="both"/>
        <w:rPr>
          <w:rFonts w:ascii="Arial" w:hAnsi="Arial"/>
          <w:snapToGrid w:val="0"/>
          <w:szCs w:val="20"/>
        </w:rPr>
      </w:pPr>
      <w:r w:rsidRPr="002C1779">
        <w:rPr>
          <w:rFonts w:ascii="Arial" w:hAnsi="Arial" w:cs="Arial"/>
          <w:b/>
        </w:rPr>
        <w:t>ARTICLE THREE</w:t>
      </w:r>
      <w:r w:rsidRPr="009B4CA7">
        <w:rPr>
          <w:rFonts w:ascii="Arial" w:hAnsi="Arial" w:cs="Arial"/>
          <w:i/>
        </w:rPr>
        <w:t xml:space="preserve">: </w:t>
      </w:r>
      <w:r w:rsidR="0052452F" w:rsidRPr="009B4CA7">
        <w:rPr>
          <w:rFonts w:ascii="Arial" w:hAnsi="Arial" w:cs="Arial"/>
          <w:i/>
        </w:rPr>
        <w:t xml:space="preserve"> </w:t>
      </w:r>
      <w:r w:rsidR="00394B06" w:rsidRPr="00394B06">
        <w:rPr>
          <w:rFonts w:ascii="Arial" w:hAnsi="Arial"/>
          <w:i/>
          <w:snapToGrid w:val="0"/>
          <w:szCs w:val="20"/>
        </w:rPr>
        <w:t>By the Board of Selectmen:</w:t>
      </w:r>
      <w:r w:rsidR="00394B06" w:rsidRPr="00394B06">
        <w:rPr>
          <w:rFonts w:ascii="Arial" w:hAnsi="Arial"/>
          <w:snapToGrid w:val="0"/>
          <w:szCs w:val="20"/>
        </w:rPr>
        <w:t xml:space="preserve">  To see if the Town will vote to adopt changes in Schedule A (Classification Schedule), or Schedule B (Compensation Schedule), or Schedule C (Fringe Benefits) of the Personnel Wage and Salary Administration Plan; to act upon the recommendations of the Town Manager as to actions he deems advisable and necessary in order to maintain a fair and equitable pay level and compensation policy; to implement </w:t>
      </w:r>
      <w:r w:rsidR="00151EC1">
        <w:rPr>
          <w:rFonts w:ascii="Arial" w:hAnsi="Arial"/>
          <w:snapToGrid w:val="0"/>
          <w:szCs w:val="20"/>
        </w:rPr>
        <w:t xml:space="preserve">potential </w:t>
      </w:r>
      <w:r w:rsidR="00394B06" w:rsidRPr="00394B06">
        <w:rPr>
          <w:rFonts w:ascii="Arial" w:hAnsi="Arial"/>
          <w:snapToGrid w:val="0"/>
          <w:szCs w:val="20"/>
        </w:rPr>
        <w:t xml:space="preserve">collective bargaining agreements listed below, the funding for which is included in </w:t>
      </w:r>
      <w:r w:rsidR="005551DC">
        <w:rPr>
          <w:rFonts w:ascii="Arial" w:hAnsi="Arial"/>
          <w:snapToGrid w:val="0"/>
          <w:szCs w:val="20"/>
        </w:rPr>
        <w:t xml:space="preserve">a salary reserve budget line </w:t>
      </w:r>
      <w:r w:rsidR="00394B06" w:rsidRPr="00394B06">
        <w:rPr>
          <w:rFonts w:ascii="Arial" w:hAnsi="Arial"/>
          <w:snapToGrid w:val="0"/>
          <w:szCs w:val="20"/>
        </w:rPr>
        <w:t>under Article Three</w:t>
      </w:r>
      <w:r w:rsidR="00151EC1">
        <w:rPr>
          <w:rFonts w:ascii="Arial" w:hAnsi="Arial"/>
          <w:snapToGrid w:val="0"/>
          <w:szCs w:val="20"/>
        </w:rPr>
        <w:t xml:space="preserve"> of the May </w:t>
      </w:r>
      <w:r w:rsidR="0015138A">
        <w:rPr>
          <w:rFonts w:ascii="Arial" w:hAnsi="Arial"/>
          <w:snapToGrid w:val="0"/>
          <w:szCs w:val="20"/>
        </w:rPr>
        <w:t>21</w:t>
      </w:r>
      <w:r w:rsidR="00151EC1">
        <w:rPr>
          <w:rFonts w:ascii="Arial" w:hAnsi="Arial"/>
          <w:snapToGrid w:val="0"/>
          <w:szCs w:val="20"/>
        </w:rPr>
        <w:t>, 201</w:t>
      </w:r>
      <w:r w:rsidR="0015138A">
        <w:rPr>
          <w:rFonts w:ascii="Arial" w:hAnsi="Arial"/>
          <w:snapToGrid w:val="0"/>
          <w:szCs w:val="20"/>
        </w:rPr>
        <w:t>8</w:t>
      </w:r>
      <w:r w:rsidR="00151EC1">
        <w:rPr>
          <w:rFonts w:ascii="Arial" w:hAnsi="Arial"/>
          <w:snapToGrid w:val="0"/>
          <w:szCs w:val="20"/>
        </w:rPr>
        <w:t xml:space="preserve"> Annual Town Meeting, and, as may be necessary, to authorize the Finance Director to </w:t>
      </w:r>
      <w:r w:rsidR="00B40091">
        <w:rPr>
          <w:rFonts w:ascii="Arial" w:hAnsi="Arial"/>
          <w:snapToGrid w:val="0"/>
          <w:szCs w:val="20"/>
        </w:rPr>
        <w:t xml:space="preserve">appropriately </w:t>
      </w:r>
      <w:r w:rsidR="00151EC1">
        <w:rPr>
          <w:rFonts w:ascii="Arial" w:hAnsi="Arial"/>
          <w:snapToGrid w:val="0"/>
          <w:szCs w:val="20"/>
        </w:rPr>
        <w:t xml:space="preserve">allocate </w:t>
      </w:r>
      <w:r w:rsidR="00B40091">
        <w:rPr>
          <w:rFonts w:ascii="Arial" w:hAnsi="Arial"/>
          <w:snapToGrid w:val="0"/>
          <w:szCs w:val="20"/>
        </w:rPr>
        <w:t xml:space="preserve">such </w:t>
      </w:r>
      <w:r w:rsidR="00151EC1">
        <w:rPr>
          <w:rFonts w:ascii="Arial" w:hAnsi="Arial"/>
          <w:snapToGrid w:val="0"/>
          <w:szCs w:val="20"/>
        </w:rPr>
        <w:t>amounts</w:t>
      </w:r>
      <w:r w:rsidR="00394B06" w:rsidRPr="00394B06">
        <w:rPr>
          <w:rFonts w:ascii="Arial" w:hAnsi="Arial"/>
          <w:snapToGrid w:val="0"/>
          <w:szCs w:val="20"/>
        </w:rPr>
        <w:t>:</w:t>
      </w:r>
    </w:p>
    <w:p w:rsidR="00394B06" w:rsidRPr="00394B06" w:rsidRDefault="00394B06" w:rsidP="00394B06">
      <w:pPr>
        <w:widowControl w:val="0"/>
        <w:jc w:val="both"/>
        <w:rPr>
          <w:rFonts w:ascii="Arial" w:hAnsi="Arial"/>
          <w:snapToGrid w:val="0"/>
          <w:szCs w:val="20"/>
        </w:rPr>
      </w:pPr>
    </w:p>
    <w:p w:rsidR="00394B06" w:rsidRPr="00394B06" w:rsidRDefault="00394B06" w:rsidP="00394B06">
      <w:pPr>
        <w:widowControl w:val="0"/>
        <w:jc w:val="both"/>
        <w:rPr>
          <w:rFonts w:ascii="Arial" w:hAnsi="Arial"/>
          <w:snapToGrid w:val="0"/>
          <w:szCs w:val="20"/>
        </w:rPr>
      </w:pPr>
      <w:r w:rsidRPr="00394B06">
        <w:rPr>
          <w:rFonts w:ascii="Arial" w:hAnsi="Arial"/>
          <w:snapToGrid w:val="0"/>
          <w:szCs w:val="20"/>
        </w:rPr>
        <w:t>1.</w:t>
      </w:r>
      <w:r w:rsidRPr="00394B06">
        <w:rPr>
          <w:rFonts w:ascii="Arial" w:hAnsi="Arial"/>
          <w:snapToGrid w:val="0"/>
          <w:szCs w:val="20"/>
        </w:rPr>
        <w:tab/>
        <w:t>AFSCME, Local #362 (Library Staff Unit)</w:t>
      </w:r>
    </w:p>
    <w:p w:rsidR="00394B06" w:rsidRPr="00394B06" w:rsidRDefault="00394B06" w:rsidP="00394B06">
      <w:pPr>
        <w:widowControl w:val="0"/>
        <w:numPr>
          <w:ilvl w:val="0"/>
          <w:numId w:val="16"/>
        </w:numPr>
        <w:jc w:val="both"/>
        <w:rPr>
          <w:rFonts w:ascii="Arial" w:hAnsi="Arial"/>
          <w:snapToGrid w:val="0"/>
          <w:szCs w:val="20"/>
        </w:rPr>
      </w:pPr>
      <w:r w:rsidRPr="00394B06">
        <w:rPr>
          <w:rFonts w:ascii="Arial" w:hAnsi="Arial"/>
          <w:snapToGrid w:val="0"/>
          <w:szCs w:val="20"/>
        </w:rPr>
        <w:t>Dedham Police Patrolman’s Association, Massachusetts Coalition of Police, Local #448, AFL-CIO</w:t>
      </w:r>
    </w:p>
    <w:p w:rsidR="00394B06" w:rsidRPr="00394B06" w:rsidRDefault="00394B06" w:rsidP="00394B06">
      <w:pPr>
        <w:widowControl w:val="0"/>
        <w:jc w:val="both"/>
        <w:rPr>
          <w:rFonts w:ascii="Arial" w:hAnsi="Arial"/>
          <w:snapToGrid w:val="0"/>
          <w:szCs w:val="20"/>
        </w:rPr>
      </w:pPr>
      <w:r w:rsidRPr="00394B06">
        <w:rPr>
          <w:rFonts w:ascii="Arial" w:hAnsi="Arial"/>
          <w:snapToGrid w:val="0"/>
          <w:szCs w:val="20"/>
        </w:rPr>
        <w:t>3.</w:t>
      </w:r>
      <w:r w:rsidRPr="00394B06">
        <w:rPr>
          <w:rFonts w:ascii="Arial" w:hAnsi="Arial"/>
          <w:snapToGrid w:val="0"/>
          <w:szCs w:val="20"/>
        </w:rPr>
        <w:tab/>
        <w:t>Dedham Police Association (Lieutenants &amp; Sergeants)</w:t>
      </w:r>
    </w:p>
    <w:p w:rsidR="00394B06" w:rsidRPr="00394B06" w:rsidRDefault="00394B06" w:rsidP="00394B06">
      <w:pPr>
        <w:widowControl w:val="0"/>
        <w:jc w:val="both"/>
        <w:rPr>
          <w:rFonts w:ascii="Arial" w:hAnsi="Arial"/>
          <w:snapToGrid w:val="0"/>
          <w:szCs w:val="20"/>
        </w:rPr>
      </w:pPr>
      <w:r w:rsidRPr="00394B06">
        <w:rPr>
          <w:rFonts w:ascii="Arial" w:hAnsi="Arial"/>
          <w:snapToGrid w:val="0"/>
          <w:szCs w:val="20"/>
        </w:rPr>
        <w:t>4.</w:t>
      </w:r>
      <w:r w:rsidRPr="00394B06">
        <w:rPr>
          <w:rFonts w:ascii="Arial" w:hAnsi="Arial"/>
          <w:snapToGrid w:val="0"/>
          <w:szCs w:val="20"/>
        </w:rPr>
        <w:tab/>
        <w:t>Dedham Firefighter’s Association, Local 1735</w:t>
      </w:r>
    </w:p>
    <w:p w:rsidR="00394B06" w:rsidRPr="00394B06" w:rsidRDefault="00394B06" w:rsidP="00394B06">
      <w:pPr>
        <w:widowControl w:val="0"/>
        <w:jc w:val="both"/>
        <w:rPr>
          <w:rFonts w:ascii="Arial" w:hAnsi="Arial"/>
          <w:snapToGrid w:val="0"/>
          <w:szCs w:val="20"/>
        </w:rPr>
      </w:pPr>
      <w:r w:rsidRPr="00394B06">
        <w:rPr>
          <w:rFonts w:ascii="Arial" w:hAnsi="Arial"/>
          <w:snapToGrid w:val="0"/>
          <w:szCs w:val="20"/>
        </w:rPr>
        <w:t>5.</w:t>
      </w:r>
      <w:r w:rsidRPr="00394B06">
        <w:rPr>
          <w:rFonts w:ascii="Arial" w:hAnsi="Arial"/>
          <w:snapToGrid w:val="0"/>
          <w:szCs w:val="20"/>
        </w:rPr>
        <w:tab/>
        <w:t>AFSCME, Local #362 (DPW- Unit A)</w:t>
      </w:r>
    </w:p>
    <w:p w:rsidR="00394B06" w:rsidRPr="00394B06" w:rsidRDefault="00394B06" w:rsidP="00394B06">
      <w:pPr>
        <w:widowControl w:val="0"/>
        <w:jc w:val="both"/>
        <w:rPr>
          <w:rFonts w:ascii="Arial" w:hAnsi="Arial"/>
          <w:snapToGrid w:val="0"/>
          <w:szCs w:val="20"/>
        </w:rPr>
      </w:pPr>
      <w:r w:rsidRPr="00394B06">
        <w:rPr>
          <w:rFonts w:ascii="Arial" w:hAnsi="Arial"/>
          <w:snapToGrid w:val="0"/>
          <w:szCs w:val="20"/>
        </w:rPr>
        <w:t>6.</w:t>
      </w:r>
      <w:r w:rsidRPr="00394B06">
        <w:rPr>
          <w:rFonts w:ascii="Arial" w:hAnsi="Arial"/>
          <w:snapToGrid w:val="0"/>
          <w:szCs w:val="20"/>
        </w:rPr>
        <w:tab/>
        <w:t>AFSCME, Local #362 (DPW-Unit B)</w:t>
      </w:r>
    </w:p>
    <w:p w:rsidR="00394B06" w:rsidRPr="00394B06" w:rsidRDefault="00394B06" w:rsidP="00394B06">
      <w:pPr>
        <w:widowControl w:val="0"/>
        <w:jc w:val="both"/>
        <w:rPr>
          <w:rFonts w:ascii="Arial" w:hAnsi="Arial"/>
          <w:snapToGrid w:val="0"/>
          <w:szCs w:val="20"/>
        </w:rPr>
      </w:pPr>
      <w:r w:rsidRPr="00394B06">
        <w:rPr>
          <w:rFonts w:ascii="Arial" w:hAnsi="Arial"/>
          <w:snapToGrid w:val="0"/>
          <w:szCs w:val="20"/>
        </w:rPr>
        <w:t>7.</w:t>
      </w:r>
      <w:r w:rsidRPr="00394B06">
        <w:rPr>
          <w:rFonts w:ascii="Arial" w:hAnsi="Arial"/>
          <w:snapToGrid w:val="0"/>
          <w:szCs w:val="20"/>
        </w:rPr>
        <w:tab/>
        <w:t>AFSCME, Local #362 (Town Hall)</w:t>
      </w:r>
    </w:p>
    <w:p w:rsidR="00394B06" w:rsidRPr="00394B06" w:rsidRDefault="00394B06" w:rsidP="00394B06">
      <w:pPr>
        <w:widowControl w:val="0"/>
        <w:jc w:val="both"/>
        <w:rPr>
          <w:rFonts w:ascii="Arial" w:hAnsi="Arial"/>
          <w:snapToGrid w:val="0"/>
          <w:szCs w:val="20"/>
        </w:rPr>
      </w:pPr>
      <w:r w:rsidRPr="00394B06">
        <w:rPr>
          <w:rFonts w:ascii="Arial" w:hAnsi="Arial"/>
          <w:snapToGrid w:val="0"/>
          <w:szCs w:val="20"/>
        </w:rPr>
        <w:t>8.</w:t>
      </w:r>
      <w:r w:rsidRPr="00394B06">
        <w:rPr>
          <w:rFonts w:ascii="Arial" w:hAnsi="Arial"/>
          <w:snapToGrid w:val="0"/>
          <w:szCs w:val="20"/>
        </w:rPr>
        <w:tab/>
        <w:t>AFSCME, Local #362 (Parks)</w:t>
      </w:r>
    </w:p>
    <w:p w:rsidR="00394B06" w:rsidRPr="00394B06" w:rsidRDefault="00394B06" w:rsidP="00394B06">
      <w:pPr>
        <w:widowControl w:val="0"/>
        <w:jc w:val="both"/>
        <w:rPr>
          <w:rFonts w:ascii="Arial" w:hAnsi="Arial"/>
          <w:snapToGrid w:val="0"/>
          <w:szCs w:val="20"/>
        </w:rPr>
      </w:pPr>
      <w:r w:rsidRPr="00394B06">
        <w:rPr>
          <w:rFonts w:ascii="Arial" w:hAnsi="Arial"/>
          <w:snapToGrid w:val="0"/>
          <w:szCs w:val="20"/>
        </w:rPr>
        <w:t>9.</w:t>
      </w:r>
      <w:r w:rsidRPr="00394B06">
        <w:rPr>
          <w:rFonts w:ascii="Arial" w:hAnsi="Arial"/>
          <w:snapToGrid w:val="0"/>
          <w:szCs w:val="20"/>
        </w:rPr>
        <w:tab/>
        <w:t>AFSCME, Local #362 (Civilian Dispatchers)</w:t>
      </w:r>
    </w:p>
    <w:p w:rsidR="00394B06" w:rsidRDefault="00394B06" w:rsidP="00394B06">
      <w:pPr>
        <w:widowControl w:val="0"/>
        <w:jc w:val="both"/>
        <w:rPr>
          <w:rFonts w:ascii="Arial" w:hAnsi="Arial"/>
          <w:snapToGrid w:val="0"/>
          <w:szCs w:val="20"/>
        </w:rPr>
      </w:pPr>
    </w:p>
    <w:p w:rsidR="008214BF" w:rsidRPr="00394B06" w:rsidRDefault="008214BF" w:rsidP="00394B06">
      <w:pPr>
        <w:widowControl w:val="0"/>
        <w:jc w:val="both"/>
        <w:rPr>
          <w:rFonts w:ascii="Arial" w:hAnsi="Arial"/>
          <w:snapToGrid w:val="0"/>
          <w:szCs w:val="20"/>
        </w:rPr>
      </w:pPr>
    </w:p>
    <w:p w:rsidR="00394B06" w:rsidRDefault="00394B06" w:rsidP="00394B06">
      <w:pPr>
        <w:widowControl w:val="0"/>
        <w:jc w:val="both"/>
        <w:rPr>
          <w:rFonts w:ascii="Arial" w:hAnsi="Arial"/>
          <w:i/>
          <w:snapToGrid w:val="0"/>
          <w:szCs w:val="20"/>
        </w:rPr>
      </w:pPr>
      <w:r w:rsidRPr="00394B06">
        <w:rPr>
          <w:rFonts w:ascii="Arial" w:hAnsi="Arial"/>
          <w:snapToGrid w:val="0"/>
          <w:szCs w:val="20"/>
        </w:rPr>
        <w:lastRenderedPageBreak/>
        <w:t xml:space="preserve">or take any other action relative thereto. </w:t>
      </w:r>
      <w:r w:rsidRPr="00394B06">
        <w:rPr>
          <w:rFonts w:ascii="Arial" w:hAnsi="Arial"/>
          <w:i/>
          <w:snapToGrid w:val="0"/>
          <w:szCs w:val="20"/>
        </w:rPr>
        <w:t>Referred to Finance and Warrant Committee for study and report.</w:t>
      </w:r>
    </w:p>
    <w:p w:rsidR="00AC68C5" w:rsidRPr="00394B06" w:rsidRDefault="00E661EA" w:rsidP="00394B06">
      <w:pPr>
        <w:widowControl w:val="0"/>
        <w:jc w:val="both"/>
        <w:rPr>
          <w:rFonts w:ascii="Arial" w:hAnsi="Arial"/>
          <w:i/>
          <w:snapToGrid w:val="0"/>
          <w:szCs w:val="20"/>
        </w:rPr>
      </w:pPr>
      <w:r>
        <w:rPr>
          <w:rFonts w:ascii="Arial" w:hAnsi="Arial"/>
          <w:i/>
          <w:snapToGrid w:val="0"/>
          <w:szCs w:val="20"/>
        </w:rPr>
        <w:t xml:space="preserve">   </w:t>
      </w:r>
    </w:p>
    <w:p w:rsidR="00356B93" w:rsidRDefault="00394B06" w:rsidP="00356B93">
      <w:pPr>
        <w:rPr>
          <w:sz w:val="22"/>
          <w:szCs w:val="22"/>
        </w:rPr>
      </w:pPr>
      <w:r w:rsidRPr="00394B06">
        <w:rPr>
          <w:rFonts w:ascii="Arial" w:hAnsi="Arial" w:cs="Arial"/>
          <w:b/>
        </w:rPr>
        <w:t>ARTICLE FOUR</w:t>
      </w:r>
      <w:r>
        <w:rPr>
          <w:rFonts w:ascii="Arial" w:hAnsi="Arial" w:cs="Arial"/>
        </w:rPr>
        <w:t xml:space="preserve">: </w:t>
      </w:r>
      <w:r w:rsidR="00356B93">
        <w:rPr>
          <w:rFonts w:ascii="Arial" w:hAnsi="Arial" w:cs="Arial"/>
          <w:i/>
          <w:iCs/>
        </w:rPr>
        <w:t>By the Town Manager</w:t>
      </w:r>
      <w:r w:rsidR="00356B93">
        <w:rPr>
          <w:rFonts w:ascii="Arial" w:hAnsi="Arial" w:cs="Arial"/>
        </w:rPr>
        <w:t>.  To see what sum of money the Town will vote to raise and appropriate, transfer from available funds or borrow to be added to the amounts appropriated under Article 19 of the April 12, 2014 Annual Town Meeting for the purpose of improvement, renovation, demolition, construction/reconstruction, and equipping of the Ames Building, 450 Washington Street, and for all incidental and related costs, and to authorize the Board of Selectmen to apply for, accept, and expend any grants or loans in connection herewith, to enter into all agreements, execute any and all documents, and take all action necessary to carry out this project, or take any other action relative thereto.</w:t>
      </w:r>
      <w:r w:rsidR="00356B93">
        <w:t xml:space="preserve">  </w:t>
      </w:r>
      <w:r w:rsidR="00356B93">
        <w:rPr>
          <w:rFonts w:ascii="Arial" w:hAnsi="Arial" w:cs="Arial"/>
          <w:i/>
          <w:iCs/>
        </w:rPr>
        <w:t>Referred to Finance and Warrant Committee for study and report.</w:t>
      </w:r>
    </w:p>
    <w:p w:rsidR="00356B93" w:rsidRDefault="00356B93" w:rsidP="004D0A45">
      <w:pPr>
        <w:jc w:val="both"/>
        <w:rPr>
          <w:rFonts w:ascii="Arial" w:eastAsia="Calibri" w:hAnsi="Arial" w:cs="Arial"/>
          <w:b/>
          <w:snapToGrid w:val="0"/>
          <w:color w:val="000000"/>
        </w:rPr>
      </w:pPr>
    </w:p>
    <w:p w:rsidR="00356B93" w:rsidRDefault="00CB310F" w:rsidP="00356B93">
      <w:pPr>
        <w:jc w:val="both"/>
        <w:rPr>
          <w:sz w:val="22"/>
          <w:szCs w:val="22"/>
        </w:rPr>
      </w:pPr>
      <w:r w:rsidRPr="00CB310F">
        <w:rPr>
          <w:rFonts w:ascii="Arial" w:hAnsi="Arial" w:cs="Arial"/>
          <w:b/>
        </w:rPr>
        <w:t>ARTICLE FIVE:</w:t>
      </w:r>
      <w:r>
        <w:rPr>
          <w:rFonts w:ascii="Arial" w:hAnsi="Arial" w:cs="Arial"/>
          <w:i/>
        </w:rPr>
        <w:t xml:space="preserve"> </w:t>
      </w:r>
      <w:r w:rsidR="00356B93">
        <w:rPr>
          <w:rFonts w:ascii="Arial" w:hAnsi="Arial" w:cs="Arial"/>
          <w:i/>
          <w:iCs/>
        </w:rPr>
        <w:t>By the Town Manager.</w:t>
      </w:r>
      <w:r w:rsidR="00356B93">
        <w:rPr>
          <w:rFonts w:ascii="Arial" w:hAnsi="Arial" w:cs="Arial"/>
        </w:rPr>
        <w:t>  To see if the Town will vote to authorize the Board of Selectmen to acquire by gift, purchase or eminent domain</w:t>
      </w:r>
      <w:r w:rsidR="00356B93">
        <w:rPr>
          <w:rFonts w:ascii="Arial" w:hAnsi="Arial" w:cs="Arial"/>
          <w:color w:val="002060"/>
        </w:rPr>
        <w:t xml:space="preserve"> </w:t>
      </w:r>
      <w:r w:rsidR="00356B93">
        <w:rPr>
          <w:rFonts w:ascii="Arial" w:hAnsi="Arial" w:cs="Arial"/>
        </w:rPr>
        <w:t xml:space="preserve">all or a portion of the land and improvements thereon located at 10 Bryant Street, and shown as Lot </w:t>
      </w:r>
      <w:r w:rsidR="008C7BE3">
        <w:rPr>
          <w:rFonts w:ascii="Arial" w:hAnsi="Arial" w:cs="Arial"/>
        </w:rPr>
        <w:t>108</w:t>
      </w:r>
      <w:r w:rsidR="00356B93">
        <w:rPr>
          <w:rFonts w:ascii="Arial" w:hAnsi="Arial" w:cs="Arial"/>
        </w:rPr>
        <w:t xml:space="preserve"> on Assessors’ Map </w:t>
      </w:r>
      <w:r w:rsidR="008C7BE3">
        <w:rPr>
          <w:rFonts w:ascii="Arial" w:hAnsi="Arial" w:cs="Arial"/>
        </w:rPr>
        <w:t>82</w:t>
      </w:r>
      <w:r w:rsidR="00356B93">
        <w:rPr>
          <w:rFonts w:ascii="Arial" w:hAnsi="Arial" w:cs="Arial"/>
        </w:rPr>
        <w:t xml:space="preserve"> </w:t>
      </w:r>
      <w:r w:rsidR="00356B93">
        <w:rPr>
          <w:rFonts w:ascii="Arial" w:hAnsi="Arial" w:cs="Arial"/>
          <w:color w:val="002060"/>
        </w:rPr>
        <w:t>[</w:t>
      </w:r>
      <w:r w:rsidR="00356B93">
        <w:rPr>
          <w:rFonts w:ascii="Arial" w:hAnsi="Arial" w:cs="Arial"/>
        </w:rPr>
        <w:t xml:space="preserve">and described in the deed recorded with the Norfolk County Registry of Deeds in Book </w:t>
      </w:r>
      <w:r w:rsidR="00EB229F">
        <w:rPr>
          <w:rFonts w:ascii="Arial" w:hAnsi="Arial" w:cs="Arial"/>
        </w:rPr>
        <w:t>35884</w:t>
      </w:r>
      <w:r w:rsidR="00356B93">
        <w:rPr>
          <w:rFonts w:ascii="Arial" w:hAnsi="Arial" w:cs="Arial"/>
        </w:rPr>
        <w:t xml:space="preserve">, Page </w:t>
      </w:r>
      <w:r w:rsidR="00EB229F">
        <w:rPr>
          <w:rFonts w:ascii="Arial" w:hAnsi="Arial" w:cs="Arial"/>
        </w:rPr>
        <w:t>186</w:t>
      </w:r>
      <w:r w:rsidR="00356B93">
        <w:rPr>
          <w:rFonts w:ascii="Arial" w:hAnsi="Arial" w:cs="Arial"/>
          <w:color w:val="002060"/>
        </w:rPr>
        <w:t xml:space="preserve">] </w:t>
      </w:r>
      <w:r w:rsidR="00356B93">
        <w:rPr>
          <w:rFonts w:ascii="Arial" w:hAnsi="Arial" w:cs="Arial"/>
        </w:rPr>
        <w:t xml:space="preserve">, for general municipal [and parking lot] purposes, and further to see what sum of money the Town will vote to raise and appropriate, transfer from available funds or borrow for such acquisition and for improvement, renovation, demolition, and site preparation of said real property, and to authorize the Board of Selectmen to apply for, accept, and expend any grants or loans in connection herewith, to enter into all agreements, execute any and all documents, and take all action necessary to carry out the vote taken hereunder, or take any other action relative thereto.  </w:t>
      </w:r>
      <w:r w:rsidR="00356B93">
        <w:rPr>
          <w:rFonts w:ascii="Arial" w:hAnsi="Arial" w:cs="Arial"/>
          <w:i/>
          <w:iCs/>
        </w:rPr>
        <w:t xml:space="preserve">Referred to Finance and Warrant Committee for study and report. </w:t>
      </w:r>
    </w:p>
    <w:p w:rsidR="00356B93" w:rsidRDefault="00356B93" w:rsidP="00CB310F">
      <w:pPr>
        <w:jc w:val="both"/>
        <w:rPr>
          <w:rFonts w:ascii="Arial" w:hAnsi="Arial" w:cs="Arial"/>
          <w:b/>
        </w:rPr>
      </w:pPr>
    </w:p>
    <w:p w:rsidR="00CB310F" w:rsidRPr="00CB310F" w:rsidRDefault="004D0A45" w:rsidP="00CB310F">
      <w:pPr>
        <w:jc w:val="both"/>
        <w:rPr>
          <w:rFonts w:ascii="Arial" w:hAnsi="Arial" w:cs="Arial"/>
          <w:i/>
        </w:rPr>
      </w:pPr>
      <w:r w:rsidRPr="004D0A45">
        <w:rPr>
          <w:rFonts w:ascii="Arial" w:hAnsi="Arial" w:cs="Arial"/>
          <w:b/>
        </w:rPr>
        <w:t>ARTICLE SIX</w:t>
      </w:r>
      <w:r>
        <w:rPr>
          <w:rFonts w:ascii="Arial" w:hAnsi="Arial" w:cs="Arial"/>
        </w:rPr>
        <w:t xml:space="preserve">: </w:t>
      </w:r>
      <w:r w:rsidR="00CB310F" w:rsidRPr="00CB310F">
        <w:rPr>
          <w:rFonts w:ascii="Arial" w:hAnsi="Arial" w:cs="Arial"/>
          <w:i/>
        </w:rPr>
        <w:t xml:space="preserve">By the </w:t>
      </w:r>
      <w:r w:rsidR="00CB310F">
        <w:rPr>
          <w:rFonts w:ascii="Arial" w:hAnsi="Arial" w:cs="Arial"/>
          <w:i/>
        </w:rPr>
        <w:t>Town Manager</w:t>
      </w:r>
      <w:r w:rsidR="00CB310F" w:rsidRPr="00CB310F">
        <w:rPr>
          <w:rFonts w:ascii="Arial" w:hAnsi="Arial" w:cs="Arial"/>
        </w:rPr>
        <w:t xml:space="preserve">. To see </w:t>
      </w:r>
      <w:r w:rsidR="00DB306C">
        <w:rPr>
          <w:rFonts w:ascii="Arial" w:hAnsi="Arial" w:cs="Arial"/>
        </w:rPr>
        <w:t>what sum of money the Town</w:t>
      </w:r>
      <w:r w:rsidR="00CB310F" w:rsidRPr="00CB310F">
        <w:rPr>
          <w:rFonts w:ascii="Arial" w:hAnsi="Arial" w:cs="Arial"/>
        </w:rPr>
        <w:t xml:space="preserve"> will vote to raise and appropriate or transfer from available funds to one or more special purpose stabilization funds, or take any other action relative thereto. </w:t>
      </w:r>
      <w:r w:rsidR="00CB310F" w:rsidRPr="00CB310F">
        <w:rPr>
          <w:rFonts w:ascii="Arial" w:hAnsi="Arial" w:cs="Arial"/>
          <w:i/>
        </w:rPr>
        <w:t>Referred to Finance and Warrant Committee for study and report.</w:t>
      </w:r>
    </w:p>
    <w:p w:rsidR="00CB310F" w:rsidRPr="00924F52" w:rsidRDefault="00CB310F" w:rsidP="00924F52">
      <w:pPr>
        <w:widowControl w:val="0"/>
        <w:jc w:val="both"/>
        <w:rPr>
          <w:rFonts w:ascii="Arial" w:eastAsia="Calibri" w:hAnsi="Arial" w:cs="Arial"/>
          <w:b/>
          <w:snapToGrid w:val="0"/>
          <w:color w:val="000000"/>
        </w:rPr>
      </w:pPr>
    </w:p>
    <w:p w:rsidR="00D9797F" w:rsidRPr="00171F8E" w:rsidRDefault="0052452F" w:rsidP="00D9797F">
      <w:pPr>
        <w:rPr>
          <w:rFonts w:ascii="Arial" w:hAnsi="Arial" w:cs="Arial"/>
          <w:i/>
        </w:rPr>
      </w:pPr>
      <w:r w:rsidRPr="00976C86">
        <w:rPr>
          <w:rFonts w:ascii="Arial" w:hAnsi="Arial" w:cs="Arial"/>
          <w:b/>
        </w:rPr>
        <w:t xml:space="preserve">ARTICLE </w:t>
      </w:r>
      <w:r w:rsidR="00CB310F">
        <w:rPr>
          <w:rFonts w:ascii="Arial" w:hAnsi="Arial" w:cs="Arial"/>
          <w:b/>
        </w:rPr>
        <w:t>S</w:t>
      </w:r>
      <w:r w:rsidR="004D0A45">
        <w:rPr>
          <w:rFonts w:ascii="Arial" w:hAnsi="Arial" w:cs="Arial"/>
          <w:b/>
        </w:rPr>
        <w:t>EVEN</w:t>
      </w:r>
      <w:r w:rsidRPr="00976C86">
        <w:rPr>
          <w:rFonts w:ascii="Arial" w:hAnsi="Arial" w:cs="Arial"/>
        </w:rPr>
        <w:t xml:space="preserve">: </w:t>
      </w:r>
      <w:r w:rsidR="003D18AD" w:rsidRPr="003D18AD">
        <w:rPr>
          <w:rFonts w:ascii="Arial" w:hAnsi="Arial" w:cs="Arial"/>
          <w:i/>
        </w:rPr>
        <w:t>By the Town Manager</w:t>
      </w:r>
      <w:r w:rsidR="003D18AD">
        <w:rPr>
          <w:rFonts w:ascii="Arial" w:hAnsi="Arial" w:cs="Arial"/>
        </w:rPr>
        <w:t xml:space="preserve">. To see what sum of money the Town will vote to raise and appropriate, transfer </w:t>
      </w:r>
      <w:r w:rsidR="00DB306C">
        <w:rPr>
          <w:rFonts w:ascii="Arial" w:hAnsi="Arial" w:cs="Arial"/>
        </w:rPr>
        <w:t xml:space="preserve">from available funds </w:t>
      </w:r>
      <w:r w:rsidR="003D18AD">
        <w:rPr>
          <w:rFonts w:ascii="Arial" w:hAnsi="Arial" w:cs="Arial"/>
        </w:rPr>
        <w:t xml:space="preserve">or borrow for purposes of restoration of the historic Village Avenue Cemetery, </w:t>
      </w:r>
      <w:r w:rsidR="00DB306C">
        <w:rPr>
          <w:rFonts w:ascii="Arial" w:hAnsi="Arial" w:cs="Arial"/>
        </w:rPr>
        <w:t xml:space="preserve">including all incidental or related expenses, </w:t>
      </w:r>
      <w:r w:rsidR="003D18AD">
        <w:rPr>
          <w:rFonts w:ascii="Arial" w:hAnsi="Arial" w:cs="Arial"/>
        </w:rPr>
        <w:t xml:space="preserve">or take any other action relative thereto. </w:t>
      </w:r>
      <w:r w:rsidR="003D18AD" w:rsidRPr="003D18AD">
        <w:rPr>
          <w:rFonts w:ascii="Arial" w:hAnsi="Arial" w:cs="Arial"/>
          <w:i/>
        </w:rPr>
        <w:t>Referred to Finance and Warrant Committee for study and report</w:t>
      </w:r>
      <w:r w:rsidR="003D18AD">
        <w:rPr>
          <w:rFonts w:ascii="Arial" w:hAnsi="Arial" w:cs="Arial"/>
        </w:rPr>
        <w:t>.</w:t>
      </w:r>
    </w:p>
    <w:p w:rsidR="00C25F4F" w:rsidRPr="00C41F95" w:rsidRDefault="00C25F4F" w:rsidP="00C25F4F">
      <w:pPr>
        <w:rPr>
          <w:rFonts w:ascii="Arial" w:hAnsi="Arial" w:cs="Arial"/>
          <w:i/>
          <w:iCs/>
        </w:rPr>
      </w:pPr>
    </w:p>
    <w:p w:rsidR="00EC29EA" w:rsidRPr="00EC29EA" w:rsidRDefault="009B1FC3" w:rsidP="00EC29EA">
      <w:pPr>
        <w:rPr>
          <w:rFonts w:ascii="Arial" w:hAnsi="Arial" w:cs="Arial"/>
        </w:rPr>
      </w:pPr>
      <w:r>
        <w:rPr>
          <w:rFonts w:ascii="Arial" w:hAnsi="Arial" w:cs="Arial"/>
          <w:b/>
        </w:rPr>
        <w:t xml:space="preserve">ARTICLE </w:t>
      </w:r>
      <w:r w:rsidR="00CB310F">
        <w:rPr>
          <w:rFonts w:ascii="Arial" w:hAnsi="Arial" w:cs="Arial"/>
          <w:b/>
        </w:rPr>
        <w:t>E</w:t>
      </w:r>
      <w:r w:rsidR="004D0A45">
        <w:rPr>
          <w:rFonts w:ascii="Arial" w:hAnsi="Arial" w:cs="Arial"/>
          <w:b/>
        </w:rPr>
        <w:t>IGHT</w:t>
      </w:r>
      <w:r>
        <w:rPr>
          <w:rFonts w:ascii="Arial" w:hAnsi="Arial" w:cs="Arial"/>
          <w:b/>
        </w:rPr>
        <w:t xml:space="preserve">:  </w:t>
      </w:r>
      <w:r w:rsidR="00EC29EA" w:rsidRPr="00EC29EA">
        <w:rPr>
          <w:rFonts w:ascii="Arial" w:hAnsi="Arial" w:cs="Arial"/>
          <w:i/>
        </w:rPr>
        <w:t xml:space="preserve">By the School Committee. </w:t>
      </w:r>
      <w:r w:rsidR="00EC29EA" w:rsidRPr="00EC29EA">
        <w:rPr>
          <w:rFonts w:ascii="Arial" w:hAnsi="Arial" w:cs="Arial"/>
        </w:rPr>
        <w:t>T</w:t>
      </w:r>
      <w:r w:rsidR="00EC29EA">
        <w:rPr>
          <w:rFonts w:ascii="Arial" w:hAnsi="Arial" w:cs="Arial"/>
        </w:rPr>
        <w:t xml:space="preserve">o see what sum of money the Town will vote to raise and </w:t>
      </w:r>
      <w:r w:rsidR="00EC29EA" w:rsidRPr="00EC29EA">
        <w:rPr>
          <w:rFonts w:ascii="Arial" w:hAnsi="Arial" w:cs="Arial"/>
        </w:rPr>
        <w:t>appropriate</w:t>
      </w:r>
      <w:r w:rsidR="00EC29EA">
        <w:rPr>
          <w:rFonts w:ascii="Arial" w:hAnsi="Arial" w:cs="Arial"/>
        </w:rPr>
        <w:t>, transfer</w:t>
      </w:r>
      <w:r w:rsidR="002E7A06">
        <w:rPr>
          <w:rFonts w:ascii="Arial" w:hAnsi="Arial" w:cs="Arial"/>
        </w:rPr>
        <w:t xml:space="preserve"> from available funds</w:t>
      </w:r>
      <w:r w:rsidR="00EC29EA">
        <w:rPr>
          <w:rFonts w:ascii="Arial" w:hAnsi="Arial" w:cs="Arial"/>
        </w:rPr>
        <w:t xml:space="preserve"> or borrow</w:t>
      </w:r>
      <w:r w:rsidR="00EC29EA" w:rsidRPr="00EC29EA">
        <w:rPr>
          <w:rFonts w:ascii="Arial" w:hAnsi="Arial" w:cs="Arial"/>
        </w:rPr>
        <w:t xml:space="preserve"> for </w:t>
      </w:r>
      <w:r w:rsidR="00EC29EA">
        <w:rPr>
          <w:rFonts w:ascii="Arial" w:hAnsi="Arial" w:cs="Arial"/>
        </w:rPr>
        <w:t>purposes of</w:t>
      </w:r>
      <w:r w:rsidR="00EC29EA" w:rsidRPr="00EC29EA">
        <w:rPr>
          <w:rFonts w:ascii="Arial" w:hAnsi="Arial" w:cs="Arial"/>
        </w:rPr>
        <w:t xml:space="preserve"> funding of a circulation study to be undertaken under the direction of the School Committee, of the access road through the High School and Avery Elementary School, and public byways within and surrounding the area of the High School, Middle School and Avery Elementary School campus, including </w:t>
      </w:r>
      <w:r w:rsidR="00EC29EA" w:rsidRPr="00EC29EA">
        <w:rPr>
          <w:rFonts w:ascii="Arial" w:hAnsi="Arial" w:cs="Arial"/>
        </w:rPr>
        <w:lastRenderedPageBreak/>
        <w:t>Whiting Avenue from the intersection of East St</w:t>
      </w:r>
      <w:r w:rsidR="002E7A06">
        <w:rPr>
          <w:rFonts w:ascii="Arial" w:hAnsi="Arial" w:cs="Arial"/>
        </w:rPr>
        <w:t>reet</w:t>
      </w:r>
      <w:r w:rsidR="00EC29EA" w:rsidRPr="00EC29EA">
        <w:rPr>
          <w:rFonts w:ascii="Arial" w:hAnsi="Arial" w:cs="Arial"/>
        </w:rPr>
        <w:t xml:space="preserve"> and Eastern Ave</w:t>
      </w:r>
      <w:r w:rsidR="002E7A06">
        <w:rPr>
          <w:rFonts w:ascii="Arial" w:hAnsi="Arial" w:cs="Arial"/>
        </w:rPr>
        <w:t>nue</w:t>
      </w:r>
      <w:r w:rsidR="00EC29EA" w:rsidRPr="00EC29EA">
        <w:rPr>
          <w:rFonts w:ascii="Arial" w:hAnsi="Arial" w:cs="Arial"/>
        </w:rPr>
        <w:t xml:space="preserve"> to the intersection of Walnut Street, East Street from the intersection of High Street to the intersection of Walnut Street, High Street from the intersection of East Street to the intersection of </w:t>
      </w:r>
      <w:proofErr w:type="spellStart"/>
      <w:r w:rsidR="00EC29EA" w:rsidRPr="00EC29EA">
        <w:rPr>
          <w:rFonts w:ascii="Arial" w:hAnsi="Arial" w:cs="Arial"/>
        </w:rPr>
        <w:t>Bussey</w:t>
      </w:r>
      <w:proofErr w:type="spellEnd"/>
      <w:r w:rsidR="008F74F3">
        <w:rPr>
          <w:rFonts w:ascii="Arial" w:hAnsi="Arial" w:cs="Arial"/>
        </w:rPr>
        <w:t xml:space="preserve"> and </w:t>
      </w:r>
      <w:r w:rsidR="00EC29EA" w:rsidRPr="00EC29EA">
        <w:rPr>
          <w:rFonts w:ascii="Arial" w:hAnsi="Arial" w:cs="Arial"/>
        </w:rPr>
        <w:t xml:space="preserve">Milton Streets, Walnut Street from the intersection of Milton Street to the intersection of East Street, Eastern Avenue from the intersection of East Street to the intersection of the driveway servicing BJ’s, Best Buy and Papa Gino’s plaza, and Mount Vernon Street from the intersection of High Street to the intersection of Walnut Street, and other roadways as deemed necessary, </w:t>
      </w:r>
      <w:r w:rsidR="002E7A06">
        <w:rPr>
          <w:rFonts w:ascii="Arial" w:hAnsi="Arial" w:cs="Arial"/>
        </w:rPr>
        <w:t xml:space="preserve">such study to address </w:t>
      </w:r>
      <w:r w:rsidR="00EC29EA" w:rsidRPr="00EC29EA">
        <w:rPr>
          <w:rFonts w:ascii="Arial" w:hAnsi="Arial" w:cs="Arial"/>
        </w:rPr>
        <w:t xml:space="preserve">school hours </w:t>
      </w:r>
      <w:r w:rsidR="002E7A06">
        <w:rPr>
          <w:rFonts w:ascii="Arial" w:hAnsi="Arial" w:cs="Arial"/>
        </w:rPr>
        <w:t xml:space="preserve">and non-school hours </w:t>
      </w:r>
      <w:r w:rsidR="00EC29EA" w:rsidRPr="00EC29EA">
        <w:rPr>
          <w:rFonts w:ascii="Arial" w:hAnsi="Arial" w:cs="Arial"/>
        </w:rPr>
        <w:t xml:space="preserve">during the school year and </w:t>
      </w:r>
      <w:r w:rsidR="002E7A06">
        <w:rPr>
          <w:rFonts w:ascii="Arial" w:hAnsi="Arial" w:cs="Arial"/>
        </w:rPr>
        <w:t xml:space="preserve">the </w:t>
      </w:r>
      <w:r w:rsidR="00EC29EA" w:rsidRPr="00EC29EA">
        <w:rPr>
          <w:rFonts w:ascii="Arial" w:hAnsi="Arial" w:cs="Arial"/>
        </w:rPr>
        <w:t>summer months</w:t>
      </w:r>
      <w:r w:rsidR="002E7A06">
        <w:rPr>
          <w:rFonts w:ascii="Arial" w:hAnsi="Arial" w:cs="Arial"/>
        </w:rPr>
        <w:t xml:space="preserve">, and include </w:t>
      </w:r>
      <w:r w:rsidR="00EC29EA" w:rsidRPr="00EC29EA">
        <w:rPr>
          <w:rFonts w:ascii="Arial" w:hAnsi="Arial" w:cs="Arial"/>
        </w:rPr>
        <w:t xml:space="preserve"> recommendations for potential mitigation within the three-school campus as we</w:t>
      </w:r>
      <w:r w:rsidR="00EC29EA">
        <w:rPr>
          <w:rFonts w:ascii="Arial" w:hAnsi="Arial" w:cs="Arial"/>
        </w:rPr>
        <w:t xml:space="preserve">ll as surrounding neighborhoods, or take any other action relative thereto. </w:t>
      </w:r>
      <w:r w:rsidR="00EC29EA" w:rsidRPr="00EC29EA">
        <w:rPr>
          <w:rFonts w:ascii="Arial" w:hAnsi="Arial" w:cs="Arial"/>
          <w:i/>
        </w:rPr>
        <w:t>Referred to Finance and Warrant Committee for study and report.</w:t>
      </w:r>
      <w:r w:rsidR="00EC29EA" w:rsidRPr="00EC29EA">
        <w:rPr>
          <w:rFonts w:ascii="Arial" w:hAnsi="Arial" w:cs="Arial"/>
        </w:rPr>
        <w:t xml:space="preserve"> </w:t>
      </w:r>
    </w:p>
    <w:p w:rsidR="003D18AD" w:rsidRDefault="003D18AD" w:rsidP="004B7386">
      <w:pPr>
        <w:rPr>
          <w:rFonts w:ascii="Arial" w:hAnsi="Arial" w:cs="Arial"/>
          <w:i/>
        </w:rPr>
      </w:pPr>
    </w:p>
    <w:p w:rsidR="00CF3117" w:rsidRPr="00BC0FB6" w:rsidRDefault="00CF3117" w:rsidP="00CF3117">
      <w:pPr>
        <w:rPr>
          <w:rFonts w:ascii="Arial" w:eastAsia="Calibri" w:hAnsi="Arial" w:cs="Arial"/>
          <w:i/>
        </w:rPr>
      </w:pPr>
      <w:r w:rsidRPr="00976C86">
        <w:rPr>
          <w:rFonts w:ascii="Arial" w:hAnsi="Arial" w:cs="Arial"/>
          <w:b/>
        </w:rPr>
        <w:t xml:space="preserve">ARTICLE </w:t>
      </w:r>
      <w:r w:rsidR="004D0A45">
        <w:rPr>
          <w:rFonts w:ascii="Arial" w:hAnsi="Arial" w:cs="Arial"/>
          <w:b/>
        </w:rPr>
        <w:t>NINE</w:t>
      </w:r>
      <w:r w:rsidRPr="00976C86">
        <w:rPr>
          <w:rFonts w:ascii="Arial" w:hAnsi="Arial" w:cs="Arial"/>
        </w:rPr>
        <w:t xml:space="preserve">: </w:t>
      </w:r>
      <w:r w:rsidR="004F3EC8" w:rsidRPr="00BC0FB6">
        <w:rPr>
          <w:rFonts w:ascii="Arial" w:hAnsi="Arial" w:cs="Arial"/>
          <w:i/>
        </w:rPr>
        <w:t>By the Town Manager</w:t>
      </w:r>
      <w:r w:rsidR="004F3EC8">
        <w:rPr>
          <w:rFonts w:ascii="Arial" w:hAnsi="Arial" w:cs="Arial"/>
        </w:rPr>
        <w:t xml:space="preserve">. To see what sum of money the Town will vote to raise and appropriate, transfer </w:t>
      </w:r>
      <w:r w:rsidR="00AA0A18">
        <w:rPr>
          <w:rFonts w:ascii="Arial" w:hAnsi="Arial" w:cs="Arial"/>
        </w:rPr>
        <w:t xml:space="preserve">from available funds </w:t>
      </w:r>
      <w:r w:rsidR="004F3EC8">
        <w:rPr>
          <w:rFonts w:ascii="Arial" w:hAnsi="Arial" w:cs="Arial"/>
        </w:rPr>
        <w:t xml:space="preserve">or borrow for the purpose of designing upgrades/improvements to the existing </w:t>
      </w:r>
      <w:proofErr w:type="spellStart"/>
      <w:r w:rsidR="004F3EC8">
        <w:rPr>
          <w:rFonts w:ascii="Arial" w:hAnsi="Arial" w:cs="Arial"/>
        </w:rPr>
        <w:t>Rustcraft</w:t>
      </w:r>
      <w:proofErr w:type="spellEnd"/>
      <w:r w:rsidR="004F3EC8">
        <w:rPr>
          <w:rFonts w:ascii="Arial" w:hAnsi="Arial" w:cs="Arial"/>
        </w:rPr>
        <w:t xml:space="preserve"> Road Pump Station, </w:t>
      </w:r>
      <w:r w:rsidR="00AA0A18">
        <w:rPr>
          <w:rFonts w:ascii="Arial" w:hAnsi="Arial" w:cs="Arial"/>
        </w:rPr>
        <w:t xml:space="preserve">including all incidental or related expenses, </w:t>
      </w:r>
      <w:r w:rsidR="004F3EC8">
        <w:rPr>
          <w:rFonts w:ascii="Arial" w:hAnsi="Arial" w:cs="Arial"/>
        </w:rPr>
        <w:t>or take any other action relative thereto.</w:t>
      </w:r>
      <w:r w:rsidR="00BC0FB6">
        <w:rPr>
          <w:rFonts w:ascii="Arial" w:hAnsi="Arial" w:cs="Arial"/>
        </w:rPr>
        <w:t xml:space="preserve"> </w:t>
      </w:r>
      <w:r w:rsidR="00BC0FB6" w:rsidRPr="00BC0FB6">
        <w:rPr>
          <w:rFonts w:ascii="Arial" w:hAnsi="Arial" w:cs="Arial"/>
          <w:i/>
        </w:rPr>
        <w:t>Referred to Finance and Warrant Committee for study and report.</w:t>
      </w:r>
    </w:p>
    <w:p w:rsidR="00324DA2" w:rsidRDefault="00324DA2" w:rsidP="00324DA2">
      <w:pPr>
        <w:rPr>
          <w:rFonts w:ascii="Arial" w:eastAsia="Calibri" w:hAnsi="Arial" w:cs="Arial"/>
          <w:i/>
        </w:rPr>
      </w:pPr>
    </w:p>
    <w:p w:rsidR="001F6448" w:rsidRDefault="00CF5E9E" w:rsidP="003C63D7">
      <w:pPr>
        <w:rPr>
          <w:rFonts w:ascii="Arial" w:hAnsi="Arial" w:cs="Arial"/>
        </w:rPr>
      </w:pPr>
      <w:r w:rsidRPr="00CF5E9E">
        <w:rPr>
          <w:rFonts w:ascii="Arial" w:eastAsia="Calibri" w:hAnsi="Arial" w:cs="Arial"/>
          <w:b/>
        </w:rPr>
        <w:t xml:space="preserve">ARTICLE </w:t>
      </w:r>
      <w:r w:rsidR="004D0A45">
        <w:rPr>
          <w:rFonts w:ascii="Arial" w:eastAsia="Calibri" w:hAnsi="Arial" w:cs="Arial"/>
          <w:b/>
        </w:rPr>
        <w:t>TEN</w:t>
      </w:r>
      <w:r w:rsidRPr="00DB0DC7">
        <w:rPr>
          <w:rFonts w:ascii="Arial" w:hAnsi="Arial" w:cs="Arial"/>
        </w:rPr>
        <w:t>:</w:t>
      </w:r>
      <w:r w:rsidR="00BC0FB6">
        <w:rPr>
          <w:rFonts w:ascii="Arial" w:hAnsi="Arial" w:cs="Arial"/>
        </w:rPr>
        <w:t xml:space="preserve"> </w:t>
      </w:r>
      <w:r w:rsidR="00BC0FB6" w:rsidRPr="003C63D7">
        <w:rPr>
          <w:rFonts w:ascii="Arial" w:hAnsi="Arial" w:cs="Arial"/>
          <w:i/>
        </w:rPr>
        <w:t>By Selectman Dennis J. Teehan, Jr. and Environmental Coordinator Virginia LeClair</w:t>
      </w:r>
      <w:r w:rsidR="00BC0FB6">
        <w:rPr>
          <w:rFonts w:ascii="Arial" w:hAnsi="Arial" w:cs="Arial"/>
        </w:rPr>
        <w:t xml:space="preserve">. To see </w:t>
      </w:r>
      <w:r w:rsidR="003C63D7">
        <w:rPr>
          <w:rFonts w:ascii="Arial" w:hAnsi="Arial" w:cs="Arial"/>
        </w:rPr>
        <w:t>what sum of money the Town will vote to raise and appropriate, transfer</w:t>
      </w:r>
      <w:r w:rsidR="00AA0A18">
        <w:rPr>
          <w:rFonts w:ascii="Arial" w:hAnsi="Arial" w:cs="Arial"/>
        </w:rPr>
        <w:t xml:space="preserve"> from available funds</w:t>
      </w:r>
      <w:r w:rsidR="003C63D7">
        <w:rPr>
          <w:rFonts w:ascii="Arial" w:hAnsi="Arial" w:cs="Arial"/>
        </w:rPr>
        <w:t xml:space="preserve"> or borrow for the purpose of engaging a profes</w:t>
      </w:r>
      <w:r w:rsidR="00BC0FB6" w:rsidRPr="00BC0FB6">
        <w:rPr>
          <w:rFonts w:ascii="Arial" w:hAnsi="Arial" w:cs="Arial"/>
        </w:rPr>
        <w:t>sional collaborator to assess and design a collaborative process around the creation of a vision for improved access to Wigwam Pond</w:t>
      </w:r>
      <w:r w:rsidR="003C63D7">
        <w:rPr>
          <w:rFonts w:ascii="Arial" w:hAnsi="Arial" w:cs="Arial"/>
        </w:rPr>
        <w:t>, or take any other action relative thereto</w:t>
      </w:r>
      <w:r w:rsidR="00BC0FB6" w:rsidRPr="00BC0FB6">
        <w:rPr>
          <w:rFonts w:ascii="Arial" w:hAnsi="Arial" w:cs="Arial"/>
        </w:rPr>
        <w:t>.</w:t>
      </w:r>
      <w:r w:rsidR="003C63D7">
        <w:rPr>
          <w:rFonts w:ascii="Arial" w:hAnsi="Arial" w:cs="Arial"/>
        </w:rPr>
        <w:t xml:space="preserve"> </w:t>
      </w:r>
      <w:r w:rsidR="003C63D7" w:rsidRPr="003C63D7">
        <w:rPr>
          <w:rFonts w:ascii="Arial" w:hAnsi="Arial" w:cs="Arial"/>
          <w:i/>
        </w:rPr>
        <w:t>Referred to Finance and Warrant Committee for study and report.</w:t>
      </w:r>
      <w:r w:rsidR="00BC0FB6" w:rsidRPr="003C63D7">
        <w:rPr>
          <w:rFonts w:ascii="Arial" w:hAnsi="Arial" w:cs="Arial"/>
          <w:i/>
        </w:rPr>
        <w:t xml:space="preserve"> </w:t>
      </w:r>
    </w:p>
    <w:p w:rsidR="002E335D" w:rsidRPr="002E335D" w:rsidRDefault="00394B06" w:rsidP="0015138A">
      <w:pPr>
        <w:jc w:val="both"/>
        <w:rPr>
          <w:rFonts w:ascii="Arial" w:hAnsi="Arial" w:cs="Arial"/>
        </w:rPr>
      </w:pPr>
      <w:r>
        <w:rPr>
          <w:rFonts w:ascii="Arial" w:hAnsi="Arial" w:cs="Arial"/>
        </w:rPr>
        <w:t xml:space="preserve">  </w:t>
      </w:r>
    </w:p>
    <w:p w:rsidR="00833F6C" w:rsidRPr="001D40DF" w:rsidRDefault="00CF5E9E" w:rsidP="0015138A">
      <w:pPr>
        <w:rPr>
          <w:rFonts w:ascii="Arial" w:eastAsia="Calibri" w:hAnsi="Arial" w:cs="Arial"/>
          <w:i/>
        </w:rPr>
      </w:pPr>
      <w:r w:rsidRPr="00CF5E9E">
        <w:rPr>
          <w:rFonts w:ascii="Arial" w:eastAsia="Calibri" w:hAnsi="Arial" w:cs="Arial"/>
          <w:b/>
        </w:rPr>
        <w:t xml:space="preserve">ARTICLE </w:t>
      </w:r>
      <w:r w:rsidR="004D0A45">
        <w:rPr>
          <w:rFonts w:ascii="Arial" w:eastAsia="Calibri" w:hAnsi="Arial" w:cs="Arial"/>
          <w:b/>
        </w:rPr>
        <w:t>ELEVEN</w:t>
      </w:r>
      <w:r w:rsidR="00394B06">
        <w:rPr>
          <w:rFonts w:ascii="Arial" w:eastAsia="Calibri" w:hAnsi="Arial" w:cs="Arial"/>
          <w:b/>
        </w:rPr>
        <w:t xml:space="preserve">: </w:t>
      </w:r>
      <w:r w:rsidR="00394B06" w:rsidRPr="00394B06">
        <w:rPr>
          <w:rFonts w:ascii="Arial" w:eastAsia="Calibri" w:hAnsi="Arial" w:cs="Arial"/>
        </w:rPr>
        <w:t xml:space="preserve"> </w:t>
      </w:r>
      <w:r w:rsidR="00833F6C" w:rsidRPr="001D40DF">
        <w:rPr>
          <w:rFonts w:ascii="Arial" w:eastAsia="Calibri" w:hAnsi="Arial" w:cs="Arial"/>
          <w:i/>
        </w:rPr>
        <w:t>By the Town Manager</w:t>
      </w:r>
      <w:r w:rsidR="00833F6C">
        <w:rPr>
          <w:rFonts w:ascii="Arial" w:eastAsia="Calibri" w:hAnsi="Arial" w:cs="Arial"/>
        </w:rPr>
        <w:t xml:space="preserve">. To see what sum of money the Town will vote to raise and appropriate, transfer </w:t>
      </w:r>
      <w:r w:rsidR="00AA0A18">
        <w:rPr>
          <w:rFonts w:ascii="Arial" w:eastAsia="Calibri" w:hAnsi="Arial" w:cs="Arial"/>
        </w:rPr>
        <w:t xml:space="preserve">from available funds </w:t>
      </w:r>
      <w:r w:rsidR="00833F6C">
        <w:rPr>
          <w:rFonts w:ascii="Arial" w:eastAsia="Calibri" w:hAnsi="Arial" w:cs="Arial"/>
        </w:rPr>
        <w:t xml:space="preserve">or borrow for the purpose of meeting the Fiscal Year 2019 Assessment from the Dedham Retirement Board, or take any other action relative </w:t>
      </w:r>
      <w:r w:rsidR="00AA0A18">
        <w:rPr>
          <w:rFonts w:ascii="Arial" w:eastAsia="Calibri" w:hAnsi="Arial" w:cs="Arial"/>
        </w:rPr>
        <w:t>there</w:t>
      </w:r>
      <w:r w:rsidR="00833F6C">
        <w:rPr>
          <w:rFonts w:ascii="Arial" w:eastAsia="Calibri" w:hAnsi="Arial" w:cs="Arial"/>
        </w:rPr>
        <w:t xml:space="preserve">to. </w:t>
      </w:r>
      <w:r w:rsidR="00833F6C" w:rsidRPr="001D40DF">
        <w:rPr>
          <w:rFonts w:ascii="Arial" w:eastAsia="Calibri" w:hAnsi="Arial" w:cs="Arial"/>
          <w:i/>
        </w:rPr>
        <w:t xml:space="preserve">Referred to Finance and Warrant Committee for study and report. </w:t>
      </w:r>
    </w:p>
    <w:p w:rsidR="00833F6C" w:rsidRDefault="00833F6C" w:rsidP="0015138A">
      <w:pPr>
        <w:rPr>
          <w:rFonts w:ascii="Arial" w:eastAsia="Calibri" w:hAnsi="Arial" w:cs="Arial"/>
        </w:rPr>
      </w:pPr>
    </w:p>
    <w:p w:rsidR="00CF5E9E" w:rsidRPr="000C50A5" w:rsidRDefault="004D0A45" w:rsidP="0015138A">
      <w:pPr>
        <w:rPr>
          <w:rFonts w:ascii="Arial" w:eastAsia="Calibri" w:hAnsi="Arial" w:cs="Arial"/>
          <w:b/>
          <w:i/>
        </w:rPr>
      </w:pPr>
      <w:r>
        <w:rPr>
          <w:rFonts w:ascii="Arial" w:eastAsia="Calibri" w:hAnsi="Arial" w:cs="Arial"/>
          <w:b/>
        </w:rPr>
        <w:t>ARTICLE TWELVE</w:t>
      </w:r>
      <w:r w:rsidR="00833F6C" w:rsidRPr="00833F6C">
        <w:rPr>
          <w:rFonts w:ascii="Arial" w:eastAsia="Calibri" w:hAnsi="Arial" w:cs="Arial"/>
          <w:b/>
        </w:rPr>
        <w:t>:</w:t>
      </w:r>
      <w:r w:rsidR="00833F6C">
        <w:rPr>
          <w:rFonts w:ascii="Arial" w:eastAsia="Calibri" w:hAnsi="Arial" w:cs="Arial"/>
          <w:i/>
        </w:rPr>
        <w:t xml:space="preserve"> </w:t>
      </w:r>
      <w:r w:rsidR="003C63D7" w:rsidRPr="000C50A5">
        <w:rPr>
          <w:rFonts w:ascii="Arial" w:eastAsia="Calibri" w:hAnsi="Arial" w:cs="Arial"/>
          <w:i/>
        </w:rPr>
        <w:t>By the Town Manager</w:t>
      </w:r>
      <w:r w:rsidR="003C63D7">
        <w:rPr>
          <w:rFonts w:ascii="Arial" w:eastAsia="Calibri" w:hAnsi="Arial" w:cs="Arial"/>
        </w:rPr>
        <w:t xml:space="preserve">. To see if the Town will vote, in accordance with Chapter 73 </w:t>
      </w:r>
      <w:r w:rsidR="00AA0A18">
        <w:rPr>
          <w:rFonts w:ascii="Arial" w:eastAsia="Calibri" w:hAnsi="Arial" w:cs="Arial"/>
        </w:rPr>
        <w:t>“</w:t>
      </w:r>
      <w:r w:rsidR="003C63D7">
        <w:rPr>
          <w:rFonts w:ascii="Arial" w:eastAsia="Calibri" w:hAnsi="Arial" w:cs="Arial"/>
        </w:rPr>
        <w:t>Purchasing</w:t>
      </w:r>
      <w:r w:rsidR="00AA0A18">
        <w:rPr>
          <w:rFonts w:ascii="Arial" w:eastAsia="Calibri" w:hAnsi="Arial" w:cs="Arial"/>
        </w:rPr>
        <w:t>,”</w:t>
      </w:r>
      <w:r w:rsidR="003C63D7">
        <w:rPr>
          <w:rFonts w:ascii="Arial" w:eastAsia="Calibri" w:hAnsi="Arial" w:cs="Arial"/>
        </w:rPr>
        <w:t xml:space="preserve"> </w:t>
      </w:r>
      <w:r w:rsidR="00AA0A18">
        <w:rPr>
          <w:rFonts w:ascii="Arial" w:eastAsia="Calibri" w:hAnsi="Arial" w:cs="Arial"/>
        </w:rPr>
        <w:t xml:space="preserve">and specifically, </w:t>
      </w:r>
      <w:r w:rsidR="003C63D7">
        <w:rPr>
          <w:rFonts w:ascii="Arial" w:eastAsia="Calibri" w:hAnsi="Arial" w:cs="Arial"/>
        </w:rPr>
        <w:t xml:space="preserve">Section 73-5 </w:t>
      </w:r>
      <w:r w:rsidR="00AA0A18">
        <w:rPr>
          <w:rFonts w:ascii="Arial" w:eastAsia="Calibri" w:hAnsi="Arial" w:cs="Arial"/>
        </w:rPr>
        <w:t>“</w:t>
      </w:r>
      <w:r w:rsidR="003C63D7">
        <w:rPr>
          <w:rFonts w:ascii="Arial" w:eastAsia="Calibri" w:hAnsi="Arial" w:cs="Arial"/>
        </w:rPr>
        <w:t>Contracts not to extend more than three years unless authorized,</w:t>
      </w:r>
      <w:r w:rsidR="00AA0A18">
        <w:rPr>
          <w:rFonts w:ascii="Arial" w:eastAsia="Calibri" w:hAnsi="Arial" w:cs="Arial"/>
        </w:rPr>
        <w:t>”</w:t>
      </w:r>
      <w:r w:rsidR="003C63D7">
        <w:rPr>
          <w:rFonts w:ascii="Arial" w:eastAsia="Calibri" w:hAnsi="Arial" w:cs="Arial"/>
        </w:rPr>
        <w:t xml:space="preserve"> to authorize a two year extension</w:t>
      </w:r>
      <w:r w:rsidR="00AA0A18">
        <w:rPr>
          <w:rFonts w:ascii="Arial" w:eastAsia="Calibri" w:hAnsi="Arial" w:cs="Arial"/>
        </w:rPr>
        <w:t xml:space="preserve"> to a contract</w:t>
      </w:r>
      <w:r w:rsidR="003C63D7">
        <w:rPr>
          <w:rFonts w:ascii="Arial" w:eastAsia="Calibri" w:hAnsi="Arial" w:cs="Arial"/>
        </w:rPr>
        <w:t xml:space="preserve"> with Fallon Ambulance to provide </w:t>
      </w:r>
      <w:r w:rsidR="000C50A5">
        <w:rPr>
          <w:rFonts w:ascii="Arial" w:eastAsia="Calibri" w:hAnsi="Arial" w:cs="Arial"/>
        </w:rPr>
        <w:t xml:space="preserve">Emergency Ambulance Services for the Town of Dedham for the period January 1, 2019 to December 31, 2021, or take any other action relative thereto. </w:t>
      </w:r>
      <w:r w:rsidR="000C50A5" w:rsidRPr="000C50A5">
        <w:rPr>
          <w:rFonts w:ascii="Arial" w:eastAsia="Calibri" w:hAnsi="Arial" w:cs="Arial"/>
          <w:i/>
        </w:rPr>
        <w:t>Referred to Finance and Warrant Committee for study and report.</w:t>
      </w:r>
    </w:p>
    <w:p w:rsidR="00394B06" w:rsidRDefault="00394B06" w:rsidP="00324DA2">
      <w:pPr>
        <w:rPr>
          <w:rFonts w:ascii="Arial" w:eastAsia="Calibri" w:hAnsi="Arial" w:cs="Arial"/>
          <w:b/>
        </w:rPr>
      </w:pPr>
    </w:p>
    <w:p w:rsidR="00B557E9" w:rsidRPr="00833F6C" w:rsidRDefault="00CB310F" w:rsidP="00B557E9">
      <w:pPr>
        <w:jc w:val="both"/>
        <w:rPr>
          <w:rFonts w:ascii="Arial" w:hAnsi="Arial" w:cs="Arial"/>
          <w:i/>
        </w:rPr>
      </w:pPr>
      <w:r w:rsidRPr="00CB310F">
        <w:rPr>
          <w:rFonts w:ascii="Arial" w:hAnsi="Arial" w:cs="Arial"/>
          <w:b/>
        </w:rPr>
        <w:t xml:space="preserve">ARTICLE </w:t>
      </w:r>
      <w:r w:rsidR="004D0A45">
        <w:rPr>
          <w:rFonts w:ascii="Arial" w:hAnsi="Arial" w:cs="Arial"/>
          <w:b/>
        </w:rPr>
        <w:t>THIRTEEN</w:t>
      </w:r>
      <w:r w:rsidR="00B557E9">
        <w:rPr>
          <w:rFonts w:ascii="Arial" w:hAnsi="Arial" w:cs="Arial"/>
          <w:b/>
        </w:rPr>
        <w:t xml:space="preserve">:  </w:t>
      </w:r>
      <w:r w:rsidR="00B557E9" w:rsidRPr="00833F6C">
        <w:rPr>
          <w:rFonts w:ascii="Arial" w:hAnsi="Arial" w:cs="Arial"/>
          <w:i/>
        </w:rPr>
        <w:t>By the Planning Board</w:t>
      </w:r>
      <w:r w:rsidR="00B557E9">
        <w:rPr>
          <w:rFonts w:ascii="Arial" w:hAnsi="Arial" w:cs="Arial"/>
        </w:rPr>
        <w:t xml:space="preserve">. </w:t>
      </w:r>
      <w:r w:rsidR="00B557E9" w:rsidRPr="00833F6C">
        <w:rPr>
          <w:rFonts w:ascii="Arial" w:hAnsi="Arial" w:cs="Arial"/>
        </w:rPr>
        <w:t xml:space="preserve">To see if the Town will vote to approve the “Comprehensive Concept Plan”, reviewed by the Dedham Planning Board, and on file in the Office of the Town Clerk, for a Planned Residential </w:t>
      </w:r>
      <w:r w:rsidR="00B557E9" w:rsidRPr="00833F6C">
        <w:rPr>
          <w:rFonts w:ascii="Arial" w:hAnsi="Arial" w:cs="Arial"/>
        </w:rPr>
        <w:lastRenderedPageBreak/>
        <w:t xml:space="preserve">Development (“PRD”) at 219 </w:t>
      </w:r>
      <w:proofErr w:type="spellStart"/>
      <w:r w:rsidR="00B557E9" w:rsidRPr="00833F6C">
        <w:rPr>
          <w:rFonts w:ascii="Arial" w:hAnsi="Arial" w:cs="Arial"/>
        </w:rPr>
        <w:t>Lowder</w:t>
      </w:r>
      <w:proofErr w:type="spellEnd"/>
      <w:r w:rsidR="00B557E9" w:rsidRPr="00833F6C">
        <w:rPr>
          <w:rFonts w:ascii="Arial" w:hAnsi="Arial" w:cs="Arial"/>
        </w:rPr>
        <w:t xml:space="preserve"> Street (Dedham Assessor’s Map 89, Lot 37) submitted by Collis, LLC and shown on the Plan entitled “Plan of Land, 219 </w:t>
      </w:r>
      <w:proofErr w:type="spellStart"/>
      <w:r w:rsidR="00B557E9" w:rsidRPr="00833F6C">
        <w:rPr>
          <w:rFonts w:ascii="Arial" w:hAnsi="Arial" w:cs="Arial"/>
        </w:rPr>
        <w:t>Lowder</w:t>
      </w:r>
      <w:proofErr w:type="spellEnd"/>
      <w:r w:rsidR="00B557E9" w:rsidRPr="00833F6C">
        <w:rPr>
          <w:rFonts w:ascii="Arial" w:hAnsi="Arial" w:cs="Arial"/>
        </w:rPr>
        <w:t xml:space="preserve"> Street, Assessor’s Map 89, Lot 37, Dedham, Massachusetts 02026 – PRD Concept” (Sheet C3), dated August 1, 2018, prepared by Henderson Consultant Services Inc. with the following conditions: (a) the PRD shall have a maximum of seven (7) dwelling units; (b) the minimum dedicated open space within the PRD shall be 21 percent of the total area; and (c) subject to a comprehensive review of the site development plan by the Planning Board, or take any other action relative thereto. </w:t>
      </w:r>
      <w:r w:rsidR="00B557E9" w:rsidRPr="00833F6C">
        <w:rPr>
          <w:rFonts w:ascii="Arial" w:hAnsi="Arial" w:cs="Arial"/>
          <w:i/>
        </w:rPr>
        <w:t>Referred to Planning Board for study and report.</w:t>
      </w:r>
    </w:p>
    <w:p w:rsidR="00CB310F" w:rsidRDefault="00CB310F" w:rsidP="00CB310F">
      <w:pPr>
        <w:jc w:val="both"/>
        <w:rPr>
          <w:rFonts w:ascii="Arial" w:hAnsi="Arial" w:cs="Arial"/>
          <w:b/>
        </w:rPr>
      </w:pPr>
    </w:p>
    <w:p w:rsidR="00B557E9" w:rsidRDefault="00833F6C" w:rsidP="0015138A">
      <w:pPr>
        <w:rPr>
          <w:rFonts w:ascii="Arial" w:hAnsi="Arial" w:cs="Arial"/>
          <w:snapToGrid w:val="0"/>
        </w:rPr>
      </w:pPr>
      <w:r w:rsidRPr="00DB0DC7">
        <w:rPr>
          <w:rFonts w:ascii="Arial" w:hAnsi="Arial" w:cs="Arial"/>
          <w:b/>
          <w:snapToGrid w:val="0"/>
        </w:rPr>
        <w:t>ARTICLE</w:t>
      </w:r>
      <w:r>
        <w:rPr>
          <w:rFonts w:ascii="Arial" w:hAnsi="Arial" w:cs="Arial"/>
          <w:b/>
          <w:snapToGrid w:val="0"/>
        </w:rPr>
        <w:t xml:space="preserve"> </w:t>
      </w:r>
      <w:r w:rsidR="004D0A45">
        <w:rPr>
          <w:rFonts w:ascii="Arial" w:hAnsi="Arial" w:cs="Arial"/>
          <w:b/>
          <w:snapToGrid w:val="0"/>
        </w:rPr>
        <w:t>FOURTEEN</w:t>
      </w:r>
      <w:r>
        <w:rPr>
          <w:rFonts w:ascii="Arial" w:hAnsi="Arial" w:cs="Arial"/>
          <w:b/>
          <w:snapToGrid w:val="0"/>
        </w:rPr>
        <w:t>:</w:t>
      </w:r>
      <w:r w:rsidR="00B557E9">
        <w:rPr>
          <w:rFonts w:ascii="Arial" w:hAnsi="Arial" w:cs="Arial"/>
          <w:b/>
          <w:snapToGrid w:val="0"/>
        </w:rPr>
        <w:t xml:space="preserve"> </w:t>
      </w:r>
      <w:r w:rsidRPr="00DB0DC7">
        <w:rPr>
          <w:rFonts w:ascii="Arial" w:hAnsi="Arial" w:cs="Arial"/>
          <w:i/>
          <w:snapToGrid w:val="0"/>
        </w:rPr>
        <w:t xml:space="preserve"> </w:t>
      </w:r>
      <w:r w:rsidR="005D3D8D">
        <w:rPr>
          <w:rFonts w:ascii="Arial" w:hAnsi="Arial" w:cs="Arial"/>
          <w:i/>
          <w:snapToGrid w:val="0"/>
        </w:rPr>
        <w:t xml:space="preserve">By Planning Board Member Michael A. Podolski and District 4 Town Meeting Representative Carmen E. Dello Iacono, Jr. </w:t>
      </w:r>
      <w:r w:rsidR="005D3D8D">
        <w:rPr>
          <w:rFonts w:ascii="Arial" w:hAnsi="Arial" w:cs="Arial"/>
          <w:snapToGrid w:val="0"/>
        </w:rPr>
        <w:t xml:space="preserve">To see if the Town will vote to amend </w:t>
      </w:r>
      <w:r w:rsidR="00080F56">
        <w:rPr>
          <w:rFonts w:ascii="Arial" w:hAnsi="Arial" w:cs="Arial"/>
          <w:snapToGrid w:val="0"/>
        </w:rPr>
        <w:t xml:space="preserve">the Zoning Bylaws, </w:t>
      </w:r>
      <w:r w:rsidR="005D3D8D">
        <w:rPr>
          <w:rFonts w:ascii="Arial" w:hAnsi="Arial" w:cs="Arial"/>
          <w:snapToGrid w:val="0"/>
        </w:rPr>
        <w:t>Section 7.4</w:t>
      </w:r>
      <w:r w:rsidR="00080F56">
        <w:rPr>
          <w:rFonts w:ascii="Arial" w:hAnsi="Arial" w:cs="Arial"/>
          <w:snapToGrid w:val="0"/>
        </w:rPr>
        <w:t xml:space="preserve"> </w:t>
      </w:r>
      <w:r w:rsidR="005D3D8D">
        <w:rPr>
          <w:rFonts w:ascii="Arial" w:hAnsi="Arial" w:cs="Arial"/>
          <w:snapToGrid w:val="0"/>
        </w:rPr>
        <w:t xml:space="preserve">entitled </w:t>
      </w:r>
      <w:r w:rsidR="005D3D8D" w:rsidRPr="005D3D8D">
        <w:rPr>
          <w:rFonts w:ascii="Arial" w:hAnsi="Arial" w:cs="Arial"/>
          <w:i/>
          <w:snapToGrid w:val="0"/>
        </w:rPr>
        <w:t>“MIXED USE DEVELOPMENTS</w:t>
      </w:r>
      <w:r w:rsidR="00080F56">
        <w:rPr>
          <w:rFonts w:ascii="Arial" w:hAnsi="Arial" w:cs="Arial"/>
          <w:i/>
          <w:snapToGrid w:val="0"/>
        </w:rPr>
        <w:t>,</w:t>
      </w:r>
      <w:r w:rsidR="005D3D8D" w:rsidRPr="005D3D8D">
        <w:rPr>
          <w:rFonts w:ascii="Arial" w:hAnsi="Arial" w:cs="Arial"/>
          <w:i/>
          <w:snapToGrid w:val="0"/>
        </w:rPr>
        <w:t>”</w:t>
      </w:r>
      <w:r w:rsidR="005D3D8D">
        <w:rPr>
          <w:rFonts w:ascii="Arial" w:hAnsi="Arial" w:cs="Arial"/>
          <w:snapToGrid w:val="0"/>
        </w:rPr>
        <w:t xml:space="preserve"> as follows:</w:t>
      </w:r>
    </w:p>
    <w:p w:rsidR="005D3D8D" w:rsidRDefault="005D3D8D" w:rsidP="0015138A">
      <w:pPr>
        <w:rPr>
          <w:rFonts w:ascii="Arial" w:hAnsi="Arial" w:cs="Arial"/>
          <w:snapToGrid w:val="0"/>
        </w:rPr>
      </w:pPr>
    </w:p>
    <w:p w:rsidR="005D3D8D" w:rsidRDefault="00080F56" w:rsidP="0015138A">
      <w:pPr>
        <w:rPr>
          <w:rFonts w:ascii="Arial" w:hAnsi="Arial" w:cs="Arial"/>
          <w:snapToGrid w:val="0"/>
        </w:rPr>
      </w:pPr>
      <w:r>
        <w:rPr>
          <w:rFonts w:ascii="Arial" w:hAnsi="Arial" w:cs="Arial"/>
          <w:snapToGrid w:val="0"/>
        </w:rPr>
        <w:t>Item 1.</w:t>
      </w:r>
      <w:r w:rsidR="005D3D8D">
        <w:rPr>
          <w:rFonts w:ascii="Arial" w:hAnsi="Arial" w:cs="Arial"/>
          <w:snapToGrid w:val="0"/>
        </w:rPr>
        <w:t xml:space="preserve"> In</w:t>
      </w:r>
      <w:r>
        <w:rPr>
          <w:rFonts w:ascii="Arial" w:hAnsi="Arial" w:cs="Arial"/>
          <w:snapToGrid w:val="0"/>
        </w:rPr>
        <w:t>sert a new section 7.4.1.5, as follows: In order to establish a Mi</w:t>
      </w:r>
      <w:r w:rsidR="005D3D8D">
        <w:rPr>
          <w:rFonts w:ascii="Arial" w:hAnsi="Arial" w:cs="Arial"/>
          <w:snapToGrid w:val="0"/>
        </w:rPr>
        <w:t xml:space="preserve">xed </w:t>
      </w:r>
      <w:r>
        <w:rPr>
          <w:rFonts w:ascii="Arial" w:hAnsi="Arial" w:cs="Arial"/>
          <w:snapToGrid w:val="0"/>
        </w:rPr>
        <w:t>U</w:t>
      </w:r>
      <w:r w:rsidR="005D3D8D">
        <w:rPr>
          <w:rFonts w:ascii="Arial" w:hAnsi="Arial" w:cs="Arial"/>
          <w:snapToGrid w:val="0"/>
        </w:rPr>
        <w:t xml:space="preserve">se </w:t>
      </w:r>
      <w:r>
        <w:rPr>
          <w:rFonts w:ascii="Arial" w:hAnsi="Arial" w:cs="Arial"/>
          <w:snapToGrid w:val="0"/>
        </w:rPr>
        <w:t>D</w:t>
      </w:r>
      <w:r w:rsidR="005D3D8D">
        <w:rPr>
          <w:rFonts w:ascii="Arial" w:hAnsi="Arial" w:cs="Arial"/>
          <w:snapToGrid w:val="0"/>
        </w:rPr>
        <w:t>evelopment, a comprehensive concept plan</w:t>
      </w:r>
      <w:r>
        <w:rPr>
          <w:rFonts w:ascii="Arial" w:hAnsi="Arial" w:cs="Arial"/>
          <w:snapToGrid w:val="0"/>
        </w:rPr>
        <w:t xml:space="preserve">, including identification of all special permits that may be required, </w:t>
      </w:r>
      <w:r w:rsidR="005D3D8D">
        <w:rPr>
          <w:rFonts w:ascii="Arial" w:hAnsi="Arial" w:cs="Arial"/>
          <w:snapToGrid w:val="0"/>
        </w:rPr>
        <w:t xml:space="preserve">shall be submitted </w:t>
      </w:r>
      <w:r>
        <w:rPr>
          <w:rFonts w:ascii="Arial" w:hAnsi="Arial" w:cs="Arial"/>
          <w:snapToGrid w:val="0"/>
        </w:rPr>
        <w:t xml:space="preserve">to the Planning Board </w:t>
      </w:r>
      <w:r w:rsidR="005D3D8D">
        <w:rPr>
          <w:rFonts w:ascii="Arial" w:hAnsi="Arial" w:cs="Arial"/>
          <w:snapToGrid w:val="0"/>
        </w:rPr>
        <w:t>for review. If approved</w:t>
      </w:r>
      <w:r>
        <w:rPr>
          <w:rFonts w:ascii="Arial" w:hAnsi="Arial" w:cs="Arial"/>
          <w:snapToGrid w:val="0"/>
        </w:rPr>
        <w:t xml:space="preserve"> by</w:t>
      </w:r>
      <w:r w:rsidR="005D3D8D">
        <w:rPr>
          <w:rFonts w:ascii="Arial" w:hAnsi="Arial" w:cs="Arial"/>
          <w:snapToGrid w:val="0"/>
        </w:rPr>
        <w:t xml:space="preserve"> the Planning Board</w:t>
      </w:r>
      <w:r>
        <w:rPr>
          <w:rFonts w:ascii="Arial" w:hAnsi="Arial" w:cs="Arial"/>
          <w:snapToGrid w:val="0"/>
        </w:rPr>
        <w:t>, the Planning Board</w:t>
      </w:r>
      <w:r w:rsidR="005D3D8D">
        <w:rPr>
          <w:rFonts w:ascii="Arial" w:hAnsi="Arial" w:cs="Arial"/>
          <w:snapToGrid w:val="0"/>
        </w:rPr>
        <w:t xml:space="preserve"> shall then recommend the </w:t>
      </w:r>
      <w:r>
        <w:rPr>
          <w:rFonts w:ascii="Arial" w:hAnsi="Arial" w:cs="Arial"/>
          <w:snapToGrid w:val="0"/>
        </w:rPr>
        <w:t xml:space="preserve">concept plan </w:t>
      </w:r>
      <w:r w:rsidR="005D3D8D">
        <w:rPr>
          <w:rFonts w:ascii="Arial" w:hAnsi="Arial" w:cs="Arial"/>
          <w:snapToGrid w:val="0"/>
        </w:rPr>
        <w:t>to Town Meeting for its approval</w:t>
      </w:r>
      <w:r>
        <w:rPr>
          <w:rFonts w:ascii="Arial" w:hAnsi="Arial" w:cs="Arial"/>
          <w:snapToGrid w:val="0"/>
        </w:rPr>
        <w:t xml:space="preserve">; if the plan is the subject of a petitioned article, it shall be referred to the Planning Board for its review and the Planning Board shall provide a recommendation prior to or at Town Meeting. </w:t>
      </w:r>
      <w:r w:rsidR="005D3D8D">
        <w:rPr>
          <w:rFonts w:ascii="Arial" w:hAnsi="Arial" w:cs="Arial"/>
          <w:snapToGrid w:val="0"/>
        </w:rPr>
        <w:t xml:space="preserve">If </w:t>
      </w:r>
      <w:r>
        <w:rPr>
          <w:rFonts w:ascii="Arial" w:hAnsi="Arial" w:cs="Arial"/>
          <w:snapToGrid w:val="0"/>
        </w:rPr>
        <w:t xml:space="preserve">the concept plan is </w:t>
      </w:r>
      <w:r w:rsidR="005D3D8D">
        <w:rPr>
          <w:rFonts w:ascii="Arial" w:hAnsi="Arial" w:cs="Arial"/>
          <w:snapToGrid w:val="0"/>
        </w:rPr>
        <w:t xml:space="preserve">approved by Town Meeting, </w:t>
      </w:r>
      <w:r>
        <w:rPr>
          <w:rFonts w:ascii="Arial" w:hAnsi="Arial" w:cs="Arial"/>
          <w:snapToGrid w:val="0"/>
        </w:rPr>
        <w:t xml:space="preserve">any special permits or site plans approved by the Planning Board hereunder shall </w:t>
      </w:r>
      <w:r w:rsidR="005D3D8D">
        <w:rPr>
          <w:rFonts w:ascii="Arial" w:hAnsi="Arial" w:cs="Arial"/>
          <w:snapToGrid w:val="0"/>
        </w:rPr>
        <w:t>conform</w:t>
      </w:r>
      <w:r>
        <w:rPr>
          <w:rFonts w:ascii="Arial" w:hAnsi="Arial" w:cs="Arial"/>
          <w:snapToGrid w:val="0"/>
        </w:rPr>
        <w:t xml:space="preserve"> </w:t>
      </w:r>
      <w:r w:rsidR="005D3D8D">
        <w:rPr>
          <w:rFonts w:ascii="Arial" w:hAnsi="Arial" w:cs="Arial"/>
          <w:snapToGrid w:val="0"/>
        </w:rPr>
        <w:t xml:space="preserve">to </w:t>
      </w:r>
      <w:r>
        <w:rPr>
          <w:rFonts w:ascii="Arial" w:hAnsi="Arial" w:cs="Arial"/>
          <w:snapToGrid w:val="0"/>
        </w:rPr>
        <w:t>such</w:t>
      </w:r>
      <w:r w:rsidR="005D3D8D">
        <w:rPr>
          <w:rFonts w:ascii="Arial" w:hAnsi="Arial" w:cs="Arial"/>
          <w:snapToGrid w:val="0"/>
        </w:rPr>
        <w:t xml:space="preserve"> concept plan.</w:t>
      </w:r>
    </w:p>
    <w:p w:rsidR="005D3D8D" w:rsidRDefault="005D3D8D" w:rsidP="0015138A">
      <w:pPr>
        <w:rPr>
          <w:rFonts w:ascii="Arial" w:hAnsi="Arial" w:cs="Arial"/>
          <w:snapToGrid w:val="0"/>
        </w:rPr>
      </w:pPr>
    </w:p>
    <w:p w:rsidR="005D3D8D" w:rsidRDefault="00080F56" w:rsidP="0015138A">
      <w:pPr>
        <w:rPr>
          <w:rFonts w:ascii="Arial" w:hAnsi="Arial" w:cs="Arial"/>
          <w:snapToGrid w:val="0"/>
        </w:rPr>
      </w:pPr>
      <w:r>
        <w:rPr>
          <w:rFonts w:ascii="Arial" w:hAnsi="Arial" w:cs="Arial"/>
          <w:snapToGrid w:val="0"/>
        </w:rPr>
        <w:t>Item 2. A</w:t>
      </w:r>
      <w:r w:rsidR="005D3D8D">
        <w:rPr>
          <w:rFonts w:ascii="Arial" w:hAnsi="Arial" w:cs="Arial"/>
          <w:snapToGrid w:val="0"/>
        </w:rPr>
        <w:t xml:space="preserve">mend Section 7.4.2.1 by </w:t>
      </w:r>
      <w:r>
        <w:rPr>
          <w:rFonts w:ascii="Arial" w:hAnsi="Arial" w:cs="Arial"/>
          <w:snapToGrid w:val="0"/>
        </w:rPr>
        <w:t>insert</w:t>
      </w:r>
      <w:r w:rsidR="005D3D8D">
        <w:rPr>
          <w:rFonts w:ascii="Arial" w:hAnsi="Arial" w:cs="Arial"/>
          <w:snapToGrid w:val="0"/>
        </w:rPr>
        <w:t>ing</w:t>
      </w:r>
      <w:r>
        <w:rPr>
          <w:rFonts w:ascii="Arial" w:hAnsi="Arial" w:cs="Arial"/>
          <w:snapToGrid w:val="0"/>
        </w:rPr>
        <w:t xml:space="preserve"> the following underlined language:</w:t>
      </w:r>
    </w:p>
    <w:p w:rsidR="005D3D8D" w:rsidRPr="00080F56" w:rsidRDefault="005D3D8D" w:rsidP="00080F56">
      <w:pPr>
        <w:ind w:left="720"/>
        <w:rPr>
          <w:rFonts w:ascii="Arial" w:hAnsi="Arial" w:cs="Arial"/>
          <w:u w:val="single"/>
        </w:rPr>
      </w:pPr>
      <w:r>
        <w:rPr>
          <w:rFonts w:ascii="Arial" w:hAnsi="Arial" w:cs="Arial"/>
          <w:snapToGrid w:val="0"/>
        </w:rPr>
        <w:t xml:space="preserve">A </w:t>
      </w:r>
      <w:r w:rsidR="00267765">
        <w:rPr>
          <w:rFonts w:ascii="Arial" w:hAnsi="Arial" w:cs="Arial"/>
          <w:snapToGrid w:val="0"/>
        </w:rPr>
        <w:t>M</w:t>
      </w:r>
      <w:r>
        <w:rPr>
          <w:rFonts w:ascii="Arial" w:hAnsi="Arial" w:cs="Arial"/>
          <w:snapToGrid w:val="0"/>
        </w:rPr>
        <w:t xml:space="preserve">ixed </w:t>
      </w:r>
      <w:r w:rsidR="00267765">
        <w:rPr>
          <w:rFonts w:ascii="Arial" w:hAnsi="Arial" w:cs="Arial"/>
          <w:snapToGrid w:val="0"/>
        </w:rPr>
        <w:t>U</w:t>
      </w:r>
      <w:r>
        <w:rPr>
          <w:rFonts w:ascii="Arial" w:hAnsi="Arial" w:cs="Arial"/>
          <w:snapToGrid w:val="0"/>
        </w:rPr>
        <w:t xml:space="preserve">se Development may be allowed only upon issuance of a Special Permit by the Planning Board </w:t>
      </w:r>
      <w:r w:rsidRPr="00080F56">
        <w:rPr>
          <w:rFonts w:ascii="Arial" w:hAnsi="Arial" w:cs="Arial"/>
          <w:snapToGrid w:val="0"/>
          <w:u w:val="single"/>
        </w:rPr>
        <w:t xml:space="preserve">and after Town Meeting approval of the concept </w:t>
      </w:r>
      <w:proofErr w:type="spellStart"/>
      <w:r w:rsidRPr="00080F56">
        <w:rPr>
          <w:rFonts w:ascii="Arial" w:hAnsi="Arial" w:cs="Arial"/>
          <w:snapToGrid w:val="0"/>
          <w:u w:val="single"/>
        </w:rPr>
        <w:t>plan</w:t>
      </w:r>
      <w:r w:rsidR="00080F56" w:rsidRPr="00080F56">
        <w:rPr>
          <w:rFonts w:ascii="Arial" w:hAnsi="Arial" w:cs="Arial"/>
          <w:snapToGrid w:val="0"/>
          <w:u w:val="single"/>
        </w:rPr>
        <w:t>submitted</w:t>
      </w:r>
      <w:proofErr w:type="spellEnd"/>
      <w:r w:rsidR="00080F56" w:rsidRPr="00080F56">
        <w:rPr>
          <w:rFonts w:ascii="Arial" w:hAnsi="Arial" w:cs="Arial"/>
          <w:snapToGrid w:val="0"/>
          <w:u w:val="single"/>
        </w:rPr>
        <w:t xml:space="preserve"> under Section 7.4.1.5</w:t>
      </w:r>
    </w:p>
    <w:p w:rsidR="005D3D8D" w:rsidRDefault="00080F56" w:rsidP="005D3D8D">
      <w:pPr>
        <w:rPr>
          <w:rFonts w:ascii="Arial" w:hAnsi="Arial" w:cs="Arial"/>
          <w:snapToGrid w:val="0"/>
        </w:rPr>
      </w:pPr>
      <w:r>
        <w:rPr>
          <w:rFonts w:ascii="Arial" w:hAnsi="Arial" w:cs="Arial"/>
          <w:snapToGrid w:val="0"/>
        </w:rPr>
        <w:t>Item 3. A</w:t>
      </w:r>
      <w:r w:rsidR="005D3D8D">
        <w:rPr>
          <w:rFonts w:ascii="Arial" w:hAnsi="Arial" w:cs="Arial"/>
          <w:snapToGrid w:val="0"/>
        </w:rPr>
        <w:t xml:space="preserve">mend Section 7.4.2.2 by </w:t>
      </w:r>
      <w:r>
        <w:rPr>
          <w:rFonts w:ascii="Arial" w:hAnsi="Arial" w:cs="Arial"/>
          <w:snapToGrid w:val="0"/>
        </w:rPr>
        <w:t>insert</w:t>
      </w:r>
      <w:r w:rsidR="005D3D8D">
        <w:rPr>
          <w:rFonts w:ascii="Arial" w:hAnsi="Arial" w:cs="Arial"/>
          <w:snapToGrid w:val="0"/>
        </w:rPr>
        <w:t>ing</w:t>
      </w:r>
      <w:r>
        <w:rPr>
          <w:rFonts w:ascii="Arial" w:hAnsi="Arial" w:cs="Arial"/>
          <w:snapToGrid w:val="0"/>
        </w:rPr>
        <w:t xml:space="preserve"> the following underlined language:</w:t>
      </w:r>
    </w:p>
    <w:p w:rsidR="005D3D8D" w:rsidRPr="00080F56" w:rsidRDefault="005D3D8D" w:rsidP="00080F56">
      <w:pPr>
        <w:ind w:left="720"/>
        <w:rPr>
          <w:rFonts w:ascii="Arial" w:hAnsi="Arial" w:cs="Arial"/>
          <w:i/>
          <w:u w:val="single"/>
        </w:rPr>
      </w:pPr>
      <w:r>
        <w:rPr>
          <w:rFonts w:ascii="Arial" w:hAnsi="Arial" w:cs="Arial"/>
          <w:snapToGrid w:val="0"/>
        </w:rPr>
        <w:t xml:space="preserve">If </w:t>
      </w:r>
      <w:r w:rsidR="00080F56">
        <w:rPr>
          <w:rFonts w:ascii="Arial" w:hAnsi="Arial" w:cs="Arial"/>
          <w:snapToGrid w:val="0"/>
        </w:rPr>
        <w:t xml:space="preserve">a concept plan is approved by Town Meeting under Section 7.4.1.5 and such Mixed Use Development application or project </w:t>
      </w:r>
      <w:r>
        <w:rPr>
          <w:rFonts w:ascii="Arial" w:hAnsi="Arial" w:cs="Arial"/>
          <w:snapToGrid w:val="0"/>
        </w:rPr>
        <w:t xml:space="preserve">also requires other Special Permits, </w:t>
      </w:r>
      <w:r w:rsidRPr="00080F56">
        <w:rPr>
          <w:rFonts w:ascii="Arial" w:hAnsi="Arial" w:cs="Arial"/>
          <w:snapToGrid w:val="0"/>
          <w:u w:val="single"/>
        </w:rPr>
        <w:t>the Planning Board shall be the Special Permit Granting Authority (SPGA) for all such Special Permits</w:t>
      </w:r>
      <w:r w:rsidR="00080F56" w:rsidRPr="00080F56">
        <w:rPr>
          <w:rFonts w:ascii="Arial" w:hAnsi="Arial" w:cs="Arial"/>
          <w:snapToGrid w:val="0"/>
          <w:u w:val="single"/>
        </w:rPr>
        <w:t>.</w:t>
      </w:r>
    </w:p>
    <w:p w:rsidR="005D3D8D" w:rsidRPr="005D3D8D" w:rsidRDefault="005D3D8D" w:rsidP="005D3D8D">
      <w:pPr>
        <w:ind w:left="720"/>
        <w:rPr>
          <w:rFonts w:ascii="Arial" w:hAnsi="Arial" w:cs="Arial"/>
          <w:i/>
          <w:snapToGrid w:val="0"/>
        </w:rPr>
      </w:pPr>
    </w:p>
    <w:p w:rsidR="005D3D8D" w:rsidRDefault="00267765" w:rsidP="005D3D8D">
      <w:pPr>
        <w:rPr>
          <w:rFonts w:ascii="Arial" w:hAnsi="Arial" w:cs="Arial"/>
          <w:snapToGrid w:val="0"/>
        </w:rPr>
      </w:pPr>
      <w:r>
        <w:rPr>
          <w:rFonts w:ascii="Arial" w:hAnsi="Arial" w:cs="Arial"/>
          <w:snapToGrid w:val="0"/>
        </w:rPr>
        <w:t xml:space="preserve">Item 4. </w:t>
      </w:r>
      <w:r w:rsidR="005D3D8D">
        <w:rPr>
          <w:rFonts w:ascii="Arial" w:hAnsi="Arial" w:cs="Arial"/>
          <w:snapToGrid w:val="0"/>
        </w:rPr>
        <w:t xml:space="preserve">By </w:t>
      </w:r>
      <w:r>
        <w:rPr>
          <w:rFonts w:ascii="Arial" w:hAnsi="Arial" w:cs="Arial"/>
          <w:snapToGrid w:val="0"/>
        </w:rPr>
        <w:t>insert</w:t>
      </w:r>
      <w:r w:rsidR="005D3D8D">
        <w:rPr>
          <w:rFonts w:ascii="Arial" w:hAnsi="Arial" w:cs="Arial"/>
          <w:snapToGrid w:val="0"/>
        </w:rPr>
        <w:t xml:space="preserve">ing </w:t>
      </w:r>
      <w:r>
        <w:rPr>
          <w:rFonts w:ascii="Arial" w:hAnsi="Arial" w:cs="Arial"/>
          <w:snapToGrid w:val="0"/>
        </w:rPr>
        <w:t xml:space="preserve">a new </w:t>
      </w:r>
      <w:r w:rsidR="005D3D8D">
        <w:rPr>
          <w:rFonts w:ascii="Arial" w:hAnsi="Arial" w:cs="Arial"/>
          <w:snapToGrid w:val="0"/>
        </w:rPr>
        <w:t>Section 7.4.3</w:t>
      </w:r>
      <w:r>
        <w:rPr>
          <w:rFonts w:ascii="Arial" w:hAnsi="Arial" w:cs="Arial"/>
          <w:snapToGrid w:val="0"/>
        </w:rPr>
        <w:t>.5</w:t>
      </w:r>
      <w:r w:rsidR="005D3D8D">
        <w:rPr>
          <w:rFonts w:ascii="Arial" w:hAnsi="Arial" w:cs="Arial"/>
          <w:snapToGrid w:val="0"/>
        </w:rPr>
        <w:t xml:space="preserve"> as follows:</w:t>
      </w:r>
    </w:p>
    <w:p w:rsidR="005D3D8D" w:rsidRDefault="005D3D8D" w:rsidP="00267765">
      <w:pPr>
        <w:ind w:left="720"/>
        <w:rPr>
          <w:rFonts w:ascii="Arial" w:hAnsi="Arial" w:cs="Arial"/>
          <w:snapToGrid w:val="0"/>
        </w:rPr>
      </w:pPr>
      <w:r>
        <w:rPr>
          <w:rFonts w:ascii="Arial" w:hAnsi="Arial" w:cs="Arial"/>
          <w:snapToGrid w:val="0"/>
        </w:rPr>
        <w:t>A detailed site development plan conf</w:t>
      </w:r>
      <w:r w:rsidR="00267765">
        <w:rPr>
          <w:rFonts w:ascii="Arial" w:hAnsi="Arial" w:cs="Arial"/>
          <w:snapToGrid w:val="0"/>
        </w:rPr>
        <w:t>o</w:t>
      </w:r>
      <w:r>
        <w:rPr>
          <w:rFonts w:ascii="Arial" w:hAnsi="Arial" w:cs="Arial"/>
          <w:snapToGrid w:val="0"/>
        </w:rPr>
        <w:t xml:space="preserve">rming to the approved concept plan shall </w:t>
      </w:r>
      <w:r w:rsidR="00267765">
        <w:rPr>
          <w:rFonts w:ascii="Arial" w:hAnsi="Arial" w:cs="Arial"/>
          <w:snapToGrid w:val="0"/>
        </w:rPr>
        <w:t xml:space="preserve">be submitted to the Planning Board and shall </w:t>
      </w:r>
      <w:r>
        <w:rPr>
          <w:rFonts w:ascii="Arial" w:hAnsi="Arial" w:cs="Arial"/>
          <w:snapToGrid w:val="0"/>
        </w:rPr>
        <w:t>show and identify all</w:t>
      </w:r>
      <w:r w:rsidR="00267765">
        <w:rPr>
          <w:rFonts w:ascii="Arial" w:hAnsi="Arial" w:cs="Arial"/>
          <w:snapToGrid w:val="0"/>
        </w:rPr>
        <w:t xml:space="preserve"> work to be performed </w:t>
      </w:r>
      <w:r>
        <w:rPr>
          <w:rFonts w:ascii="Arial" w:hAnsi="Arial" w:cs="Arial"/>
          <w:snapToGrid w:val="0"/>
        </w:rPr>
        <w:t xml:space="preserve">and construction to </w:t>
      </w:r>
      <w:r w:rsidR="00267765">
        <w:rPr>
          <w:rFonts w:ascii="Arial" w:hAnsi="Arial" w:cs="Arial"/>
          <w:snapToGrid w:val="0"/>
        </w:rPr>
        <w:t xml:space="preserve">be undertaken with such detail as is </w:t>
      </w:r>
      <w:r>
        <w:rPr>
          <w:rFonts w:ascii="Arial" w:hAnsi="Arial" w:cs="Arial"/>
          <w:snapToGrid w:val="0"/>
        </w:rPr>
        <w:t>required for site plans, including all elevations, and use of all buildings. The procedure for the review and approval of the detailed development plans shall follow</w:t>
      </w:r>
      <w:r w:rsidR="0068274A">
        <w:rPr>
          <w:rFonts w:ascii="Arial" w:hAnsi="Arial" w:cs="Arial"/>
          <w:snapToGrid w:val="0"/>
        </w:rPr>
        <w:t>,</w:t>
      </w:r>
      <w:r>
        <w:rPr>
          <w:rFonts w:ascii="Arial" w:hAnsi="Arial" w:cs="Arial"/>
          <w:snapToGrid w:val="0"/>
        </w:rPr>
        <w:t xml:space="preserve"> so far as apt, the approval regulations and procedures for a definitive </w:t>
      </w:r>
      <w:r w:rsidR="00267765">
        <w:rPr>
          <w:rFonts w:ascii="Arial" w:hAnsi="Arial" w:cs="Arial"/>
          <w:snapToGrid w:val="0"/>
        </w:rPr>
        <w:t xml:space="preserve">subdivision </w:t>
      </w:r>
      <w:r>
        <w:rPr>
          <w:rFonts w:ascii="Arial" w:hAnsi="Arial" w:cs="Arial"/>
          <w:snapToGrid w:val="0"/>
        </w:rPr>
        <w:t xml:space="preserve">plan, including the requirement for a covenant or security to guarantee the performance of all work in </w:t>
      </w:r>
      <w:r>
        <w:rPr>
          <w:rFonts w:ascii="Arial" w:hAnsi="Arial" w:cs="Arial"/>
          <w:snapToGrid w:val="0"/>
        </w:rPr>
        <w:lastRenderedPageBreak/>
        <w:t xml:space="preserve">accordance with the plan and the schedule approved by the Planning Board. </w:t>
      </w:r>
    </w:p>
    <w:p w:rsidR="005D3D8D" w:rsidRDefault="005D3D8D" w:rsidP="005D3D8D">
      <w:pPr>
        <w:rPr>
          <w:rFonts w:ascii="Arial" w:hAnsi="Arial" w:cs="Arial"/>
          <w:snapToGrid w:val="0"/>
        </w:rPr>
      </w:pPr>
    </w:p>
    <w:p w:rsidR="005D3D8D" w:rsidRDefault="005D3D8D" w:rsidP="005D3D8D">
      <w:pPr>
        <w:rPr>
          <w:rFonts w:ascii="Arial" w:hAnsi="Arial" w:cs="Arial"/>
          <w:snapToGrid w:val="0"/>
        </w:rPr>
      </w:pPr>
      <w:r>
        <w:rPr>
          <w:rFonts w:ascii="Arial" w:hAnsi="Arial" w:cs="Arial"/>
          <w:snapToGrid w:val="0"/>
        </w:rPr>
        <w:t>or take any other action relative thereto.</w:t>
      </w:r>
    </w:p>
    <w:p w:rsidR="005D3D8D" w:rsidRPr="005D3D8D" w:rsidRDefault="005D3D8D" w:rsidP="005D3D8D">
      <w:pPr>
        <w:rPr>
          <w:rFonts w:ascii="Arial" w:hAnsi="Arial" w:cs="Arial"/>
          <w:i/>
          <w:snapToGrid w:val="0"/>
        </w:rPr>
      </w:pPr>
      <w:r w:rsidRPr="005D3D8D">
        <w:rPr>
          <w:rFonts w:ascii="Arial" w:hAnsi="Arial" w:cs="Arial"/>
          <w:i/>
          <w:snapToGrid w:val="0"/>
        </w:rPr>
        <w:t>Referred to Planning Board for study and report.</w:t>
      </w:r>
    </w:p>
    <w:p w:rsidR="005D3D8D" w:rsidRDefault="005D3D8D" w:rsidP="0015138A">
      <w:pPr>
        <w:rPr>
          <w:rFonts w:ascii="Arial" w:hAnsi="Arial" w:cs="Arial"/>
          <w:b/>
          <w:snapToGrid w:val="0"/>
        </w:rPr>
      </w:pPr>
    </w:p>
    <w:p w:rsidR="004D0A45" w:rsidRPr="00924F52" w:rsidRDefault="00CF5E9E" w:rsidP="004D0A45">
      <w:pPr>
        <w:jc w:val="both"/>
        <w:rPr>
          <w:rFonts w:ascii="Arial" w:hAnsi="Arial" w:cs="Arial"/>
          <w:i/>
          <w:snapToGrid w:val="0"/>
          <w:color w:val="000000"/>
        </w:rPr>
      </w:pPr>
      <w:r>
        <w:rPr>
          <w:rFonts w:ascii="Arial" w:hAnsi="Arial" w:cs="Arial"/>
          <w:b/>
          <w:snapToGrid w:val="0"/>
        </w:rPr>
        <w:t xml:space="preserve">ARTICLE </w:t>
      </w:r>
      <w:r w:rsidR="004D0A45">
        <w:rPr>
          <w:rFonts w:ascii="Arial" w:hAnsi="Arial" w:cs="Arial"/>
          <w:b/>
          <w:snapToGrid w:val="0"/>
        </w:rPr>
        <w:t>FIFTEEN</w:t>
      </w:r>
      <w:r w:rsidR="00DB0DC7">
        <w:rPr>
          <w:rFonts w:ascii="Arial" w:hAnsi="Arial" w:cs="Arial"/>
          <w:snapToGrid w:val="0"/>
        </w:rPr>
        <w:t xml:space="preserve">: </w:t>
      </w:r>
      <w:r w:rsidR="004D0A45" w:rsidRPr="00924F52">
        <w:rPr>
          <w:rFonts w:ascii="Arial" w:hAnsi="Arial"/>
          <w:i/>
          <w:snapToGrid w:val="0"/>
          <w:szCs w:val="20"/>
        </w:rPr>
        <w:t>By the Town Manager.</w:t>
      </w:r>
      <w:r w:rsidR="004D0A45" w:rsidRPr="00924F52">
        <w:rPr>
          <w:rFonts w:ascii="Arial" w:hAnsi="Arial"/>
          <w:snapToGrid w:val="0"/>
          <w:szCs w:val="20"/>
        </w:rPr>
        <w:t xml:space="preserve"> </w:t>
      </w:r>
      <w:r w:rsidR="004D0A45" w:rsidRPr="00924F52">
        <w:rPr>
          <w:rFonts w:ascii="Arial" w:hAnsi="Arial" w:cs="Arial"/>
          <w:snapToGrid w:val="0"/>
        </w:rPr>
        <w:t>To see if the Town will vote pursuant to the provisions of G.L. c.44, §53E½, as most recently amended, to</w:t>
      </w:r>
      <w:r w:rsidR="004D0A45" w:rsidRPr="00924F52">
        <w:rPr>
          <w:rFonts w:ascii="Arial" w:hAnsi="Arial"/>
          <w:snapToGrid w:val="0"/>
          <w:sz w:val="23"/>
          <w:szCs w:val="23"/>
        </w:rPr>
        <w:t xml:space="preserve"> </w:t>
      </w:r>
      <w:r w:rsidR="004D0A45">
        <w:rPr>
          <w:rFonts w:ascii="Arial" w:hAnsi="Arial"/>
          <w:snapToGrid w:val="0"/>
          <w:sz w:val="23"/>
          <w:szCs w:val="23"/>
        </w:rPr>
        <w:t>amend</w:t>
      </w:r>
      <w:r w:rsidR="004D0A45" w:rsidRPr="00924F52">
        <w:rPr>
          <w:rFonts w:ascii="Arial" w:hAnsi="Arial"/>
          <w:snapToGrid w:val="0"/>
        </w:rPr>
        <w:t xml:space="preserve"> </w:t>
      </w:r>
      <w:r w:rsidR="004D0A45">
        <w:rPr>
          <w:rFonts w:ascii="Arial" w:hAnsi="Arial"/>
          <w:snapToGrid w:val="0"/>
        </w:rPr>
        <w:t>the General Bylaw entitled, “Departmental Revolving Funds,” approved under Article 14 of the May 15, 2017 Annual Town Meeting to change the purposes of and/or delete certain revolving funds and to address, in turn, how the monies in such revolving funds should be treated, and further, to amend the fiscal year expenditure limits for such funds as approved under Article 12 of the May 21, 2018 Annual Town Meeting, w</w:t>
      </w:r>
      <w:r w:rsidR="004D0A45" w:rsidRPr="00924F52">
        <w:rPr>
          <w:rFonts w:ascii="Arial" w:hAnsi="Arial"/>
          <w:snapToGrid w:val="0"/>
        </w:rPr>
        <w:t xml:space="preserve">ith such </w:t>
      </w:r>
      <w:r w:rsidR="004D0A45">
        <w:rPr>
          <w:rFonts w:ascii="Arial" w:hAnsi="Arial"/>
          <w:snapToGrid w:val="0"/>
        </w:rPr>
        <w:t xml:space="preserve">amended expenditure limitations to remain applicable from fiscal year to fiscal year until such time as they are later amended, </w:t>
      </w:r>
      <w:r w:rsidR="004D0A45" w:rsidRPr="00924F52">
        <w:rPr>
          <w:rFonts w:ascii="Arial" w:hAnsi="Arial" w:cs="Arial"/>
          <w:snapToGrid w:val="0"/>
          <w:color w:val="000000"/>
        </w:rPr>
        <w:t xml:space="preserve">or take any other action relative thereto. </w:t>
      </w:r>
      <w:r w:rsidR="004D0A45" w:rsidRPr="00924F52">
        <w:rPr>
          <w:rFonts w:ascii="Arial" w:hAnsi="Arial" w:cs="Arial"/>
          <w:i/>
          <w:snapToGrid w:val="0"/>
          <w:color w:val="000000"/>
        </w:rPr>
        <w:t xml:space="preserve">Referred to </w:t>
      </w:r>
      <w:r w:rsidR="004D0A45">
        <w:rPr>
          <w:rFonts w:ascii="Arial" w:hAnsi="Arial" w:cs="Arial"/>
          <w:i/>
          <w:snapToGrid w:val="0"/>
          <w:color w:val="000000"/>
        </w:rPr>
        <w:t xml:space="preserve">By Law Review Committee and </w:t>
      </w:r>
      <w:r w:rsidR="004D0A45" w:rsidRPr="00924F52">
        <w:rPr>
          <w:rFonts w:ascii="Arial" w:hAnsi="Arial" w:cs="Arial"/>
          <w:i/>
          <w:snapToGrid w:val="0"/>
          <w:color w:val="000000"/>
        </w:rPr>
        <w:t>Finance and Warrant Committee for study and report.</w:t>
      </w:r>
    </w:p>
    <w:p w:rsidR="004D0A45" w:rsidRDefault="004D0A45" w:rsidP="004D0A45">
      <w:pPr>
        <w:widowControl w:val="0"/>
        <w:jc w:val="both"/>
        <w:rPr>
          <w:rFonts w:ascii="Arial" w:eastAsia="Calibri" w:hAnsi="Arial" w:cs="Arial"/>
          <w:b/>
          <w:snapToGrid w:val="0"/>
          <w:color w:val="000000"/>
        </w:rPr>
      </w:pPr>
    </w:p>
    <w:p w:rsidR="004C7A9D" w:rsidRPr="004C7A9D" w:rsidRDefault="004D0A45" w:rsidP="004C7A9D">
      <w:pPr>
        <w:rPr>
          <w:rFonts w:ascii="Arial" w:hAnsi="Arial" w:cs="Arial"/>
        </w:rPr>
      </w:pPr>
      <w:r w:rsidRPr="004D0A45">
        <w:rPr>
          <w:rFonts w:ascii="Arial" w:hAnsi="Arial" w:cs="Arial"/>
          <w:b/>
          <w:snapToGrid w:val="0"/>
        </w:rPr>
        <w:t>ARTICLE SIXTEEN</w:t>
      </w:r>
      <w:r>
        <w:rPr>
          <w:rFonts w:ascii="Arial" w:hAnsi="Arial" w:cs="Arial"/>
          <w:snapToGrid w:val="0"/>
        </w:rPr>
        <w:t xml:space="preserve">:  </w:t>
      </w:r>
      <w:r w:rsidR="00CF5ADD" w:rsidRPr="00CF5ADD">
        <w:rPr>
          <w:rFonts w:ascii="Arial" w:hAnsi="Arial" w:cs="Arial"/>
          <w:i/>
          <w:snapToGrid w:val="0"/>
        </w:rPr>
        <w:t xml:space="preserve">By the Board of Selectmen at the request of Selectman James A. MacDonald. </w:t>
      </w:r>
      <w:r w:rsidR="004C7A9D" w:rsidRPr="004C7A9D">
        <w:rPr>
          <w:rFonts w:ascii="Arial" w:hAnsi="Arial" w:cs="Arial"/>
        </w:rPr>
        <w:t xml:space="preserve">To see if the Town will vote to amend the General Bylaws to include a new bylaw entitled, “Nuisances”, as set forth below, and to authorize the Town Clerk, in accordance with Section 1-5 of such Bylaws, to make any changes to numbering or otherwise as needed to provide for consistent and appropriate sequencing and numbering, or take any other action relative thereto.  </w:t>
      </w:r>
    </w:p>
    <w:p w:rsidR="004C7A9D" w:rsidRDefault="004C7A9D" w:rsidP="004C7A9D">
      <w:pPr>
        <w:rPr>
          <w:rFonts w:ascii="Arial" w:hAnsi="Arial" w:cs="Arial"/>
        </w:rPr>
      </w:pPr>
    </w:p>
    <w:p w:rsidR="004C7A9D" w:rsidRPr="004C7A9D" w:rsidRDefault="004C7A9D" w:rsidP="004C7A9D">
      <w:pPr>
        <w:rPr>
          <w:rFonts w:ascii="Arial" w:hAnsi="Arial" w:cs="Arial"/>
        </w:rPr>
      </w:pPr>
      <w:r w:rsidRPr="004C7A9D">
        <w:rPr>
          <w:rFonts w:ascii="Arial" w:hAnsi="Arial" w:cs="Arial"/>
        </w:rPr>
        <w:t>Section __ - 1             PURPOSE</w:t>
      </w:r>
    </w:p>
    <w:p w:rsidR="004C7A9D" w:rsidRPr="004C7A9D" w:rsidRDefault="004C7A9D" w:rsidP="004C7A9D">
      <w:pPr>
        <w:rPr>
          <w:rFonts w:ascii="Arial" w:hAnsi="Arial" w:cs="Arial"/>
        </w:rPr>
      </w:pPr>
      <w:r w:rsidRPr="004C7A9D">
        <w:rPr>
          <w:rFonts w:ascii="Arial" w:hAnsi="Arial" w:cs="Arial"/>
        </w:rPr>
        <w:t>Pursuant to the Town’s Home Rule powers under the Massachusetts Constitution, and the specific powers granted by G.L. c.139, §§1-3A, this Bylaw is adopted for the prevention of future nuisances and the removal of existing nuisances within the Town that constitute a hazard or blight, or adversely affect property values.</w:t>
      </w:r>
    </w:p>
    <w:p w:rsidR="004C7A9D" w:rsidRDefault="004C7A9D" w:rsidP="004C7A9D">
      <w:pPr>
        <w:rPr>
          <w:rFonts w:ascii="Arial" w:hAnsi="Arial" w:cs="Arial"/>
        </w:rPr>
      </w:pPr>
    </w:p>
    <w:p w:rsidR="004C7A9D" w:rsidRDefault="004C7A9D" w:rsidP="004C7A9D">
      <w:pPr>
        <w:rPr>
          <w:rFonts w:ascii="Arial" w:hAnsi="Arial" w:cs="Arial"/>
        </w:rPr>
      </w:pPr>
    </w:p>
    <w:p w:rsidR="004C7A9D" w:rsidRPr="004C7A9D" w:rsidRDefault="004C7A9D" w:rsidP="004C7A9D">
      <w:pPr>
        <w:rPr>
          <w:rFonts w:ascii="Arial" w:hAnsi="Arial" w:cs="Arial"/>
        </w:rPr>
      </w:pPr>
      <w:r w:rsidRPr="004C7A9D">
        <w:rPr>
          <w:rFonts w:ascii="Arial" w:hAnsi="Arial" w:cs="Arial"/>
        </w:rPr>
        <w:t>Section __ - 2             DEFINITIONS</w:t>
      </w:r>
    </w:p>
    <w:p w:rsidR="004C7A9D" w:rsidRPr="004C7A9D" w:rsidRDefault="004C7A9D" w:rsidP="004C7A9D">
      <w:pPr>
        <w:rPr>
          <w:rFonts w:ascii="Arial" w:hAnsi="Arial" w:cs="Arial"/>
        </w:rPr>
      </w:pPr>
      <w:r w:rsidRPr="004C7A9D">
        <w:rPr>
          <w:rFonts w:ascii="Arial" w:hAnsi="Arial" w:cs="Arial"/>
        </w:rPr>
        <w:t xml:space="preserve">A.            Blight - Any condition that seriously impairs the value, condition, strength, durability or appearance of real property, whether occupied or vacant. </w:t>
      </w:r>
    </w:p>
    <w:p w:rsidR="004C7A9D" w:rsidRPr="004C7A9D" w:rsidRDefault="004C7A9D" w:rsidP="004C7A9D">
      <w:pPr>
        <w:rPr>
          <w:rFonts w:ascii="Arial" w:hAnsi="Arial" w:cs="Arial"/>
        </w:rPr>
      </w:pPr>
      <w:r w:rsidRPr="004C7A9D">
        <w:rPr>
          <w:rFonts w:ascii="Arial" w:hAnsi="Arial" w:cs="Arial"/>
        </w:rPr>
        <w:t xml:space="preserve">B.            Building - A “Structure”, as defined herein, whether portable or fixed, with exterior walls or firewalls and a roof, built, erected or framed, of a combination of any materials, to form shelter for persons, animals, or property. </w:t>
      </w:r>
    </w:p>
    <w:p w:rsidR="004C7A9D" w:rsidRPr="004C7A9D" w:rsidRDefault="004C7A9D" w:rsidP="004C7A9D">
      <w:pPr>
        <w:rPr>
          <w:rFonts w:ascii="Arial" w:hAnsi="Arial" w:cs="Arial"/>
        </w:rPr>
      </w:pPr>
      <w:r w:rsidRPr="004C7A9D">
        <w:rPr>
          <w:rFonts w:ascii="Arial" w:hAnsi="Arial" w:cs="Arial"/>
        </w:rPr>
        <w:t>C.            Dilapidated - A condition of decay or partial ruin by reason of neglect, misuse, or deterioration. The term includes, but is not limited to: property with deteriorated roofs, foundations or floors, including broken or inadequately secured windows or doors; and personal property that is broken, rusted, worn, partially or wholly dismantled or otherwise due to deterioration is unsuitable for the purpose for which designed.</w:t>
      </w:r>
    </w:p>
    <w:p w:rsidR="004C7A9D" w:rsidRPr="004C7A9D" w:rsidRDefault="004C7A9D" w:rsidP="004C7A9D">
      <w:pPr>
        <w:rPr>
          <w:rFonts w:ascii="Arial" w:hAnsi="Arial" w:cs="Arial"/>
        </w:rPr>
      </w:pPr>
      <w:r w:rsidRPr="004C7A9D">
        <w:rPr>
          <w:rFonts w:ascii="Arial" w:hAnsi="Arial" w:cs="Arial"/>
        </w:rPr>
        <w:lastRenderedPageBreak/>
        <w:t>D.            Nuisance - Any substantial interference with the common interest of the general public in the maintaining decent, safe, and sanitary structures that are not dilapidated, and neighborhoods, when such interference results from the hazardous or blighted condition of private property, land or buildings. Any substantial interference with any public place, street or private way to include the placement of snow, ice and any other debris that interferes with safe passage on any public roadway or sidewalk.  The fact that a particular structure or use may be permitted under the Zoning Bylaw does not create an exemption from the application of this bylaw. The term includes but is not limited to:</w:t>
      </w:r>
    </w:p>
    <w:p w:rsidR="004C7A9D" w:rsidRPr="004C7A9D" w:rsidRDefault="004C7A9D" w:rsidP="004C7A9D">
      <w:pPr>
        <w:pStyle w:val="ListParagraph"/>
        <w:numPr>
          <w:ilvl w:val="0"/>
          <w:numId w:val="19"/>
        </w:numPr>
        <w:spacing w:after="160" w:line="259" w:lineRule="auto"/>
        <w:ind w:left="990"/>
        <w:rPr>
          <w:rFonts w:ascii="Arial" w:hAnsi="Arial" w:cs="Arial"/>
          <w:sz w:val="24"/>
          <w:szCs w:val="24"/>
        </w:rPr>
      </w:pPr>
      <w:r w:rsidRPr="004C7A9D">
        <w:rPr>
          <w:rFonts w:ascii="Arial" w:hAnsi="Arial" w:cs="Arial"/>
          <w:sz w:val="24"/>
          <w:szCs w:val="24"/>
        </w:rPr>
        <w:t>burned structures not otherwise lawfully habitable or usable,</w:t>
      </w:r>
    </w:p>
    <w:p w:rsidR="004C7A9D" w:rsidRPr="004C7A9D" w:rsidRDefault="004C7A9D" w:rsidP="004C7A9D">
      <w:pPr>
        <w:pStyle w:val="ListParagraph"/>
        <w:numPr>
          <w:ilvl w:val="0"/>
          <w:numId w:val="19"/>
        </w:numPr>
        <w:spacing w:after="160" w:line="259" w:lineRule="auto"/>
        <w:ind w:left="990"/>
        <w:rPr>
          <w:rFonts w:ascii="Arial" w:hAnsi="Arial" w:cs="Arial"/>
          <w:sz w:val="24"/>
          <w:szCs w:val="24"/>
        </w:rPr>
      </w:pPr>
      <w:r w:rsidRPr="004C7A9D">
        <w:rPr>
          <w:rFonts w:ascii="Arial" w:hAnsi="Arial" w:cs="Arial"/>
          <w:sz w:val="24"/>
          <w:szCs w:val="24"/>
        </w:rPr>
        <w:t>dangerous or unsafe structures or personal property,</w:t>
      </w:r>
    </w:p>
    <w:p w:rsidR="004C7A9D" w:rsidRPr="004C7A9D" w:rsidRDefault="004C7A9D" w:rsidP="004C7A9D">
      <w:pPr>
        <w:pStyle w:val="ListParagraph"/>
        <w:numPr>
          <w:ilvl w:val="0"/>
          <w:numId w:val="19"/>
        </w:numPr>
        <w:spacing w:after="160" w:line="259" w:lineRule="auto"/>
        <w:ind w:left="990"/>
        <w:rPr>
          <w:rFonts w:ascii="Arial" w:hAnsi="Arial" w:cs="Arial"/>
          <w:sz w:val="24"/>
          <w:szCs w:val="24"/>
        </w:rPr>
      </w:pPr>
      <w:r w:rsidRPr="004C7A9D">
        <w:rPr>
          <w:rFonts w:ascii="Arial" w:hAnsi="Arial" w:cs="Arial"/>
          <w:sz w:val="24"/>
          <w:szCs w:val="24"/>
        </w:rPr>
        <w:t>dilapidated structures or property,</w:t>
      </w:r>
    </w:p>
    <w:p w:rsidR="004C7A9D" w:rsidRPr="004C7A9D" w:rsidRDefault="004C7A9D" w:rsidP="004C7A9D">
      <w:pPr>
        <w:pStyle w:val="ListParagraph"/>
        <w:numPr>
          <w:ilvl w:val="0"/>
          <w:numId w:val="19"/>
        </w:numPr>
        <w:spacing w:after="160" w:line="259" w:lineRule="auto"/>
        <w:ind w:left="990"/>
        <w:rPr>
          <w:rFonts w:ascii="Arial" w:hAnsi="Arial" w:cs="Arial"/>
          <w:sz w:val="24"/>
          <w:szCs w:val="24"/>
        </w:rPr>
      </w:pPr>
      <w:r w:rsidRPr="004C7A9D">
        <w:rPr>
          <w:rFonts w:ascii="Arial" w:hAnsi="Arial" w:cs="Arial"/>
          <w:sz w:val="24"/>
          <w:szCs w:val="24"/>
        </w:rPr>
        <w:t>overgrown vegetation which may harbor rats and vermin, conceal pools of stagnant water or other nuisances, or which is otherwise detrimental to neighboring properties or property values,</w:t>
      </w:r>
    </w:p>
    <w:p w:rsidR="004C7A9D" w:rsidRPr="004C7A9D" w:rsidRDefault="004C7A9D" w:rsidP="004C7A9D">
      <w:pPr>
        <w:pStyle w:val="ListParagraph"/>
        <w:numPr>
          <w:ilvl w:val="0"/>
          <w:numId w:val="19"/>
        </w:numPr>
        <w:spacing w:after="160" w:line="259" w:lineRule="auto"/>
        <w:ind w:left="990"/>
        <w:rPr>
          <w:rFonts w:ascii="Arial" w:hAnsi="Arial" w:cs="Arial"/>
          <w:sz w:val="24"/>
          <w:szCs w:val="24"/>
        </w:rPr>
      </w:pPr>
      <w:r w:rsidRPr="004C7A9D">
        <w:rPr>
          <w:rFonts w:ascii="Arial" w:hAnsi="Arial" w:cs="Arial"/>
          <w:sz w:val="24"/>
          <w:szCs w:val="24"/>
        </w:rPr>
        <w:t>dead, decayed, diseased or hazardous trees, debris or trash,</w:t>
      </w:r>
    </w:p>
    <w:p w:rsidR="004C7A9D" w:rsidRPr="004C7A9D" w:rsidRDefault="004C7A9D" w:rsidP="004C7A9D">
      <w:pPr>
        <w:pStyle w:val="ListParagraph"/>
        <w:numPr>
          <w:ilvl w:val="0"/>
          <w:numId w:val="19"/>
        </w:numPr>
        <w:spacing w:after="160" w:line="259" w:lineRule="auto"/>
        <w:ind w:left="990"/>
        <w:rPr>
          <w:rFonts w:ascii="Arial" w:hAnsi="Arial" w:cs="Arial"/>
          <w:sz w:val="24"/>
          <w:szCs w:val="24"/>
        </w:rPr>
      </w:pPr>
      <w:r w:rsidRPr="004C7A9D">
        <w:rPr>
          <w:rFonts w:ascii="Arial" w:hAnsi="Arial" w:cs="Arial"/>
          <w:sz w:val="24"/>
          <w:szCs w:val="24"/>
        </w:rPr>
        <w:t>signs that block or obscure the line of sight for vehicular and/or pedestrian traffic</w:t>
      </w:r>
    </w:p>
    <w:p w:rsidR="004C7A9D" w:rsidRPr="004C7A9D" w:rsidRDefault="004C7A9D" w:rsidP="004C7A9D">
      <w:pPr>
        <w:pStyle w:val="ListParagraph"/>
        <w:numPr>
          <w:ilvl w:val="0"/>
          <w:numId w:val="19"/>
        </w:numPr>
        <w:spacing w:after="160" w:line="259" w:lineRule="auto"/>
        <w:ind w:left="990"/>
        <w:rPr>
          <w:rFonts w:ascii="Arial" w:hAnsi="Arial" w:cs="Arial"/>
          <w:sz w:val="24"/>
          <w:szCs w:val="24"/>
        </w:rPr>
      </w:pPr>
      <w:r w:rsidRPr="004C7A9D">
        <w:rPr>
          <w:rFonts w:ascii="Arial" w:hAnsi="Arial" w:cs="Arial"/>
          <w:sz w:val="24"/>
          <w:szCs w:val="24"/>
        </w:rPr>
        <w:t>personal property that is exposed to the elements without protection against deterioration, rust or dilapidation,</w:t>
      </w:r>
    </w:p>
    <w:p w:rsidR="004C7A9D" w:rsidRPr="004C7A9D" w:rsidRDefault="004C7A9D" w:rsidP="004C7A9D">
      <w:pPr>
        <w:pStyle w:val="ListParagraph"/>
        <w:numPr>
          <w:ilvl w:val="0"/>
          <w:numId w:val="19"/>
        </w:numPr>
        <w:spacing w:after="160" w:line="259" w:lineRule="auto"/>
        <w:ind w:left="990"/>
        <w:rPr>
          <w:rFonts w:ascii="Arial" w:hAnsi="Arial" w:cs="Arial"/>
          <w:sz w:val="24"/>
          <w:szCs w:val="24"/>
        </w:rPr>
      </w:pPr>
      <w:r w:rsidRPr="004C7A9D">
        <w:rPr>
          <w:rFonts w:ascii="Arial" w:hAnsi="Arial" w:cs="Arial"/>
          <w:sz w:val="24"/>
          <w:szCs w:val="24"/>
        </w:rPr>
        <w:t>vehicles, machinery or mechanical equipment or parts thereof that are located on soil, grass or other porous surfaces that may result in the destruction of vegetation or contamination of soil.</w:t>
      </w:r>
    </w:p>
    <w:p w:rsidR="004C7A9D" w:rsidRPr="004C7A9D" w:rsidRDefault="004C7A9D" w:rsidP="004C7A9D">
      <w:pPr>
        <w:rPr>
          <w:rFonts w:ascii="Arial" w:hAnsi="Arial" w:cs="Arial"/>
        </w:rPr>
      </w:pPr>
      <w:r w:rsidRPr="004C7A9D">
        <w:rPr>
          <w:rFonts w:ascii="Arial" w:hAnsi="Arial" w:cs="Arial"/>
        </w:rPr>
        <w:t>E.            Occupant - A person who occupies real property with the consent of the owner as a lessee, tenant at will, licensee or otherwise. The singular use of the term includes the plural when the context so indicates.</w:t>
      </w:r>
    </w:p>
    <w:p w:rsidR="004C7A9D" w:rsidRPr="004C7A9D" w:rsidRDefault="004C7A9D" w:rsidP="004C7A9D">
      <w:pPr>
        <w:rPr>
          <w:rFonts w:ascii="Arial" w:hAnsi="Arial" w:cs="Arial"/>
        </w:rPr>
      </w:pPr>
      <w:r w:rsidRPr="004C7A9D">
        <w:rPr>
          <w:rFonts w:ascii="Arial" w:hAnsi="Arial" w:cs="Arial"/>
        </w:rPr>
        <w:t xml:space="preserve">F.             Owner - Every person who alone or jointly or severally with others: (i) has legal title to any building, structure or property subject to this Bylaw; (ii) has care, charge, or control of any such Building Structure or property in any capacity including but not limited to agent, executor, executrix, administrator, </w:t>
      </w:r>
      <w:proofErr w:type="spellStart"/>
      <w:r w:rsidRPr="004C7A9D">
        <w:rPr>
          <w:rFonts w:ascii="Arial" w:hAnsi="Arial" w:cs="Arial"/>
        </w:rPr>
        <w:t>administratrix</w:t>
      </w:r>
      <w:proofErr w:type="spellEnd"/>
      <w:r w:rsidRPr="004C7A9D">
        <w:rPr>
          <w:rFonts w:ascii="Arial" w:hAnsi="Arial" w:cs="Arial"/>
        </w:rPr>
        <w:t>, trustee or guardian of the estate of the holder of legal title;; (iii) is a mortgagee in possession of such property; or (iv) is an agent, trustee or other person appointed by the courts and vested with control of such property; or (v) is an officer or trustee of the association of unit owners of a condominium.</w:t>
      </w:r>
    </w:p>
    <w:p w:rsidR="004C7A9D" w:rsidRPr="004C7A9D" w:rsidRDefault="004C7A9D" w:rsidP="004C7A9D">
      <w:pPr>
        <w:rPr>
          <w:rFonts w:ascii="Arial" w:hAnsi="Arial" w:cs="Arial"/>
        </w:rPr>
      </w:pPr>
      <w:r w:rsidRPr="004C7A9D">
        <w:rPr>
          <w:rFonts w:ascii="Arial" w:hAnsi="Arial" w:cs="Arial"/>
        </w:rPr>
        <w:t>G.            Structure - A combination of materials, whether wholly or partially level with, above or below the surface of the ground, whether permanent or temporary, assembled at a fixed location to give support, shelter or enclosure such as a Building, framework, retaining wall, stand, platform, bin, fence of a height at any point of six feet or greater above grade, parking area sign, flagpole, or mast for an antenna or the like.</w:t>
      </w:r>
    </w:p>
    <w:p w:rsidR="004C7A9D" w:rsidRDefault="004C7A9D" w:rsidP="004C7A9D">
      <w:pPr>
        <w:rPr>
          <w:rFonts w:ascii="Arial" w:hAnsi="Arial" w:cs="Arial"/>
        </w:rPr>
      </w:pPr>
    </w:p>
    <w:p w:rsidR="004C7A9D" w:rsidRPr="004C7A9D" w:rsidRDefault="004C7A9D" w:rsidP="004C7A9D">
      <w:pPr>
        <w:rPr>
          <w:rFonts w:ascii="Arial" w:hAnsi="Arial" w:cs="Arial"/>
        </w:rPr>
      </w:pPr>
      <w:r w:rsidRPr="004C7A9D">
        <w:rPr>
          <w:rFonts w:ascii="Arial" w:hAnsi="Arial" w:cs="Arial"/>
        </w:rPr>
        <w:t xml:space="preserve">Section __-3      NUISANCES PROHIBITED   </w:t>
      </w:r>
    </w:p>
    <w:p w:rsidR="004C7A9D" w:rsidRPr="004C7A9D" w:rsidRDefault="004C7A9D" w:rsidP="004C7A9D">
      <w:pPr>
        <w:rPr>
          <w:rFonts w:ascii="Arial" w:hAnsi="Arial" w:cs="Arial"/>
        </w:rPr>
      </w:pPr>
      <w:r w:rsidRPr="004C7A9D">
        <w:rPr>
          <w:rFonts w:ascii="Arial" w:hAnsi="Arial" w:cs="Arial"/>
        </w:rPr>
        <w:t xml:space="preserve">All property in the Town of Dedham, whether occupied or vacant, shall be maintained in good repair and in a safe and sanitary condition.  No owner, or in the case of real property, occupant, of property shall create, permit or maintain a </w:t>
      </w:r>
      <w:r w:rsidRPr="004C7A9D">
        <w:rPr>
          <w:rFonts w:ascii="Arial" w:hAnsi="Arial" w:cs="Arial"/>
        </w:rPr>
        <w:lastRenderedPageBreak/>
        <w:t xml:space="preserve">condition or activity on their property that creates blight or a nuisance as those terms are defined herein.   </w:t>
      </w:r>
    </w:p>
    <w:p w:rsidR="004C7A9D" w:rsidRDefault="004C7A9D" w:rsidP="004C7A9D">
      <w:pPr>
        <w:rPr>
          <w:rFonts w:ascii="Arial" w:hAnsi="Arial" w:cs="Arial"/>
        </w:rPr>
      </w:pPr>
    </w:p>
    <w:p w:rsidR="004C7A9D" w:rsidRPr="004C7A9D" w:rsidRDefault="004C7A9D" w:rsidP="004C7A9D">
      <w:pPr>
        <w:rPr>
          <w:rFonts w:ascii="Arial" w:hAnsi="Arial" w:cs="Arial"/>
        </w:rPr>
      </w:pPr>
      <w:r w:rsidRPr="004C7A9D">
        <w:rPr>
          <w:rFonts w:ascii="Arial" w:hAnsi="Arial" w:cs="Arial"/>
        </w:rPr>
        <w:t>Section __-4       ADMINISTRATION AND ENFORCEMENT</w:t>
      </w:r>
    </w:p>
    <w:p w:rsidR="004C7A9D" w:rsidRPr="004C7A9D" w:rsidRDefault="004C7A9D" w:rsidP="004C7A9D">
      <w:pPr>
        <w:rPr>
          <w:rFonts w:ascii="Arial" w:hAnsi="Arial" w:cs="Arial"/>
        </w:rPr>
      </w:pPr>
      <w:r w:rsidRPr="004C7A9D">
        <w:rPr>
          <w:rFonts w:ascii="Arial" w:hAnsi="Arial" w:cs="Arial"/>
        </w:rPr>
        <w:t xml:space="preserve">A.         Enforcement Generally - This bylaw may be enforced in accordance with Section 1-6 of the General Bylaws, and the election of one remedy shall not preclude enforcement through any other lawful means.  If enforced through non-criminal disposition, the following fine schedule shall apply: First violation - $50.00; Second violation - $100.00; Third and subsequent violations - $300.  This Bylaw shall be enforced by the Building Inspector or Code Enforcement Officer, or their designees, the Police Department, the Fire Department, or the Board of Health or its designee, as appropriate (“Enforcement Authority”).  Nothing herein shall preclude the Enforcement Authority from providing a warning or seeking to resolve any violation informally. </w:t>
      </w:r>
    </w:p>
    <w:p w:rsidR="004C7A9D" w:rsidRPr="004C7A9D" w:rsidRDefault="004C7A9D" w:rsidP="004C7A9D">
      <w:pPr>
        <w:rPr>
          <w:rFonts w:ascii="Arial" w:hAnsi="Arial" w:cs="Arial"/>
        </w:rPr>
      </w:pPr>
      <w:r w:rsidRPr="004C7A9D">
        <w:rPr>
          <w:rFonts w:ascii="Arial" w:hAnsi="Arial" w:cs="Arial"/>
        </w:rPr>
        <w:t xml:space="preserve">B.         Notice to Owner and Occupant - Except in the case of an emergency posing an immediate threat to the public health and safety or as otherwise provided herein, the Enforcement Authority shall seek to provide immediate notice in writing to the Owner and Occupant of a property being maintained in violation of this Bylaw, outlining such violation in general terms and providing a reasonable deadline for taking corrective action (“Enforcement Order”).  The Enforcement Authority may, if the Owner or Occupant fails to comply with such Enforcement Order, seek to enforce such order as set forth herein. </w:t>
      </w:r>
    </w:p>
    <w:p w:rsidR="004C7A9D" w:rsidRPr="004C7A9D" w:rsidRDefault="004C7A9D" w:rsidP="004C7A9D">
      <w:pPr>
        <w:rPr>
          <w:rFonts w:ascii="Arial" w:hAnsi="Arial" w:cs="Arial"/>
        </w:rPr>
      </w:pPr>
      <w:r w:rsidRPr="004C7A9D">
        <w:rPr>
          <w:rFonts w:ascii="Arial" w:hAnsi="Arial" w:cs="Arial"/>
        </w:rPr>
        <w:t>C.         Removal of Nuisance by Town  - If the Owner or Occupant fails to timely remedy the violation in accordance with an Enforcement Order, the Town may cause the nuisance to be removed in accordance with the provisions of G.L. c. 139, §§1-3A or otherwise in accordance with a court order for such purposes.</w:t>
      </w:r>
    </w:p>
    <w:p w:rsidR="004C7A9D" w:rsidRPr="004C7A9D" w:rsidRDefault="004C7A9D" w:rsidP="004C7A9D">
      <w:pPr>
        <w:rPr>
          <w:rFonts w:ascii="Arial" w:hAnsi="Arial" w:cs="Arial"/>
        </w:rPr>
      </w:pPr>
      <w:r w:rsidRPr="004C7A9D">
        <w:rPr>
          <w:rFonts w:ascii="Arial" w:hAnsi="Arial" w:cs="Arial"/>
        </w:rPr>
        <w:t xml:space="preserve">D.         Complaints by Interested Parties – Persons who own or occupy property directly or diagonally across the street, or who are abutters to abutters within 300 feet of the property line, of a property being maintained in violation of this Bylaw may submit a complaint to the Enforcement Authority, and, if so submitted, shall be provided with copies of any notices or written orders provided to the Owner or Occupant of such property and of any pleadings filed in court with respect thereto.  </w:t>
      </w:r>
    </w:p>
    <w:p w:rsidR="004C7A9D" w:rsidRPr="004C7A9D" w:rsidRDefault="004C7A9D" w:rsidP="004C7A9D">
      <w:pPr>
        <w:rPr>
          <w:rFonts w:ascii="Arial" w:hAnsi="Arial" w:cs="Arial"/>
        </w:rPr>
      </w:pPr>
      <w:r w:rsidRPr="004C7A9D">
        <w:rPr>
          <w:rFonts w:ascii="Arial" w:hAnsi="Arial" w:cs="Arial"/>
        </w:rPr>
        <w:t xml:space="preserve">E.          Reports by Enforcement Authority - The Building Inspector or other official specified by the Town Manager shall file with the Town Manager every six months, or at such other longer interval as the Town Manager shall require, a report that shall include all complaints of nuisance or enforcement actions initiated under this bylaw during that period, which report shall include the location of the premises at issue, summary of the nature of the complaint, the name(s) of the Owner and Occupant, and any action taken. </w:t>
      </w:r>
    </w:p>
    <w:p w:rsidR="004C7A9D" w:rsidRDefault="004C7A9D" w:rsidP="004C7A9D">
      <w:pPr>
        <w:rPr>
          <w:rFonts w:ascii="Arial" w:hAnsi="Arial" w:cs="Arial"/>
        </w:rPr>
      </w:pPr>
    </w:p>
    <w:p w:rsidR="004C7A9D" w:rsidRPr="004C7A9D" w:rsidRDefault="004C7A9D" w:rsidP="004C7A9D">
      <w:pPr>
        <w:rPr>
          <w:rFonts w:ascii="Arial" w:hAnsi="Arial" w:cs="Arial"/>
          <w:b/>
        </w:rPr>
      </w:pPr>
      <w:r w:rsidRPr="004C7A9D">
        <w:rPr>
          <w:rFonts w:ascii="Arial" w:hAnsi="Arial" w:cs="Arial"/>
        </w:rPr>
        <w:t>Section __- 5.   Interaction with Other Laws</w:t>
      </w:r>
    </w:p>
    <w:p w:rsidR="004C7A9D" w:rsidRPr="004C7A9D" w:rsidRDefault="004C7A9D" w:rsidP="004C7A9D">
      <w:pPr>
        <w:rPr>
          <w:rFonts w:ascii="Arial" w:hAnsi="Arial" w:cs="Arial"/>
        </w:rPr>
      </w:pPr>
      <w:r w:rsidRPr="004C7A9D">
        <w:rPr>
          <w:rFonts w:ascii="Arial" w:hAnsi="Arial" w:cs="Arial"/>
        </w:rPr>
        <w:t xml:space="preserve">This Bylaw is intended to further the objectives of and to act in concert with any existing federal, state or local laws concerning the maintenance of property and the abatement of nuisances, and nothing herein shall be deemed to limit or restrict Town officials whatsoever from acting in accordance with such laws.  </w:t>
      </w:r>
    </w:p>
    <w:p w:rsidR="004C7A9D" w:rsidRDefault="004C7A9D" w:rsidP="004C7A9D">
      <w:pPr>
        <w:rPr>
          <w:rFonts w:ascii="Arial" w:hAnsi="Arial" w:cs="Arial"/>
        </w:rPr>
      </w:pPr>
    </w:p>
    <w:p w:rsidR="004C7A9D" w:rsidRPr="004C7A9D" w:rsidRDefault="004C7A9D" w:rsidP="004C7A9D">
      <w:pPr>
        <w:rPr>
          <w:rFonts w:ascii="Arial" w:hAnsi="Arial" w:cs="Arial"/>
        </w:rPr>
      </w:pPr>
      <w:r w:rsidRPr="004C7A9D">
        <w:rPr>
          <w:rFonts w:ascii="Arial" w:hAnsi="Arial" w:cs="Arial"/>
        </w:rPr>
        <w:t>Section __ - 6.  Severability</w:t>
      </w:r>
    </w:p>
    <w:p w:rsidR="004C7A9D" w:rsidRPr="004C7A9D" w:rsidRDefault="004C7A9D" w:rsidP="004C7A9D">
      <w:pPr>
        <w:rPr>
          <w:rFonts w:ascii="Arial" w:hAnsi="Arial" w:cs="Arial"/>
        </w:rPr>
      </w:pPr>
      <w:r w:rsidRPr="004C7A9D">
        <w:rPr>
          <w:rFonts w:ascii="Arial" w:hAnsi="Arial" w:cs="Arial"/>
        </w:rPr>
        <w:t>The invalidity of any section, provision, paragraph, sentence, or clause of this bylaw shall not invalidate any other section, provision, paragraph, sentence, or clause thereof, nor shall it invalidate any permit or determination that previously has been issued.</w:t>
      </w:r>
    </w:p>
    <w:p w:rsidR="004B7386" w:rsidRDefault="004B7386" w:rsidP="0015138A">
      <w:pPr>
        <w:rPr>
          <w:rFonts w:ascii="Arial" w:hAnsi="Arial" w:cs="Arial"/>
        </w:rPr>
      </w:pPr>
    </w:p>
    <w:p w:rsidR="004C7A9D" w:rsidRPr="004C7A9D" w:rsidRDefault="004C7A9D" w:rsidP="0015138A">
      <w:pPr>
        <w:rPr>
          <w:rFonts w:ascii="Arial" w:hAnsi="Arial" w:cs="Arial"/>
          <w:i/>
        </w:rPr>
      </w:pPr>
      <w:r>
        <w:rPr>
          <w:rFonts w:ascii="Arial" w:hAnsi="Arial" w:cs="Arial"/>
        </w:rPr>
        <w:t>or take any other action relative thereto</w:t>
      </w:r>
      <w:r w:rsidRPr="004C7A9D">
        <w:rPr>
          <w:rFonts w:ascii="Arial" w:hAnsi="Arial" w:cs="Arial"/>
          <w:i/>
        </w:rPr>
        <w:t xml:space="preserve">. Referred to By Law Review Committee and Finance and Warrant Committee for study and report. </w:t>
      </w:r>
    </w:p>
    <w:p w:rsidR="000117D1" w:rsidRDefault="000117D1" w:rsidP="000117D1">
      <w:pPr>
        <w:jc w:val="both"/>
        <w:rPr>
          <w:rFonts w:ascii="Arial" w:hAnsi="Arial" w:cs="Arial"/>
          <w:b/>
          <w:snapToGrid w:val="0"/>
        </w:rPr>
      </w:pPr>
    </w:p>
    <w:p w:rsidR="006A7FF7" w:rsidRDefault="00D76EFC" w:rsidP="00024A7C">
      <w:pPr>
        <w:rPr>
          <w:rFonts w:ascii="Arial" w:hAnsi="Arial" w:cs="Arial"/>
          <w:snapToGrid w:val="0"/>
        </w:rPr>
      </w:pPr>
      <w:r w:rsidRPr="0029078F">
        <w:rPr>
          <w:rFonts w:ascii="Arial" w:hAnsi="Arial" w:cs="Arial"/>
          <w:b/>
          <w:snapToGrid w:val="0"/>
        </w:rPr>
        <w:t xml:space="preserve">ARTICLE </w:t>
      </w:r>
      <w:r w:rsidR="004D0A45">
        <w:rPr>
          <w:rFonts w:ascii="Arial" w:hAnsi="Arial" w:cs="Arial"/>
          <w:b/>
          <w:snapToGrid w:val="0"/>
        </w:rPr>
        <w:t>SEVENT</w:t>
      </w:r>
      <w:r w:rsidR="00394B06">
        <w:rPr>
          <w:rFonts w:ascii="Arial" w:hAnsi="Arial" w:cs="Arial"/>
          <w:b/>
          <w:snapToGrid w:val="0"/>
        </w:rPr>
        <w:t>EE</w:t>
      </w:r>
      <w:r w:rsidR="00D27933">
        <w:rPr>
          <w:rFonts w:ascii="Arial" w:hAnsi="Arial" w:cs="Arial"/>
          <w:b/>
          <w:snapToGrid w:val="0"/>
        </w:rPr>
        <w:t xml:space="preserve">N: </w:t>
      </w:r>
      <w:r w:rsidR="006A7FF7" w:rsidRPr="006A7FF7">
        <w:rPr>
          <w:rFonts w:ascii="Arial" w:hAnsi="Arial" w:cs="Arial"/>
          <w:i/>
          <w:snapToGrid w:val="0"/>
        </w:rPr>
        <w:t xml:space="preserve">By Police Chief Michael </w:t>
      </w:r>
      <w:proofErr w:type="spellStart"/>
      <w:r w:rsidR="006A7FF7" w:rsidRPr="006A7FF7">
        <w:rPr>
          <w:rFonts w:ascii="Arial" w:hAnsi="Arial" w:cs="Arial"/>
          <w:i/>
          <w:snapToGrid w:val="0"/>
        </w:rPr>
        <w:t>d’Entremont</w:t>
      </w:r>
      <w:proofErr w:type="spellEnd"/>
      <w:r w:rsidR="006A7FF7">
        <w:rPr>
          <w:rFonts w:ascii="Arial" w:hAnsi="Arial" w:cs="Arial"/>
          <w:i/>
          <w:snapToGrid w:val="0"/>
        </w:rPr>
        <w:t xml:space="preserve">. </w:t>
      </w:r>
      <w:r w:rsidR="006A7FF7">
        <w:rPr>
          <w:rFonts w:ascii="Arial" w:hAnsi="Arial" w:cs="Arial"/>
          <w:snapToGrid w:val="0"/>
        </w:rPr>
        <w:t xml:space="preserve">To see if the Town will vote to amend Chapter 154 </w:t>
      </w:r>
      <w:r w:rsidR="00267765">
        <w:rPr>
          <w:rFonts w:ascii="Arial" w:hAnsi="Arial" w:cs="Arial"/>
          <w:snapToGrid w:val="0"/>
        </w:rPr>
        <w:t>“</w:t>
      </w:r>
      <w:r w:rsidR="006A7FF7">
        <w:rPr>
          <w:rFonts w:ascii="Arial" w:hAnsi="Arial" w:cs="Arial"/>
          <w:snapToGrid w:val="0"/>
        </w:rPr>
        <w:t>Fireworks and Weapons</w:t>
      </w:r>
      <w:r w:rsidR="00267765">
        <w:rPr>
          <w:rFonts w:ascii="Arial" w:hAnsi="Arial" w:cs="Arial"/>
          <w:snapToGrid w:val="0"/>
        </w:rPr>
        <w:t>” by deleting in their entirety</w:t>
      </w:r>
      <w:r w:rsidR="006A7FF7">
        <w:rPr>
          <w:rFonts w:ascii="Arial" w:hAnsi="Arial" w:cs="Arial"/>
          <w:snapToGrid w:val="0"/>
        </w:rPr>
        <w:t xml:space="preserve"> Sections 154-3 </w:t>
      </w:r>
      <w:r w:rsidR="00267765">
        <w:rPr>
          <w:rFonts w:ascii="Arial" w:hAnsi="Arial" w:cs="Arial"/>
          <w:snapToGrid w:val="0"/>
        </w:rPr>
        <w:t>“</w:t>
      </w:r>
      <w:r w:rsidR="006A7FF7">
        <w:rPr>
          <w:rFonts w:ascii="Arial" w:hAnsi="Arial" w:cs="Arial"/>
          <w:snapToGrid w:val="0"/>
        </w:rPr>
        <w:t>Possession of toy pistols on public ways prohibited</w:t>
      </w:r>
      <w:r w:rsidR="00267765">
        <w:rPr>
          <w:rFonts w:ascii="Arial" w:hAnsi="Arial" w:cs="Arial"/>
          <w:snapToGrid w:val="0"/>
        </w:rPr>
        <w:t>”</w:t>
      </w:r>
      <w:r w:rsidR="006A7FF7">
        <w:rPr>
          <w:rFonts w:ascii="Arial" w:hAnsi="Arial" w:cs="Arial"/>
          <w:snapToGrid w:val="0"/>
        </w:rPr>
        <w:t xml:space="preserve"> and 154-4 </w:t>
      </w:r>
      <w:r w:rsidR="00267765">
        <w:rPr>
          <w:rFonts w:ascii="Arial" w:hAnsi="Arial" w:cs="Arial"/>
          <w:snapToGrid w:val="0"/>
        </w:rPr>
        <w:t>“</w:t>
      </w:r>
      <w:r w:rsidR="006A7FF7">
        <w:rPr>
          <w:rFonts w:ascii="Arial" w:hAnsi="Arial" w:cs="Arial"/>
          <w:snapToGrid w:val="0"/>
        </w:rPr>
        <w:t>Sale of imitation handguns regulated</w:t>
      </w:r>
      <w:r w:rsidR="00267765">
        <w:rPr>
          <w:rFonts w:ascii="Arial" w:hAnsi="Arial" w:cs="Arial"/>
          <w:snapToGrid w:val="0"/>
        </w:rPr>
        <w:t>,”</w:t>
      </w:r>
      <w:r w:rsidR="006A7FF7">
        <w:rPr>
          <w:rFonts w:ascii="Arial" w:hAnsi="Arial" w:cs="Arial"/>
          <w:snapToGrid w:val="0"/>
        </w:rPr>
        <w:t xml:space="preserve"> </w:t>
      </w:r>
      <w:r w:rsidR="00267765">
        <w:rPr>
          <w:rFonts w:ascii="Arial" w:hAnsi="Arial" w:cs="Arial"/>
          <w:snapToGrid w:val="0"/>
        </w:rPr>
        <w:t>and inserting in place thereof the following new section, and to authorize the Town Clerk, in accordance with Section 1-5 of such Bylaws, to make any changes to numbering or otherwise as needed to provide for consistent and appropriate sequencing and numbering</w:t>
      </w:r>
      <w:r w:rsidR="006A7FF7">
        <w:rPr>
          <w:rFonts w:ascii="Arial" w:hAnsi="Arial" w:cs="Arial"/>
          <w:snapToGrid w:val="0"/>
        </w:rPr>
        <w:t>:</w:t>
      </w:r>
    </w:p>
    <w:p w:rsidR="006A7FF7" w:rsidRDefault="006A7FF7" w:rsidP="00024A7C">
      <w:pPr>
        <w:rPr>
          <w:rFonts w:ascii="Arial" w:hAnsi="Arial" w:cs="Arial"/>
          <w:snapToGrid w:val="0"/>
        </w:rPr>
      </w:pPr>
    </w:p>
    <w:p w:rsidR="00267765" w:rsidRDefault="00267765" w:rsidP="00024A7C">
      <w:pPr>
        <w:rPr>
          <w:rFonts w:ascii="Arial" w:hAnsi="Arial" w:cs="Arial"/>
          <w:snapToGrid w:val="0"/>
        </w:rPr>
      </w:pPr>
      <w:r>
        <w:rPr>
          <w:rFonts w:ascii="Arial" w:hAnsi="Arial" w:cs="Arial"/>
          <w:snapToGrid w:val="0"/>
        </w:rPr>
        <w:t>Section 154-3 Regulation of Replica Handguns</w:t>
      </w:r>
    </w:p>
    <w:p w:rsidR="00267765" w:rsidRDefault="00267765" w:rsidP="00024A7C">
      <w:pPr>
        <w:rPr>
          <w:rFonts w:ascii="Arial" w:hAnsi="Arial" w:cs="Arial"/>
          <w:snapToGrid w:val="0"/>
        </w:rPr>
      </w:pPr>
    </w:p>
    <w:p w:rsidR="006A7FF7" w:rsidRPr="006A7FF7" w:rsidRDefault="00267765" w:rsidP="006A7FF7">
      <w:pPr>
        <w:rPr>
          <w:rFonts w:ascii="Arial" w:hAnsi="Arial" w:cs="Arial"/>
          <w:b/>
          <w:bCs/>
          <w:color w:val="000000"/>
        </w:rPr>
      </w:pPr>
      <w:r>
        <w:rPr>
          <w:rFonts w:ascii="Arial" w:hAnsi="Arial" w:cs="Arial"/>
          <w:b/>
          <w:bCs/>
          <w:color w:val="000000"/>
        </w:rPr>
        <w:t>Section 1 - Definitions</w:t>
      </w:r>
    </w:p>
    <w:p w:rsidR="006A7FF7" w:rsidRPr="006A7FF7" w:rsidRDefault="00267765" w:rsidP="006A7FF7">
      <w:pPr>
        <w:rPr>
          <w:rFonts w:ascii="Arial" w:hAnsi="Arial" w:cs="Arial"/>
          <w:color w:val="000000"/>
        </w:rPr>
      </w:pPr>
      <w:r>
        <w:rPr>
          <w:rFonts w:ascii="Arial" w:hAnsi="Arial" w:cs="Arial"/>
          <w:color w:val="000000"/>
        </w:rPr>
        <w:t>The term</w:t>
      </w:r>
      <w:r w:rsidR="006A7FF7" w:rsidRPr="006A7FF7">
        <w:rPr>
          <w:rFonts w:ascii="Arial" w:hAnsi="Arial" w:cs="Arial"/>
          <w:color w:val="000000"/>
        </w:rPr>
        <w:t> </w:t>
      </w:r>
      <w:r>
        <w:rPr>
          <w:rFonts w:ascii="Arial" w:hAnsi="Arial" w:cs="Arial"/>
          <w:color w:val="000000"/>
        </w:rPr>
        <w:t>“</w:t>
      </w:r>
      <w:r w:rsidR="006A7FF7" w:rsidRPr="006A7FF7">
        <w:rPr>
          <w:rFonts w:ascii="Arial" w:hAnsi="Arial" w:cs="Arial"/>
          <w:i/>
          <w:iCs/>
          <w:color w:val="000000"/>
        </w:rPr>
        <w:t xml:space="preserve">Replica </w:t>
      </w:r>
      <w:r>
        <w:rPr>
          <w:rFonts w:ascii="Arial" w:hAnsi="Arial" w:cs="Arial"/>
          <w:i/>
          <w:iCs/>
          <w:color w:val="000000"/>
        </w:rPr>
        <w:t>F</w:t>
      </w:r>
      <w:r w:rsidR="006A7FF7" w:rsidRPr="006A7FF7">
        <w:rPr>
          <w:rFonts w:ascii="Arial" w:hAnsi="Arial" w:cs="Arial"/>
          <w:i/>
          <w:iCs/>
          <w:color w:val="000000"/>
        </w:rPr>
        <w:t>irearm</w:t>
      </w:r>
      <w:r>
        <w:rPr>
          <w:rFonts w:ascii="Arial" w:hAnsi="Arial" w:cs="Arial"/>
          <w:i/>
          <w:iCs/>
          <w:color w:val="000000"/>
        </w:rPr>
        <w:t>”</w:t>
      </w:r>
      <w:r w:rsidR="006A7FF7" w:rsidRPr="006A7FF7">
        <w:rPr>
          <w:rFonts w:ascii="Arial" w:hAnsi="Arial" w:cs="Arial"/>
          <w:color w:val="000000"/>
        </w:rPr>
        <w:t> shall mean any toy, imitation, facsimile or replica pistol, revolver, shotgun, rifle, air rifle, B-B gun, pellet gun, machine gun, or other similar simulated weapon which, because of its color, size, shape, or other characteristics, can reasonably be perceived to be a real firearm capable of firing a bullet or other projectile.</w:t>
      </w:r>
    </w:p>
    <w:p w:rsidR="006A7FF7" w:rsidRPr="006A7FF7" w:rsidRDefault="006A7FF7" w:rsidP="006A7FF7">
      <w:pPr>
        <w:rPr>
          <w:rFonts w:ascii="Arial" w:hAnsi="Arial" w:cs="Arial"/>
        </w:rPr>
      </w:pPr>
    </w:p>
    <w:p w:rsidR="006A7FF7" w:rsidRPr="006A7FF7" w:rsidRDefault="00267765" w:rsidP="006A7FF7">
      <w:pPr>
        <w:rPr>
          <w:rFonts w:ascii="Arial" w:hAnsi="Arial" w:cs="Arial"/>
          <w:b/>
          <w:bCs/>
          <w:color w:val="000000"/>
        </w:rPr>
      </w:pPr>
      <w:r>
        <w:rPr>
          <w:rFonts w:ascii="Arial" w:hAnsi="Arial" w:cs="Arial"/>
          <w:b/>
          <w:bCs/>
          <w:color w:val="000000"/>
        </w:rPr>
        <w:t xml:space="preserve">Section 2 - </w:t>
      </w:r>
      <w:r w:rsidR="006A7FF7" w:rsidRPr="006A7FF7">
        <w:rPr>
          <w:rFonts w:ascii="Arial" w:hAnsi="Arial" w:cs="Arial"/>
          <w:b/>
          <w:bCs/>
          <w:color w:val="000000"/>
        </w:rPr>
        <w:t>Regulation</w:t>
      </w:r>
    </w:p>
    <w:p w:rsidR="00267765" w:rsidRDefault="006A7FF7" w:rsidP="006A7FF7">
      <w:pPr>
        <w:pStyle w:val="ListParagraph"/>
        <w:numPr>
          <w:ilvl w:val="0"/>
          <w:numId w:val="22"/>
        </w:numPr>
        <w:spacing w:after="0" w:line="240" w:lineRule="auto"/>
        <w:rPr>
          <w:rFonts w:ascii="Arial" w:eastAsia="Times New Roman" w:hAnsi="Arial" w:cs="Arial"/>
          <w:color w:val="000000"/>
          <w:sz w:val="24"/>
          <w:szCs w:val="24"/>
        </w:rPr>
      </w:pPr>
      <w:r w:rsidRPr="006A7FF7">
        <w:rPr>
          <w:rFonts w:ascii="Arial" w:eastAsia="Times New Roman" w:hAnsi="Arial" w:cs="Arial"/>
          <w:color w:val="000000"/>
          <w:sz w:val="24"/>
          <w:szCs w:val="24"/>
        </w:rPr>
        <w:t> No person shall sell, offer to sell, possess,</w:t>
      </w:r>
      <w:r w:rsidR="00267765">
        <w:rPr>
          <w:rFonts w:ascii="Arial" w:eastAsia="Times New Roman" w:hAnsi="Arial" w:cs="Arial"/>
          <w:color w:val="000000"/>
          <w:sz w:val="24"/>
          <w:szCs w:val="24"/>
        </w:rPr>
        <w:t xml:space="preserve"> use, display or give away, any</w:t>
      </w:r>
    </w:p>
    <w:p w:rsidR="006A7FF7" w:rsidRPr="006A7FF7" w:rsidRDefault="00267765" w:rsidP="00267765">
      <w:pPr>
        <w:pStyle w:val="ListParagraph"/>
        <w:spacing w:after="0" w:line="240" w:lineRule="auto"/>
        <w:ind w:left="0"/>
        <w:rPr>
          <w:rFonts w:ascii="Arial" w:eastAsia="Times New Roman" w:hAnsi="Arial" w:cs="Arial"/>
          <w:color w:val="000000"/>
          <w:sz w:val="24"/>
          <w:szCs w:val="24"/>
        </w:rPr>
      </w:pPr>
      <w:r>
        <w:rPr>
          <w:rFonts w:ascii="Arial" w:eastAsia="Times New Roman" w:hAnsi="Arial" w:cs="Arial"/>
          <w:color w:val="000000"/>
          <w:sz w:val="24"/>
          <w:szCs w:val="24"/>
        </w:rPr>
        <w:t>R</w:t>
      </w:r>
      <w:r w:rsidR="006A7FF7" w:rsidRPr="006A7FF7">
        <w:rPr>
          <w:rFonts w:ascii="Arial" w:eastAsia="Times New Roman" w:hAnsi="Arial" w:cs="Arial"/>
          <w:color w:val="000000"/>
          <w:sz w:val="24"/>
          <w:szCs w:val="24"/>
        </w:rPr>
        <w:t xml:space="preserve">eplica </w:t>
      </w:r>
      <w:r>
        <w:rPr>
          <w:rFonts w:ascii="Arial" w:eastAsia="Times New Roman" w:hAnsi="Arial" w:cs="Arial"/>
          <w:color w:val="000000"/>
          <w:sz w:val="24"/>
          <w:szCs w:val="24"/>
        </w:rPr>
        <w:t>F</w:t>
      </w:r>
      <w:r w:rsidR="006A7FF7" w:rsidRPr="006A7FF7">
        <w:rPr>
          <w:rFonts w:ascii="Arial" w:eastAsia="Times New Roman" w:hAnsi="Arial" w:cs="Arial"/>
          <w:color w:val="000000"/>
          <w:sz w:val="24"/>
          <w:szCs w:val="24"/>
        </w:rPr>
        <w:t>irearm on a public property</w:t>
      </w:r>
      <w:r>
        <w:rPr>
          <w:rFonts w:ascii="Arial" w:eastAsia="Times New Roman" w:hAnsi="Arial" w:cs="Arial"/>
          <w:color w:val="000000"/>
          <w:sz w:val="24"/>
          <w:szCs w:val="24"/>
        </w:rPr>
        <w:t xml:space="preserve">, including but not limited to public buildings and the land on which they sit, parks, playgrounds, cemeteries, or public ways, </w:t>
      </w:r>
      <w:r w:rsidR="006A7FF7" w:rsidRPr="006A7FF7">
        <w:rPr>
          <w:rFonts w:ascii="Arial" w:eastAsia="Times New Roman" w:hAnsi="Arial" w:cs="Arial"/>
          <w:color w:val="000000"/>
          <w:sz w:val="24"/>
          <w:szCs w:val="24"/>
        </w:rPr>
        <w:t xml:space="preserve"> unless:</w:t>
      </w:r>
    </w:p>
    <w:p w:rsidR="006A7FF7" w:rsidRPr="006A7FF7" w:rsidRDefault="006A7FF7" w:rsidP="006A7FF7">
      <w:pPr>
        <w:rPr>
          <w:rFonts w:ascii="Arial" w:hAnsi="Arial" w:cs="Arial"/>
          <w:color w:val="000000"/>
        </w:rPr>
      </w:pPr>
    </w:p>
    <w:p w:rsidR="006A7FF7" w:rsidRPr="006A7FF7" w:rsidRDefault="004C0D62" w:rsidP="004C0D62">
      <w:pPr>
        <w:ind w:left="195"/>
        <w:rPr>
          <w:rFonts w:ascii="Arial" w:hAnsi="Arial" w:cs="Arial"/>
          <w:color w:val="000000"/>
        </w:rPr>
      </w:pPr>
      <w:r>
        <w:rPr>
          <w:rFonts w:ascii="Arial" w:hAnsi="Arial" w:cs="Arial"/>
          <w:color w:val="000000"/>
        </w:rPr>
        <w:t>(I)</w:t>
      </w:r>
      <w:r w:rsidR="006A7FF7" w:rsidRPr="006A7FF7">
        <w:rPr>
          <w:rFonts w:ascii="Arial" w:hAnsi="Arial" w:cs="Arial"/>
          <w:color w:val="000000"/>
        </w:rPr>
        <w:t xml:space="preserve">   The entire exterior surface of the </w:t>
      </w:r>
      <w:r>
        <w:rPr>
          <w:rFonts w:ascii="Arial" w:hAnsi="Arial" w:cs="Arial"/>
          <w:color w:val="000000"/>
        </w:rPr>
        <w:t>Replica F</w:t>
      </w:r>
      <w:r w:rsidR="006A7FF7" w:rsidRPr="006A7FF7">
        <w:rPr>
          <w:rFonts w:ascii="Arial" w:hAnsi="Arial" w:cs="Arial"/>
          <w:color w:val="000000"/>
        </w:rPr>
        <w:t xml:space="preserve">irearm is colored white, bright </w:t>
      </w:r>
      <w:r>
        <w:rPr>
          <w:rFonts w:ascii="Arial" w:hAnsi="Arial" w:cs="Arial"/>
          <w:color w:val="000000"/>
        </w:rPr>
        <w:t xml:space="preserve">                </w:t>
      </w:r>
      <w:r w:rsidR="006A7FF7" w:rsidRPr="006A7FF7">
        <w:rPr>
          <w:rFonts w:ascii="Arial" w:hAnsi="Arial" w:cs="Arial"/>
          <w:color w:val="000000"/>
        </w:rPr>
        <w:t>red, bright orange, bright yellow, bright blue, bright pink, or bright purple, either singly or as the predominant color in combination with other colors in any pattern; or</w:t>
      </w:r>
    </w:p>
    <w:p w:rsidR="006A7FF7" w:rsidRPr="006A7FF7" w:rsidRDefault="004C0D62" w:rsidP="004C0D62">
      <w:pPr>
        <w:ind w:left="195"/>
        <w:rPr>
          <w:rFonts w:ascii="Arial" w:hAnsi="Arial" w:cs="Arial"/>
          <w:color w:val="000000"/>
        </w:rPr>
      </w:pPr>
      <w:r>
        <w:rPr>
          <w:rFonts w:ascii="Arial" w:hAnsi="Arial" w:cs="Arial"/>
          <w:color w:val="000000"/>
        </w:rPr>
        <w:t>(II)</w:t>
      </w:r>
      <w:r w:rsidR="006A7FF7" w:rsidRPr="006A7FF7">
        <w:rPr>
          <w:rFonts w:ascii="Arial" w:hAnsi="Arial" w:cs="Arial"/>
          <w:color w:val="000000"/>
        </w:rPr>
        <w:t xml:space="preserve">   The </w:t>
      </w:r>
      <w:r>
        <w:rPr>
          <w:rFonts w:ascii="Arial" w:hAnsi="Arial" w:cs="Arial"/>
          <w:color w:val="000000"/>
        </w:rPr>
        <w:t>Replica F</w:t>
      </w:r>
      <w:r w:rsidR="006A7FF7" w:rsidRPr="006A7FF7">
        <w:rPr>
          <w:rFonts w:ascii="Arial" w:hAnsi="Arial" w:cs="Arial"/>
          <w:color w:val="000000"/>
        </w:rPr>
        <w:t xml:space="preserve">irearm is constructed entirely of transparent or translucent materials which permits unmistakable observation of the </w:t>
      </w:r>
      <w:r>
        <w:rPr>
          <w:rFonts w:ascii="Arial" w:hAnsi="Arial" w:cs="Arial"/>
          <w:color w:val="000000"/>
        </w:rPr>
        <w:t>Replica F</w:t>
      </w:r>
      <w:r w:rsidR="006A7FF7" w:rsidRPr="006A7FF7">
        <w:rPr>
          <w:rFonts w:ascii="Arial" w:hAnsi="Arial" w:cs="Arial"/>
          <w:color w:val="000000"/>
        </w:rPr>
        <w:t>irearm's complete contents; and</w:t>
      </w:r>
    </w:p>
    <w:p w:rsidR="004C0D62" w:rsidRDefault="004C0D62" w:rsidP="004C0D62">
      <w:pPr>
        <w:ind w:left="195"/>
        <w:rPr>
          <w:rFonts w:ascii="Arial" w:hAnsi="Arial" w:cs="Arial"/>
          <w:color w:val="000000"/>
        </w:rPr>
      </w:pPr>
      <w:r>
        <w:rPr>
          <w:rFonts w:ascii="Arial" w:hAnsi="Arial" w:cs="Arial"/>
          <w:color w:val="000000"/>
        </w:rPr>
        <w:t>(III)</w:t>
      </w:r>
      <w:r w:rsidR="006A7FF7" w:rsidRPr="006A7FF7">
        <w:rPr>
          <w:rFonts w:ascii="Arial" w:hAnsi="Arial" w:cs="Arial"/>
          <w:color w:val="000000"/>
        </w:rPr>
        <w:t xml:space="preserve">  The barrel of the </w:t>
      </w:r>
      <w:r>
        <w:rPr>
          <w:rFonts w:ascii="Arial" w:hAnsi="Arial" w:cs="Arial"/>
          <w:color w:val="000000"/>
        </w:rPr>
        <w:t>Replica F</w:t>
      </w:r>
      <w:r w:rsidR="006A7FF7" w:rsidRPr="006A7FF7">
        <w:rPr>
          <w:rFonts w:ascii="Arial" w:hAnsi="Arial" w:cs="Arial"/>
          <w:color w:val="000000"/>
        </w:rPr>
        <w:t xml:space="preserve">irearm, other than the barrel of a water gun, is closed with a </w:t>
      </w:r>
      <w:proofErr w:type="spellStart"/>
      <w:r w:rsidR="006A7FF7" w:rsidRPr="006A7FF7">
        <w:rPr>
          <w:rFonts w:ascii="Arial" w:hAnsi="Arial" w:cs="Arial"/>
          <w:color w:val="000000"/>
        </w:rPr>
        <w:t>blase</w:t>
      </w:r>
      <w:proofErr w:type="spellEnd"/>
      <w:r w:rsidR="006A7FF7" w:rsidRPr="006A7FF7">
        <w:rPr>
          <w:rFonts w:ascii="Arial" w:hAnsi="Arial" w:cs="Arial"/>
          <w:color w:val="000000"/>
        </w:rPr>
        <w:t xml:space="preserve"> orange plug, permanently affixed, of the same material of which the </w:t>
      </w:r>
      <w:r>
        <w:rPr>
          <w:rFonts w:ascii="Arial" w:hAnsi="Arial" w:cs="Arial"/>
          <w:color w:val="000000"/>
        </w:rPr>
        <w:t>Replica F</w:t>
      </w:r>
      <w:r w:rsidR="006A7FF7" w:rsidRPr="006A7FF7">
        <w:rPr>
          <w:rFonts w:ascii="Arial" w:hAnsi="Arial" w:cs="Arial"/>
          <w:color w:val="000000"/>
        </w:rPr>
        <w:t>irearm is made, for a distance of not less than one-half inch from the front end of said barrel; and</w:t>
      </w:r>
    </w:p>
    <w:p w:rsidR="006A7FF7" w:rsidRPr="006A7FF7" w:rsidRDefault="004C0D62" w:rsidP="004C0D62">
      <w:pPr>
        <w:ind w:left="195"/>
        <w:rPr>
          <w:rFonts w:ascii="Arial" w:hAnsi="Arial" w:cs="Arial"/>
          <w:color w:val="000000"/>
        </w:rPr>
      </w:pPr>
      <w:r>
        <w:rPr>
          <w:rFonts w:ascii="Arial" w:hAnsi="Arial" w:cs="Arial"/>
          <w:color w:val="000000"/>
        </w:rPr>
        <w:lastRenderedPageBreak/>
        <w:t>(IV)</w:t>
      </w:r>
      <w:r w:rsidR="006A7FF7" w:rsidRPr="006A7FF7">
        <w:rPr>
          <w:rFonts w:ascii="Arial" w:hAnsi="Arial" w:cs="Arial"/>
          <w:color w:val="000000"/>
        </w:rPr>
        <w:t xml:space="preserve">  The </w:t>
      </w:r>
      <w:r>
        <w:rPr>
          <w:rFonts w:ascii="Arial" w:hAnsi="Arial" w:cs="Arial"/>
          <w:color w:val="000000"/>
        </w:rPr>
        <w:t>Replica F</w:t>
      </w:r>
      <w:r w:rsidR="006A7FF7" w:rsidRPr="006A7FF7">
        <w:rPr>
          <w:rFonts w:ascii="Arial" w:hAnsi="Arial" w:cs="Arial"/>
          <w:color w:val="000000"/>
        </w:rPr>
        <w:t>irearm had legibly stamped thereon, the name of the manufacturer or some trade name, mark or brand by which the manufacturer can be readily identified; and</w:t>
      </w:r>
    </w:p>
    <w:p w:rsidR="006A7FF7" w:rsidRPr="006A7FF7" w:rsidRDefault="006A7FF7" w:rsidP="006A7FF7">
      <w:pPr>
        <w:rPr>
          <w:rFonts w:ascii="Arial" w:hAnsi="Arial" w:cs="Arial"/>
          <w:color w:val="000000"/>
        </w:rPr>
      </w:pPr>
      <w:r w:rsidRPr="006A7FF7">
        <w:rPr>
          <w:rFonts w:ascii="Arial" w:hAnsi="Arial" w:cs="Arial"/>
          <w:color w:val="000000"/>
        </w:rPr>
        <w:t>   </w:t>
      </w:r>
      <w:r w:rsidR="004C0D62">
        <w:rPr>
          <w:rFonts w:ascii="Arial" w:hAnsi="Arial" w:cs="Arial"/>
          <w:color w:val="000000"/>
        </w:rPr>
        <w:t>(V)</w:t>
      </w:r>
      <w:r w:rsidRPr="006A7FF7">
        <w:rPr>
          <w:rFonts w:ascii="Arial" w:hAnsi="Arial" w:cs="Arial"/>
          <w:color w:val="000000"/>
        </w:rPr>
        <w:t xml:space="preserve">  The </w:t>
      </w:r>
      <w:r w:rsidR="004C0D62">
        <w:rPr>
          <w:rFonts w:ascii="Arial" w:hAnsi="Arial" w:cs="Arial"/>
          <w:color w:val="000000"/>
        </w:rPr>
        <w:t>Replica F</w:t>
      </w:r>
      <w:r w:rsidRPr="006A7FF7">
        <w:rPr>
          <w:rFonts w:ascii="Arial" w:hAnsi="Arial" w:cs="Arial"/>
          <w:color w:val="000000"/>
        </w:rPr>
        <w:t>irearm does not have a laser pointer attached</w:t>
      </w:r>
    </w:p>
    <w:p w:rsidR="006A7FF7" w:rsidRPr="006A7FF7" w:rsidRDefault="006A7FF7" w:rsidP="006A7FF7">
      <w:pPr>
        <w:rPr>
          <w:rFonts w:ascii="Arial" w:hAnsi="Arial" w:cs="Arial"/>
        </w:rPr>
      </w:pPr>
    </w:p>
    <w:p w:rsidR="006A7FF7" w:rsidRPr="006A7FF7" w:rsidRDefault="006A7FF7" w:rsidP="006A7FF7">
      <w:pPr>
        <w:pStyle w:val="ListParagraph"/>
        <w:numPr>
          <w:ilvl w:val="0"/>
          <w:numId w:val="22"/>
        </w:numPr>
        <w:spacing w:after="160" w:line="259" w:lineRule="auto"/>
        <w:rPr>
          <w:rFonts w:ascii="Arial" w:eastAsia="Times New Roman" w:hAnsi="Arial" w:cs="Arial"/>
          <w:color w:val="000000"/>
          <w:sz w:val="24"/>
          <w:szCs w:val="24"/>
        </w:rPr>
      </w:pPr>
      <w:r w:rsidRPr="006A7FF7">
        <w:rPr>
          <w:rFonts w:ascii="Arial" w:eastAsia="Times New Roman" w:hAnsi="Arial" w:cs="Arial"/>
          <w:color w:val="000000"/>
          <w:sz w:val="24"/>
          <w:szCs w:val="24"/>
        </w:rPr>
        <w:t xml:space="preserve">No firm or business shall sell or offer for sale, possess or use or attempt to use or give away any </w:t>
      </w:r>
      <w:r w:rsidR="004C0D62">
        <w:rPr>
          <w:rFonts w:ascii="Arial" w:eastAsia="Times New Roman" w:hAnsi="Arial" w:cs="Arial"/>
          <w:color w:val="000000"/>
          <w:sz w:val="24"/>
          <w:szCs w:val="24"/>
        </w:rPr>
        <w:t>R</w:t>
      </w:r>
      <w:r w:rsidRPr="006A7FF7">
        <w:rPr>
          <w:rFonts w:ascii="Arial" w:eastAsia="Times New Roman" w:hAnsi="Arial" w:cs="Arial"/>
          <w:color w:val="000000"/>
          <w:sz w:val="24"/>
          <w:szCs w:val="24"/>
        </w:rPr>
        <w:t xml:space="preserve">eplica </w:t>
      </w:r>
      <w:r w:rsidR="004C0D62">
        <w:rPr>
          <w:rFonts w:ascii="Arial" w:eastAsia="Times New Roman" w:hAnsi="Arial" w:cs="Arial"/>
          <w:color w:val="000000"/>
          <w:sz w:val="24"/>
          <w:szCs w:val="24"/>
        </w:rPr>
        <w:t>F</w:t>
      </w:r>
      <w:r w:rsidRPr="006A7FF7">
        <w:rPr>
          <w:rFonts w:ascii="Arial" w:eastAsia="Times New Roman" w:hAnsi="Arial" w:cs="Arial"/>
          <w:color w:val="000000"/>
          <w:sz w:val="24"/>
          <w:szCs w:val="24"/>
        </w:rPr>
        <w:t>irearm unless:</w:t>
      </w:r>
    </w:p>
    <w:p w:rsidR="006A7FF7" w:rsidRPr="006A7FF7" w:rsidRDefault="004C0D62" w:rsidP="004C0D62">
      <w:pPr>
        <w:ind w:left="195"/>
        <w:rPr>
          <w:rFonts w:ascii="Arial" w:hAnsi="Arial" w:cs="Arial"/>
          <w:color w:val="000000"/>
        </w:rPr>
      </w:pPr>
      <w:r>
        <w:rPr>
          <w:rFonts w:ascii="Arial" w:hAnsi="Arial" w:cs="Arial"/>
          <w:color w:val="000000"/>
        </w:rPr>
        <w:t>(I)</w:t>
      </w:r>
      <w:r w:rsidR="006A7FF7" w:rsidRPr="006A7FF7">
        <w:rPr>
          <w:rFonts w:ascii="Arial" w:hAnsi="Arial" w:cs="Arial"/>
          <w:color w:val="000000"/>
        </w:rPr>
        <w:t xml:space="preserve">   The entire exterior surface of the </w:t>
      </w:r>
      <w:r>
        <w:rPr>
          <w:rFonts w:ascii="Arial" w:hAnsi="Arial" w:cs="Arial"/>
          <w:color w:val="000000"/>
        </w:rPr>
        <w:t>Replica F</w:t>
      </w:r>
      <w:r w:rsidR="006A7FF7" w:rsidRPr="006A7FF7">
        <w:rPr>
          <w:rFonts w:ascii="Arial" w:hAnsi="Arial" w:cs="Arial"/>
          <w:color w:val="000000"/>
        </w:rPr>
        <w:t>irearm is colored white, bright red, bright orange, bright yellow, bright blue, bright pink, or bright purple, either singly or as the predominant color in combination with other colors in any pattern; or</w:t>
      </w:r>
    </w:p>
    <w:p w:rsidR="006A7FF7" w:rsidRPr="006A7FF7" w:rsidRDefault="004C0D62" w:rsidP="004C0D62">
      <w:pPr>
        <w:ind w:left="195"/>
        <w:rPr>
          <w:rFonts w:ascii="Arial" w:hAnsi="Arial" w:cs="Arial"/>
          <w:color w:val="000000"/>
        </w:rPr>
      </w:pPr>
      <w:r>
        <w:rPr>
          <w:rFonts w:ascii="Arial" w:hAnsi="Arial" w:cs="Arial"/>
          <w:color w:val="000000"/>
        </w:rPr>
        <w:t>(II)</w:t>
      </w:r>
      <w:r w:rsidR="006A7FF7" w:rsidRPr="006A7FF7">
        <w:rPr>
          <w:rFonts w:ascii="Arial" w:hAnsi="Arial" w:cs="Arial"/>
          <w:color w:val="000000"/>
        </w:rPr>
        <w:t xml:space="preserve">  The </w:t>
      </w:r>
      <w:r>
        <w:rPr>
          <w:rFonts w:ascii="Arial" w:hAnsi="Arial" w:cs="Arial"/>
          <w:color w:val="000000"/>
        </w:rPr>
        <w:t>Replica F</w:t>
      </w:r>
      <w:r w:rsidR="006A7FF7" w:rsidRPr="006A7FF7">
        <w:rPr>
          <w:rFonts w:ascii="Arial" w:hAnsi="Arial" w:cs="Arial"/>
          <w:color w:val="000000"/>
        </w:rPr>
        <w:t xml:space="preserve">irearm is constructed entirely of transparent or translucent materials which permits unmistakable observation of the </w:t>
      </w:r>
      <w:r>
        <w:rPr>
          <w:rFonts w:ascii="Arial" w:hAnsi="Arial" w:cs="Arial"/>
          <w:color w:val="000000"/>
        </w:rPr>
        <w:t>Replica F</w:t>
      </w:r>
      <w:r w:rsidR="006A7FF7" w:rsidRPr="006A7FF7">
        <w:rPr>
          <w:rFonts w:ascii="Arial" w:hAnsi="Arial" w:cs="Arial"/>
          <w:color w:val="000000"/>
        </w:rPr>
        <w:t>irearm's complete contents; and</w:t>
      </w:r>
    </w:p>
    <w:p w:rsidR="006A7FF7" w:rsidRPr="006A7FF7" w:rsidRDefault="004C0D62" w:rsidP="004C0D62">
      <w:pPr>
        <w:ind w:left="195"/>
        <w:rPr>
          <w:rFonts w:ascii="Arial" w:hAnsi="Arial" w:cs="Arial"/>
          <w:color w:val="000000"/>
        </w:rPr>
      </w:pPr>
      <w:r>
        <w:rPr>
          <w:rFonts w:ascii="Arial" w:hAnsi="Arial" w:cs="Arial"/>
          <w:color w:val="000000"/>
        </w:rPr>
        <w:t>(III)</w:t>
      </w:r>
      <w:r w:rsidR="006A7FF7" w:rsidRPr="006A7FF7">
        <w:rPr>
          <w:rFonts w:ascii="Arial" w:hAnsi="Arial" w:cs="Arial"/>
          <w:color w:val="000000"/>
        </w:rPr>
        <w:t xml:space="preserve"> The barrel of the </w:t>
      </w:r>
      <w:r>
        <w:rPr>
          <w:rFonts w:ascii="Arial" w:hAnsi="Arial" w:cs="Arial"/>
          <w:color w:val="000000"/>
        </w:rPr>
        <w:t>Replica F</w:t>
      </w:r>
      <w:r w:rsidR="006A7FF7" w:rsidRPr="006A7FF7">
        <w:rPr>
          <w:rFonts w:ascii="Arial" w:hAnsi="Arial" w:cs="Arial"/>
          <w:color w:val="000000"/>
        </w:rPr>
        <w:t xml:space="preserve">irearm, other than the barrel of a water gun, is closed with a </w:t>
      </w:r>
      <w:proofErr w:type="spellStart"/>
      <w:r w:rsidR="006A7FF7" w:rsidRPr="006A7FF7">
        <w:rPr>
          <w:rFonts w:ascii="Arial" w:hAnsi="Arial" w:cs="Arial"/>
          <w:color w:val="000000"/>
        </w:rPr>
        <w:t>blase</w:t>
      </w:r>
      <w:proofErr w:type="spellEnd"/>
      <w:r w:rsidR="006A7FF7" w:rsidRPr="006A7FF7">
        <w:rPr>
          <w:rFonts w:ascii="Arial" w:hAnsi="Arial" w:cs="Arial"/>
          <w:color w:val="000000"/>
        </w:rPr>
        <w:t xml:space="preserve"> orange plug, permanently affixed, of the same material of which the </w:t>
      </w:r>
      <w:r>
        <w:rPr>
          <w:rFonts w:ascii="Arial" w:hAnsi="Arial" w:cs="Arial"/>
          <w:color w:val="000000"/>
        </w:rPr>
        <w:t>Replica F</w:t>
      </w:r>
      <w:r w:rsidR="006A7FF7" w:rsidRPr="006A7FF7">
        <w:rPr>
          <w:rFonts w:ascii="Arial" w:hAnsi="Arial" w:cs="Arial"/>
          <w:color w:val="000000"/>
        </w:rPr>
        <w:t>irearm is made, for a distance of not less than one-half inch from the front end of said barrel; and</w:t>
      </w:r>
    </w:p>
    <w:p w:rsidR="006A7FF7" w:rsidRPr="006A7FF7" w:rsidRDefault="004C0D62" w:rsidP="004C0D62">
      <w:pPr>
        <w:ind w:left="195"/>
        <w:rPr>
          <w:rFonts w:ascii="Arial" w:hAnsi="Arial" w:cs="Arial"/>
          <w:color w:val="000000"/>
        </w:rPr>
      </w:pPr>
      <w:r>
        <w:rPr>
          <w:rFonts w:ascii="Arial" w:hAnsi="Arial" w:cs="Arial"/>
          <w:color w:val="000000"/>
        </w:rPr>
        <w:t>(IV)</w:t>
      </w:r>
      <w:r w:rsidR="006A7FF7" w:rsidRPr="006A7FF7">
        <w:rPr>
          <w:rFonts w:ascii="Arial" w:hAnsi="Arial" w:cs="Arial"/>
          <w:color w:val="000000"/>
        </w:rPr>
        <w:t xml:space="preserve"> The </w:t>
      </w:r>
      <w:r>
        <w:rPr>
          <w:rFonts w:ascii="Arial" w:hAnsi="Arial" w:cs="Arial"/>
          <w:color w:val="000000"/>
        </w:rPr>
        <w:t>Replica F</w:t>
      </w:r>
      <w:r w:rsidR="006A7FF7" w:rsidRPr="006A7FF7">
        <w:rPr>
          <w:rFonts w:ascii="Arial" w:hAnsi="Arial" w:cs="Arial"/>
          <w:color w:val="000000"/>
        </w:rPr>
        <w:t>irearm had legibly stamped thereon, the name of the manufacturer or some trade name, mark or brand by which the manufacturer can be readily identified; and</w:t>
      </w:r>
    </w:p>
    <w:p w:rsidR="004C0D62" w:rsidRDefault="006A7FF7" w:rsidP="006A7FF7">
      <w:pPr>
        <w:rPr>
          <w:rFonts w:ascii="Arial" w:hAnsi="Arial" w:cs="Arial"/>
          <w:color w:val="000000"/>
        </w:rPr>
      </w:pPr>
      <w:r w:rsidRPr="006A7FF7">
        <w:rPr>
          <w:rFonts w:ascii="Arial" w:hAnsi="Arial" w:cs="Arial"/>
          <w:color w:val="000000"/>
        </w:rPr>
        <w:t>   </w:t>
      </w:r>
      <w:r w:rsidR="004C0D62">
        <w:rPr>
          <w:rFonts w:ascii="Arial" w:hAnsi="Arial" w:cs="Arial"/>
          <w:color w:val="000000"/>
        </w:rPr>
        <w:t>(V)</w:t>
      </w:r>
      <w:r w:rsidRPr="006A7FF7">
        <w:rPr>
          <w:rFonts w:ascii="Arial" w:hAnsi="Arial" w:cs="Arial"/>
          <w:color w:val="000000"/>
        </w:rPr>
        <w:t>  The imitation firearm does not have a laser pointer attached.</w:t>
      </w:r>
    </w:p>
    <w:p w:rsidR="004C0D62" w:rsidRDefault="004C0D62" w:rsidP="006A7FF7">
      <w:pPr>
        <w:rPr>
          <w:rFonts w:ascii="Arial" w:hAnsi="Arial" w:cs="Arial"/>
          <w:color w:val="000000"/>
        </w:rPr>
      </w:pPr>
    </w:p>
    <w:p w:rsidR="006A7FF7" w:rsidRPr="006A7FF7" w:rsidRDefault="006A7FF7" w:rsidP="006A7FF7">
      <w:pPr>
        <w:rPr>
          <w:rFonts w:ascii="Arial" w:hAnsi="Arial" w:cs="Arial"/>
          <w:color w:val="000000"/>
        </w:rPr>
      </w:pPr>
      <w:r w:rsidRPr="006A7FF7">
        <w:rPr>
          <w:rFonts w:ascii="Arial" w:hAnsi="Arial" w:cs="Arial"/>
          <w:color w:val="000000"/>
        </w:rPr>
        <w:t>It shall not be a violation of this section to possess an imitation pistol or revolver for use in a theatrical or television production.</w:t>
      </w:r>
    </w:p>
    <w:p w:rsidR="006A7FF7" w:rsidRPr="006A7FF7" w:rsidRDefault="006A7FF7" w:rsidP="006A7FF7">
      <w:pPr>
        <w:rPr>
          <w:rFonts w:ascii="Arial" w:hAnsi="Arial" w:cs="Arial"/>
        </w:rPr>
      </w:pPr>
    </w:p>
    <w:p w:rsidR="006A7FF7" w:rsidRPr="006A7FF7" w:rsidRDefault="004C0D62" w:rsidP="006A7FF7">
      <w:pPr>
        <w:rPr>
          <w:rFonts w:ascii="Arial" w:hAnsi="Arial" w:cs="Arial"/>
          <w:b/>
          <w:bCs/>
          <w:color w:val="000000"/>
        </w:rPr>
      </w:pPr>
      <w:r>
        <w:rPr>
          <w:rFonts w:ascii="Arial" w:hAnsi="Arial" w:cs="Arial"/>
          <w:b/>
          <w:bCs/>
          <w:color w:val="000000"/>
        </w:rPr>
        <w:t xml:space="preserve">Section 3. </w:t>
      </w:r>
      <w:r w:rsidR="006A7FF7" w:rsidRPr="006A7FF7">
        <w:rPr>
          <w:rFonts w:ascii="Arial" w:hAnsi="Arial" w:cs="Arial"/>
          <w:b/>
          <w:bCs/>
          <w:color w:val="000000"/>
        </w:rPr>
        <w:t>Enforcement</w:t>
      </w:r>
    </w:p>
    <w:p w:rsidR="004C0D62" w:rsidRDefault="004C0D62" w:rsidP="004C0D62">
      <w:pPr>
        <w:rPr>
          <w:rFonts w:ascii="Arial" w:hAnsi="Arial" w:cs="Arial"/>
          <w:color w:val="000000"/>
        </w:rPr>
      </w:pPr>
    </w:p>
    <w:p w:rsidR="004C0D62" w:rsidRDefault="004C0D62" w:rsidP="004C0D62">
      <w:pPr>
        <w:numPr>
          <w:ilvl w:val="0"/>
          <w:numId w:val="26"/>
        </w:numPr>
        <w:rPr>
          <w:rFonts w:ascii="Arial" w:hAnsi="Arial" w:cs="Arial"/>
          <w:color w:val="000000"/>
        </w:rPr>
      </w:pPr>
      <w:r>
        <w:rPr>
          <w:rFonts w:ascii="Arial" w:hAnsi="Arial" w:cs="Arial"/>
          <w:color w:val="000000"/>
        </w:rPr>
        <w:t>This bylaw may be enforced in accordance with Section 1-6 of the General Bylaws, and the election of one remedy shall not preclude enforcement through any other lawful means. Violations of Section 2(A), if enforced through non-criminal disposition shall be subject to the schedule set forth in Section 1-6(B) and violations of Section 2(B) shall be subject to a penalty of $300.00 per violation, with each Replica Firearm sold or offered for sale, possessed, used or attempted to be possessed or used, or given away or offered to be given away, constituting a separate offense. This Bylaw shall be enforced by the Police Department. Nothing herein shall preclude any police officer of the Town from providing a warning or seeking to resolve any violation informally.</w:t>
      </w:r>
    </w:p>
    <w:p w:rsidR="00A4676F" w:rsidRDefault="00A4676F" w:rsidP="00A4676F">
      <w:pPr>
        <w:ind w:left="360"/>
        <w:rPr>
          <w:rFonts w:ascii="Arial" w:hAnsi="Arial" w:cs="Arial"/>
          <w:color w:val="000000"/>
        </w:rPr>
      </w:pPr>
    </w:p>
    <w:p w:rsidR="006A7FF7" w:rsidRPr="006A7FF7" w:rsidRDefault="004C0D62" w:rsidP="00A4676F">
      <w:pPr>
        <w:numPr>
          <w:ilvl w:val="0"/>
          <w:numId w:val="26"/>
        </w:numPr>
        <w:rPr>
          <w:rFonts w:ascii="Arial" w:hAnsi="Arial" w:cs="Arial"/>
          <w:color w:val="000000"/>
        </w:rPr>
      </w:pPr>
      <w:r>
        <w:rPr>
          <w:rFonts w:ascii="Arial" w:hAnsi="Arial" w:cs="Arial"/>
          <w:color w:val="000000"/>
        </w:rPr>
        <w:t>In the event of a violation of Section 2 (A), in addition to any penalty assessed in accordance with Section 1-6, the following shall apply:</w:t>
      </w:r>
      <w:r w:rsidR="006A7FF7" w:rsidRPr="006A7FF7">
        <w:rPr>
          <w:rFonts w:ascii="Arial" w:hAnsi="Arial" w:cs="Arial"/>
          <w:color w:val="000000"/>
        </w:rPr>
        <w:t xml:space="preserve">  </w:t>
      </w:r>
    </w:p>
    <w:p w:rsidR="006A7FF7" w:rsidRPr="006A7FF7" w:rsidRDefault="006A7FF7" w:rsidP="006A7FF7">
      <w:pPr>
        <w:rPr>
          <w:rFonts w:ascii="Arial" w:hAnsi="Arial" w:cs="Arial"/>
          <w:color w:val="000000"/>
        </w:rPr>
      </w:pPr>
    </w:p>
    <w:p w:rsidR="00A4676F" w:rsidRDefault="00A4676F" w:rsidP="00083B1F">
      <w:pPr>
        <w:numPr>
          <w:ilvl w:val="0"/>
          <w:numId w:val="28"/>
        </w:numPr>
        <w:rPr>
          <w:rFonts w:ascii="Arial" w:hAnsi="Arial" w:cs="Arial"/>
          <w:color w:val="000000"/>
        </w:rPr>
      </w:pPr>
      <w:r w:rsidRPr="00A4676F">
        <w:rPr>
          <w:rFonts w:ascii="Arial" w:hAnsi="Arial" w:cs="Arial"/>
          <w:color w:val="000000"/>
        </w:rPr>
        <w:t xml:space="preserve">For a first violation by </w:t>
      </w:r>
      <w:r w:rsidR="006A7FF7" w:rsidRPr="00A4676F">
        <w:rPr>
          <w:rFonts w:ascii="Arial" w:hAnsi="Arial" w:cs="Arial"/>
          <w:color w:val="000000"/>
        </w:rPr>
        <w:t>any individu</w:t>
      </w:r>
      <w:r w:rsidRPr="00A4676F">
        <w:rPr>
          <w:rFonts w:ascii="Arial" w:hAnsi="Arial" w:cs="Arial"/>
          <w:color w:val="000000"/>
        </w:rPr>
        <w:t>al under eighteen (18) years of a</w:t>
      </w:r>
      <w:r w:rsidR="006A7FF7" w:rsidRPr="00A4676F">
        <w:rPr>
          <w:rFonts w:ascii="Arial" w:hAnsi="Arial" w:cs="Arial"/>
          <w:color w:val="000000"/>
        </w:rPr>
        <w:t>ge</w:t>
      </w:r>
      <w:r w:rsidRPr="00A4676F">
        <w:rPr>
          <w:rFonts w:ascii="Arial" w:hAnsi="Arial" w:cs="Arial"/>
          <w:color w:val="000000"/>
        </w:rPr>
        <w:t>,</w:t>
      </w:r>
      <w:r w:rsidR="006A7FF7" w:rsidRPr="00A4676F">
        <w:rPr>
          <w:rFonts w:ascii="Arial" w:hAnsi="Arial" w:cs="Arial"/>
          <w:color w:val="000000"/>
        </w:rPr>
        <w:t xml:space="preserve"> </w:t>
      </w:r>
      <w:r w:rsidRPr="00A4676F">
        <w:rPr>
          <w:rFonts w:ascii="Arial" w:hAnsi="Arial" w:cs="Arial"/>
          <w:color w:val="000000"/>
        </w:rPr>
        <w:t xml:space="preserve">the </w:t>
      </w:r>
      <w:r w:rsidR="006A7FF7" w:rsidRPr="00A4676F">
        <w:rPr>
          <w:rFonts w:ascii="Arial" w:hAnsi="Arial" w:cs="Arial"/>
          <w:color w:val="000000"/>
        </w:rPr>
        <w:t xml:space="preserve">Police </w:t>
      </w:r>
      <w:r w:rsidRPr="00A4676F">
        <w:rPr>
          <w:rFonts w:ascii="Arial" w:hAnsi="Arial" w:cs="Arial"/>
          <w:color w:val="000000"/>
        </w:rPr>
        <w:t>O</w:t>
      </w:r>
      <w:r w:rsidR="006A7FF7" w:rsidRPr="00A4676F">
        <w:rPr>
          <w:rFonts w:ascii="Arial" w:hAnsi="Arial" w:cs="Arial"/>
          <w:color w:val="000000"/>
        </w:rPr>
        <w:t xml:space="preserve">fficer shall </w:t>
      </w:r>
      <w:r w:rsidRPr="00A4676F">
        <w:rPr>
          <w:rFonts w:ascii="Arial" w:hAnsi="Arial" w:cs="Arial"/>
          <w:color w:val="000000"/>
        </w:rPr>
        <w:t xml:space="preserve">confiscate the Replica Firearm and bring it to the station for safekeeping. The Police Officer shall </w:t>
      </w:r>
      <w:r w:rsidRPr="00A4676F">
        <w:rPr>
          <w:rFonts w:ascii="Arial" w:hAnsi="Arial" w:cs="Arial"/>
          <w:color w:val="000000"/>
        </w:rPr>
        <w:lastRenderedPageBreak/>
        <w:t>then contact the individual’s parent or guardian to inform them that the individual has been found with a Replica Firearm on public property, and inform them that they may retrieve the Replica Firearm at the Dedham Police Station after twenty-four (24) hours has passed. For a second or subsequent violation, the Repl</w:t>
      </w:r>
      <w:r>
        <w:rPr>
          <w:rFonts w:ascii="Arial" w:hAnsi="Arial" w:cs="Arial"/>
          <w:color w:val="000000"/>
        </w:rPr>
        <w:t>ica Firearm shall be forfeited.</w:t>
      </w:r>
    </w:p>
    <w:p w:rsidR="00A4676F" w:rsidRDefault="00A4676F" w:rsidP="00A4676F">
      <w:pPr>
        <w:rPr>
          <w:rFonts w:ascii="Arial" w:hAnsi="Arial" w:cs="Arial"/>
          <w:color w:val="000000"/>
        </w:rPr>
      </w:pPr>
    </w:p>
    <w:p w:rsidR="006A7FF7" w:rsidRDefault="00A4676F" w:rsidP="00083B1F">
      <w:pPr>
        <w:numPr>
          <w:ilvl w:val="0"/>
          <w:numId w:val="28"/>
        </w:numPr>
        <w:rPr>
          <w:rFonts w:ascii="Arial" w:hAnsi="Arial" w:cs="Arial"/>
          <w:color w:val="000000"/>
        </w:rPr>
      </w:pPr>
      <w:r>
        <w:rPr>
          <w:rFonts w:ascii="Arial" w:hAnsi="Arial" w:cs="Arial"/>
          <w:color w:val="000000"/>
        </w:rPr>
        <w:t xml:space="preserve">For a first violation by any </w:t>
      </w:r>
      <w:r w:rsidR="006A7FF7" w:rsidRPr="006A7FF7">
        <w:rPr>
          <w:rFonts w:ascii="Arial" w:hAnsi="Arial" w:cs="Arial"/>
          <w:color w:val="000000"/>
        </w:rPr>
        <w:t xml:space="preserve">individual over eighteen (18) years of age, the </w:t>
      </w:r>
      <w:r>
        <w:rPr>
          <w:rFonts w:ascii="Arial" w:hAnsi="Arial" w:cs="Arial"/>
          <w:color w:val="000000"/>
        </w:rPr>
        <w:t>Police O</w:t>
      </w:r>
      <w:r w:rsidR="006A7FF7" w:rsidRPr="006A7FF7">
        <w:rPr>
          <w:rFonts w:ascii="Arial" w:hAnsi="Arial" w:cs="Arial"/>
          <w:color w:val="000000"/>
        </w:rPr>
        <w:t xml:space="preserve">fficer shall confiscate the </w:t>
      </w:r>
      <w:r>
        <w:rPr>
          <w:rFonts w:ascii="Arial" w:hAnsi="Arial" w:cs="Arial"/>
          <w:color w:val="000000"/>
        </w:rPr>
        <w:t>R</w:t>
      </w:r>
      <w:r w:rsidR="006A7FF7" w:rsidRPr="006A7FF7">
        <w:rPr>
          <w:rFonts w:ascii="Arial" w:hAnsi="Arial" w:cs="Arial"/>
          <w:color w:val="000000"/>
        </w:rPr>
        <w:t xml:space="preserve">eplica </w:t>
      </w:r>
      <w:r>
        <w:rPr>
          <w:rFonts w:ascii="Arial" w:hAnsi="Arial" w:cs="Arial"/>
          <w:color w:val="000000"/>
        </w:rPr>
        <w:t>F</w:t>
      </w:r>
      <w:r w:rsidR="006A7FF7" w:rsidRPr="006A7FF7">
        <w:rPr>
          <w:rFonts w:ascii="Arial" w:hAnsi="Arial" w:cs="Arial"/>
          <w:color w:val="000000"/>
        </w:rPr>
        <w:t xml:space="preserve">irearm and inform the individual that they </w:t>
      </w:r>
      <w:r>
        <w:rPr>
          <w:rFonts w:ascii="Arial" w:hAnsi="Arial" w:cs="Arial"/>
          <w:color w:val="000000"/>
        </w:rPr>
        <w:t>may retrieve the Replica Firearm at</w:t>
      </w:r>
      <w:r w:rsidR="006A7FF7" w:rsidRPr="006A7FF7">
        <w:rPr>
          <w:rFonts w:ascii="Arial" w:hAnsi="Arial" w:cs="Arial"/>
          <w:color w:val="000000"/>
        </w:rPr>
        <w:t xml:space="preserve"> the Dedham Police </w:t>
      </w:r>
      <w:r>
        <w:rPr>
          <w:rFonts w:ascii="Arial" w:hAnsi="Arial" w:cs="Arial"/>
          <w:color w:val="000000"/>
        </w:rPr>
        <w:t>S</w:t>
      </w:r>
      <w:r w:rsidR="006A7FF7" w:rsidRPr="006A7FF7">
        <w:rPr>
          <w:rFonts w:ascii="Arial" w:hAnsi="Arial" w:cs="Arial"/>
          <w:color w:val="000000"/>
        </w:rPr>
        <w:t>tation after twenty-four (24) hours</w:t>
      </w:r>
      <w:r>
        <w:rPr>
          <w:rFonts w:ascii="Arial" w:hAnsi="Arial" w:cs="Arial"/>
          <w:color w:val="000000"/>
        </w:rPr>
        <w:t xml:space="preserve"> has passed. For a second or subsequent violation, the Replica Firearm shall be forfeited.</w:t>
      </w:r>
    </w:p>
    <w:p w:rsidR="00083B1F" w:rsidRDefault="00083B1F" w:rsidP="006A7FF7">
      <w:pPr>
        <w:rPr>
          <w:rFonts w:ascii="Arial" w:hAnsi="Arial" w:cs="Arial"/>
          <w:color w:val="000000"/>
        </w:rPr>
      </w:pPr>
    </w:p>
    <w:p w:rsidR="006A7FF7" w:rsidRPr="006A7FF7" w:rsidRDefault="00083B1F" w:rsidP="00083B1F">
      <w:pPr>
        <w:numPr>
          <w:ilvl w:val="0"/>
          <w:numId w:val="28"/>
        </w:numPr>
        <w:rPr>
          <w:rFonts w:ascii="Arial" w:hAnsi="Arial" w:cs="Arial"/>
          <w:color w:val="000000"/>
        </w:rPr>
      </w:pPr>
      <w:r>
        <w:rPr>
          <w:rFonts w:ascii="Arial" w:hAnsi="Arial" w:cs="Arial"/>
          <w:color w:val="000000"/>
        </w:rPr>
        <w:t xml:space="preserve"> Any R</w:t>
      </w:r>
      <w:r w:rsidR="006A7FF7" w:rsidRPr="006A7FF7">
        <w:rPr>
          <w:rFonts w:ascii="Arial" w:hAnsi="Arial" w:cs="Arial"/>
          <w:color w:val="000000"/>
        </w:rPr>
        <w:t xml:space="preserve">eplica </w:t>
      </w:r>
      <w:r>
        <w:rPr>
          <w:rFonts w:ascii="Arial" w:hAnsi="Arial" w:cs="Arial"/>
          <w:color w:val="000000"/>
        </w:rPr>
        <w:t>Fi</w:t>
      </w:r>
      <w:r w:rsidR="006A7FF7" w:rsidRPr="006A7FF7">
        <w:rPr>
          <w:rFonts w:ascii="Arial" w:hAnsi="Arial" w:cs="Arial"/>
          <w:color w:val="000000"/>
        </w:rPr>
        <w:t xml:space="preserve">rearm confiscated under this section </w:t>
      </w:r>
      <w:r>
        <w:rPr>
          <w:rFonts w:ascii="Arial" w:hAnsi="Arial" w:cs="Arial"/>
          <w:color w:val="000000"/>
        </w:rPr>
        <w:t xml:space="preserve">as a result of a first violation not retrieved within </w:t>
      </w:r>
      <w:r w:rsidR="006A7FF7" w:rsidRPr="006A7FF7">
        <w:rPr>
          <w:rFonts w:ascii="Arial" w:hAnsi="Arial" w:cs="Arial"/>
          <w:color w:val="000000"/>
        </w:rPr>
        <w:t xml:space="preserve">30 days </w:t>
      </w:r>
      <w:r>
        <w:rPr>
          <w:rFonts w:ascii="Arial" w:hAnsi="Arial" w:cs="Arial"/>
          <w:color w:val="000000"/>
        </w:rPr>
        <w:t xml:space="preserve">of the violation </w:t>
      </w:r>
      <w:r w:rsidR="006A7FF7" w:rsidRPr="006A7FF7">
        <w:rPr>
          <w:rFonts w:ascii="Arial" w:hAnsi="Arial" w:cs="Arial"/>
          <w:color w:val="000000"/>
        </w:rPr>
        <w:t>shall be destroyed.</w:t>
      </w:r>
    </w:p>
    <w:p w:rsidR="006A7FF7" w:rsidRPr="006A7FF7" w:rsidRDefault="006A7FF7" w:rsidP="006A7FF7">
      <w:pPr>
        <w:rPr>
          <w:rFonts w:ascii="Arial" w:hAnsi="Arial" w:cs="Arial"/>
          <w:color w:val="000000"/>
        </w:rPr>
      </w:pPr>
    </w:p>
    <w:p w:rsidR="006A7FF7" w:rsidRPr="006A7FF7" w:rsidRDefault="00083B1F" w:rsidP="006A7FF7">
      <w:pPr>
        <w:rPr>
          <w:rFonts w:ascii="Arial" w:hAnsi="Arial" w:cs="Arial"/>
          <w:b/>
          <w:bCs/>
          <w:color w:val="000000"/>
        </w:rPr>
      </w:pPr>
      <w:r>
        <w:rPr>
          <w:rFonts w:ascii="Arial" w:hAnsi="Arial" w:cs="Arial"/>
          <w:b/>
          <w:bCs/>
          <w:color w:val="000000"/>
        </w:rPr>
        <w:t>Section 4. Severability</w:t>
      </w:r>
    </w:p>
    <w:p w:rsidR="006A7FF7" w:rsidRPr="006A7FF7" w:rsidRDefault="00083B1F" w:rsidP="006A7FF7">
      <w:pPr>
        <w:rPr>
          <w:rFonts w:ascii="Arial" w:hAnsi="Arial" w:cs="Arial"/>
          <w:color w:val="000000"/>
        </w:rPr>
      </w:pPr>
      <w:r>
        <w:rPr>
          <w:rFonts w:ascii="Arial" w:hAnsi="Arial" w:cs="Arial"/>
          <w:color w:val="000000"/>
        </w:rPr>
        <w:t>The invalidity of any section, provision, paragraph, sentence, or clause of this bylaw shall not invalidate any other section, provision, paragraph, sentence, or clause thereof, nor shall it invalidate any permit or determination that previously has been issued.</w:t>
      </w:r>
    </w:p>
    <w:p w:rsidR="006A7FF7" w:rsidRPr="006A7FF7" w:rsidRDefault="006A7FF7" w:rsidP="006A7FF7">
      <w:pPr>
        <w:rPr>
          <w:rFonts w:ascii="Arial" w:hAnsi="Arial" w:cs="Arial"/>
          <w:color w:val="000000"/>
        </w:rPr>
      </w:pPr>
    </w:p>
    <w:p w:rsidR="00F21385" w:rsidRPr="006A7FF7" w:rsidRDefault="006A7FF7" w:rsidP="00024A7C">
      <w:pPr>
        <w:rPr>
          <w:rFonts w:ascii="Arial" w:hAnsi="Arial" w:cs="Arial"/>
          <w:i/>
          <w:snapToGrid w:val="0"/>
        </w:rPr>
      </w:pPr>
      <w:r w:rsidRPr="006A7FF7">
        <w:rPr>
          <w:rFonts w:ascii="Arial" w:hAnsi="Arial" w:cs="Arial"/>
          <w:color w:val="000000"/>
        </w:rPr>
        <w:t xml:space="preserve">or take any other action relative thereto.  </w:t>
      </w:r>
      <w:r w:rsidRPr="006A7FF7">
        <w:rPr>
          <w:rFonts w:ascii="Arial" w:hAnsi="Arial" w:cs="Arial"/>
          <w:i/>
          <w:color w:val="000000"/>
        </w:rPr>
        <w:t>Referred to By Law Review Committee and Finance and Warrant Committee for study and report.</w:t>
      </w:r>
      <w:r w:rsidRPr="006A7FF7">
        <w:rPr>
          <w:rFonts w:ascii="Arial" w:hAnsi="Arial" w:cs="Arial"/>
          <w:i/>
          <w:snapToGrid w:val="0"/>
        </w:rPr>
        <w:t xml:space="preserve"> </w:t>
      </w:r>
    </w:p>
    <w:p w:rsidR="00F21385" w:rsidRDefault="00F21385" w:rsidP="00024A7C">
      <w:pPr>
        <w:rPr>
          <w:rFonts w:ascii="Arial" w:hAnsi="Arial" w:cs="Arial"/>
          <w:b/>
          <w:snapToGrid w:val="0"/>
        </w:rPr>
      </w:pPr>
    </w:p>
    <w:p w:rsidR="00083B1F" w:rsidRDefault="00F21385" w:rsidP="00024A7C">
      <w:pPr>
        <w:rPr>
          <w:rFonts w:ascii="Arial" w:hAnsi="Arial" w:cs="Arial"/>
        </w:rPr>
      </w:pPr>
      <w:r>
        <w:rPr>
          <w:rFonts w:ascii="Arial" w:hAnsi="Arial" w:cs="Arial"/>
          <w:b/>
          <w:snapToGrid w:val="0"/>
        </w:rPr>
        <w:t xml:space="preserve">ARTICLE </w:t>
      </w:r>
      <w:r w:rsidR="004D0A45">
        <w:rPr>
          <w:rFonts w:ascii="Arial" w:hAnsi="Arial" w:cs="Arial"/>
          <w:b/>
          <w:snapToGrid w:val="0"/>
        </w:rPr>
        <w:t>EIGH</w:t>
      </w:r>
      <w:r>
        <w:rPr>
          <w:rFonts w:ascii="Arial" w:hAnsi="Arial" w:cs="Arial"/>
          <w:b/>
          <w:snapToGrid w:val="0"/>
        </w:rPr>
        <w:t xml:space="preserve">TEEN: </w:t>
      </w:r>
      <w:r w:rsidR="00D27933" w:rsidRPr="00D27933">
        <w:rPr>
          <w:rFonts w:ascii="Arial" w:hAnsi="Arial" w:cs="Arial"/>
          <w:i/>
          <w:snapToGrid w:val="0"/>
        </w:rPr>
        <w:t xml:space="preserve">By District </w:t>
      </w:r>
      <w:r w:rsidR="00A50A5A">
        <w:rPr>
          <w:rFonts w:ascii="Arial" w:hAnsi="Arial" w:cs="Arial"/>
          <w:i/>
          <w:snapToGrid w:val="0"/>
        </w:rPr>
        <w:t>6</w:t>
      </w:r>
      <w:r w:rsidR="00D27933" w:rsidRPr="00D27933">
        <w:rPr>
          <w:rFonts w:ascii="Arial" w:hAnsi="Arial" w:cs="Arial"/>
          <w:i/>
          <w:snapToGrid w:val="0"/>
        </w:rPr>
        <w:t xml:space="preserve"> Town Meeting Representative</w:t>
      </w:r>
      <w:r w:rsidR="00D27933" w:rsidRPr="00D27933">
        <w:rPr>
          <w:i/>
          <w:color w:val="0000FF"/>
          <w:u w:val="single"/>
        </w:rPr>
        <w:t xml:space="preserve"> </w:t>
      </w:r>
      <w:r w:rsidR="00D27933" w:rsidRPr="00D27933">
        <w:rPr>
          <w:rFonts w:ascii="Arial" w:hAnsi="Arial" w:cs="Arial"/>
          <w:i/>
        </w:rPr>
        <w:t>Georganna Woods</w:t>
      </w:r>
      <w:r w:rsidR="00D27933">
        <w:rPr>
          <w:rFonts w:ascii="Arial" w:hAnsi="Arial" w:cs="Arial"/>
          <w:i/>
        </w:rPr>
        <w:t xml:space="preserve">. </w:t>
      </w:r>
      <w:r w:rsidR="00D27933">
        <w:rPr>
          <w:rFonts w:ascii="Arial" w:hAnsi="Arial" w:cs="Arial"/>
        </w:rPr>
        <w:t xml:space="preserve">To see if the Town will vote to amend Chapter 12 </w:t>
      </w:r>
      <w:r w:rsidR="00083B1F">
        <w:rPr>
          <w:rFonts w:ascii="Arial" w:hAnsi="Arial" w:cs="Arial"/>
        </w:rPr>
        <w:t>“</w:t>
      </w:r>
      <w:r w:rsidR="00D27933">
        <w:rPr>
          <w:rFonts w:ascii="Arial" w:hAnsi="Arial" w:cs="Arial"/>
        </w:rPr>
        <w:t>Boards, Committees and Commissions,</w:t>
      </w:r>
      <w:r w:rsidR="00083B1F">
        <w:rPr>
          <w:rFonts w:ascii="Arial" w:hAnsi="Arial" w:cs="Arial"/>
        </w:rPr>
        <w:t>”</w:t>
      </w:r>
      <w:r w:rsidR="00D27933">
        <w:rPr>
          <w:rFonts w:ascii="Arial" w:hAnsi="Arial" w:cs="Arial"/>
        </w:rPr>
        <w:t xml:space="preserve"> Article V </w:t>
      </w:r>
      <w:r w:rsidR="00083B1F">
        <w:rPr>
          <w:rFonts w:ascii="Arial" w:hAnsi="Arial" w:cs="Arial"/>
        </w:rPr>
        <w:t>“</w:t>
      </w:r>
      <w:r w:rsidR="00D27933">
        <w:rPr>
          <w:rFonts w:ascii="Arial" w:hAnsi="Arial" w:cs="Arial"/>
        </w:rPr>
        <w:t>Open Space and Recreation,</w:t>
      </w:r>
      <w:r w:rsidR="00083B1F">
        <w:rPr>
          <w:rFonts w:ascii="Arial" w:hAnsi="Arial" w:cs="Arial"/>
        </w:rPr>
        <w:t>”</w:t>
      </w:r>
      <w:r w:rsidR="00D27933">
        <w:rPr>
          <w:rFonts w:ascii="Arial" w:hAnsi="Arial" w:cs="Arial"/>
        </w:rPr>
        <w:t xml:space="preserve"> </w:t>
      </w:r>
      <w:r w:rsidR="00083B1F">
        <w:rPr>
          <w:rFonts w:ascii="Arial" w:hAnsi="Arial" w:cs="Arial"/>
        </w:rPr>
        <w:t xml:space="preserve">and specifically </w:t>
      </w:r>
      <w:r w:rsidR="00D27933">
        <w:rPr>
          <w:rFonts w:ascii="Arial" w:hAnsi="Arial" w:cs="Arial"/>
        </w:rPr>
        <w:t xml:space="preserve">Section 12-18 </w:t>
      </w:r>
      <w:r w:rsidR="00083B1F">
        <w:rPr>
          <w:rFonts w:ascii="Arial" w:hAnsi="Arial" w:cs="Arial"/>
        </w:rPr>
        <w:t>“</w:t>
      </w:r>
      <w:r w:rsidR="00D27933">
        <w:rPr>
          <w:rFonts w:ascii="Arial" w:hAnsi="Arial" w:cs="Arial"/>
        </w:rPr>
        <w:t>Establishment</w:t>
      </w:r>
      <w:r w:rsidR="00083B1F">
        <w:rPr>
          <w:rFonts w:ascii="Arial" w:hAnsi="Arial" w:cs="Arial"/>
        </w:rPr>
        <w:t>”</w:t>
      </w:r>
      <w:r w:rsidR="00D27933">
        <w:rPr>
          <w:rFonts w:ascii="Arial" w:hAnsi="Arial" w:cs="Arial"/>
        </w:rPr>
        <w:t xml:space="preserve"> by </w:t>
      </w:r>
      <w:r w:rsidR="00083B1F">
        <w:rPr>
          <w:rFonts w:ascii="Arial" w:hAnsi="Arial" w:cs="Arial"/>
        </w:rPr>
        <w:t xml:space="preserve">deleting strikethrough text and inserting the underlined text, as follows: </w:t>
      </w:r>
    </w:p>
    <w:p w:rsidR="00083B1F" w:rsidRDefault="00083B1F" w:rsidP="00024A7C">
      <w:pPr>
        <w:rPr>
          <w:rFonts w:ascii="Arial" w:hAnsi="Arial" w:cs="Arial"/>
        </w:rPr>
      </w:pPr>
    </w:p>
    <w:p w:rsidR="00083B1F" w:rsidRPr="00BE44DC" w:rsidRDefault="00083B1F" w:rsidP="00024A7C">
      <w:pPr>
        <w:rPr>
          <w:rFonts w:ascii="Arial" w:hAnsi="Arial" w:cs="Arial"/>
          <w:strike/>
        </w:rPr>
      </w:pPr>
      <w:r>
        <w:rPr>
          <w:rFonts w:ascii="Arial" w:hAnsi="Arial" w:cs="Arial"/>
        </w:rPr>
        <w:t xml:space="preserve">There is hereby established an Open Space and Recreation Committee consisting of seven persons including a member of the Board of Selectmen or its designee, a member of the Planning Board, a member of the Conservation Commission, a member of the Park and Recreation Commission, an engineer and </w:t>
      </w:r>
      <w:r w:rsidRPr="00083B1F">
        <w:rPr>
          <w:rFonts w:ascii="Arial" w:hAnsi="Arial" w:cs="Arial"/>
          <w:u w:val="single"/>
        </w:rPr>
        <w:t>two members at large appointed by the Board of Selectmen</w:t>
      </w:r>
      <w:r>
        <w:rPr>
          <w:rFonts w:ascii="Arial" w:hAnsi="Arial" w:cs="Arial"/>
        </w:rPr>
        <w:t xml:space="preserve"> </w:t>
      </w:r>
      <w:r w:rsidRPr="00BE44DC">
        <w:rPr>
          <w:rFonts w:ascii="Arial" w:hAnsi="Arial" w:cs="Arial"/>
          <w:strike/>
        </w:rPr>
        <w:t>and two members at large to be appointed by the Moderator.</w:t>
      </w:r>
    </w:p>
    <w:p w:rsidR="00083B1F" w:rsidRDefault="00083B1F" w:rsidP="00024A7C">
      <w:pPr>
        <w:rPr>
          <w:rFonts w:ascii="Arial" w:hAnsi="Arial" w:cs="Arial"/>
        </w:rPr>
      </w:pPr>
    </w:p>
    <w:p w:rsidR="00024A7C" w:rsidRPr="00024A7C" w:rsidRDefault="00D27933" w:rsidP="00024A7C">
      <w:pPr>
        <w:rPr>
          <w:rFonts w:ascii="Arial" w:hAnsi="Arial" w:cs="Arial"/>
          <w:i/>
        </w:rPr>
      </w:pPr>
      <w:r>
        <w:rPr>
          <w:rFonts w:ascii="Arial" w:hAnsi="Arial" w:cs="Arial"/>
        </w:rPr>
        <w:t xml:space="preserve">or take any other action relative thereto. </w:t>
      </w:r>
      <w:r w:rsidRPr="00D27933">
        <w:rPr>
          <w:rFonts w:ascii="Arial" w:hAnsi="Arial" w:cs="Arial"/>
          <w:i/>
        </w:rPr>
        <w:t xml:space="preserve">Referred to By Law Review Committee and Finance and Warrant Committee for study and report. </w:t>
      </w:r>
    </w:p>
    <w:p w:rsidR="000117D1" w:rsidRPr="006878A5" w:rsidRDefault="000117D1" w:rsidP="000117D1">
      <w:pPr>
        <w:jc w:val="both"/>
        <w:rPr>
          <w:rFonts w:ascii="Arial" w:hAnsi="Arial" w:cs="Arial"/>
        </w:rPr>
      </w:pPr>
    </w:p>
    <w:p w:rsidR="00BE44DC" w:rsidRDefault="007447C7" w:rsidP="0023498A">
      <w:pPr>
        <w:spacing w:before="188"/>
        <w:textAlignment w:val="baseline"/>
        <w:rPr>
          <w:rFonts w:ascii="Arial" w:eastAsia="Arial" w:hAnsi="Arial" w:cs="Arial"/>
          <w:color w:val="000000"/>
        </w:rPr>
      </w:pPr>
      <w:r w:rsidRPr="007447C7">
        <w:rPr>
          <w:rFonts w:ascii="Arial" w:eastAsia="Arial" w:hAnsi="Arial" w:cs="Arial"/>
          <w:b/>
          <w:color w:val="000000"/>
        </w:rPr>
        <w:t>ARTICLE</w:t>
      </w:r>
      <w:r w:rsidR="000356F7">
        <w:rPr>
          <w:rFonts w:ascii="Arial" w:eastAsia="Arial" w:hAnsi="Arial" w:cs="Arial"/>
          <w:b/>
          <w:color w:val="000000"/>
        </w:rPr>
        <w:t xml:space="preserve"> </w:t>
      </w:r>
      <w:r w:rsidR="004D0A45">
        <w:rPr>
          <w:rFonts w:ascii="Arial" w:eastAsia="Arial" w:hAnsi="Arial" w:cs="Arial"/>
          <w:b/>
          <w:color w:val="000000"/>
        </w:rPr>
        <w:t>NINE</w:t>
      </w:r>
      <w:r w:rsidR="00CB310F">
        <w:rPr>
          <w:rFonts w:ascii="Arial" w:eastAsia="Arial" w:hAnsi="Arial" w:cs="Arial"/>
          <w:b/>
          <w:color w:val="000000"/>
        </w:rPr>
        <w:t>T</w:t>
      </w:r>
      <w:r w:rsidR="00CF5E9E">
        <w:rPr>
          <w:rFonts w:ascii="Arial" w:eastAsia="Arial" w:hAnsi="Arial" w:cs="Arial"/>
          <w:b/>
          <w:color w:val="000000"/>
        </w:rPr>
        <w:t>EEN</w:t>
      </w:r>
      <w:r w:rsidRPr="00F21385">
        <w:rPr>
          <w:rFonts w:ascii="Arial" w:eastAsia="Arial" w:hAnsi="Arial" w:cs="Arial"/>
          <w:b/>
          <w:i/>
          <w:color w:val="000000"/>
        </w:rPr>
        <w:t>:</w:t>
      </w:r>
      <w:r w:rsidR="00504C71" w:rsidRPr="00F21385">
        <w:rPr>
          <w:rFonts w:ascii="Arial" w:eastAsia="Arial" w:hAnsi="Arial" w:cs="Arial"/>
          <w:b/>
          <w:i/>
          <w:color w:val="000000"/>
        </w:rPr>
        <w:t xml:space="preserve"> </w:t>
      </w:r>
      <w:r w:rsidR="00666315" w:rsidRPr="00F21385">
        <w:rPr>
          <w:rFonts w:ascii="Arial" w:eastAsia="Arial" w:hAnsi="Arial" w:cs="Arial"/>
          <w:b/>
          <w:i/>
          <w:color w:val="000000"/>
        </w:rPr>
        <w:t xml:space="preserve"> </w:t>
      </w:r>
      <w:r w:rsidR="00C36034">
        <w:rPr>
          <w:rFonts w:ascii="Arial" w:eastAsia="Arial" w:hAnsi="Arial" w:cs="Arial"/>
          <w:i/>
          <w:color w:val="000000"/>
        </w:rPr>
        <w:t>By District 2</w:t>
      </w:r>
      <w:r w:rsidR="00DA67E3" w:rsidRPr="00F21385">
        <w:rPr>
          <w:rFonts w:ascii="Arial" w:eastAsia="Arial" w:hAnsi="Arial" w:cs="Arial"/>
          <w:i/>
          <w:color w:val="000000"/>
        </w:rPr>
        <w:t xml:space="preserve"> Town Meeting Representative Russell Poole. </w:t>
      </w:r>
      <w:r w:rsidR="00DA67E3">
        <w:rPr>
          <w:rFonts w:ascii="Arial" w:eastAsia="Arial" w:hAnsi="Arial" w:cs="Arial"/>
          <w:color w:val="000000"/>
        </w:rPr>
        <w:t>To see if the Town</w:t>
      </w:r>
      <w:r w:rsidR="00BE44DC">
        <w:rPr>
          <w:rFonts w:ascii="Arial" w:eastAsia="Arial" w:hAnsi="Arial" w:cs="Arial"/>
          <w:color w:val="000000"/>
        </w:rPr>
        <w:t xml:space="preserve"> will vote to amend Chapter 85 “</w:t>
      </w:r>
      <w:r w:rsidR="00DA67E3">
        <w:rPr>
          <w:rFonts w:ascii="Arial" w:eastAsia="Arial" w:hAnsi="Arial" w:cs="Arial"/>
          <w:color w:val="000000"/>
        </w:rPr>
        <w:t>Town Meetings</w:t>
      </w:r>
      <w:r w:rsidR="00BE44DC">
        <w:rPr>
          <w:rFonts w:ascii="Arial" w:eastAsia="Arial" w:hAnsi="Arial" w:cs="Arial"/>
          <w:color w:val="000000"/>
        </w:rPr>
        <w:t>”</w:t>
      </w:r>
      <w:r w:rsidR="00DA67E3">
        <w:rPr>
          <w:rFonts w:ascii="Arial" w:eastAsia="Arial" w:hAnsi="Arial" w:cs="Arial"/>
          <w:color w:val="000000"/>
        </w:rPr>
        <w:t xml:space="preserve">, </w:t>
      </w:r>
      <w:r w:rsidR="00BE44DC">
        <w:rPr>
          <w:rFonts w:ascii="Arial" w:eastAsia="Arial" w:hAnsi="Arial" w:cs="Arial"/>
          <w:color w:val="000000"/>
        </w:rPr>
        <w:t xml:space="preserve">and specifically </w:t>
      </w:r>
      <w:r w:rsidR="00DA67E3">
        <w:rPr>
          <w:rFonts w:ascii="Arial" w:eastAsia="Arial" w:hAnsi="Arial" w:cs="Arial"/>
          <w:color w:val="000000"/>
        </w:rPr>
        <w:t xml:space="preserve">Section 85-31(A) </w:t>
      </w:r>
      <w:r w:rsidR="00F21385">
        <w:rPr>
          <w:rFonts w:ascii="Arial" w:eastAsia="Arial" w:hAnsi="Arial" w:cs="Arial"/>
          <w:color w:val="000000"/>
        </w:rPr>
        <w:t xml:space="preserve">by deleting the </w:t>
      </w:r>
      <w:r w:rsidR="00BE44DC">
        <w:rPr>
          <w:rFonts w:ascii="Arial" w:eastAsia="Arial" w:hAnsi="Arial" w:cs="Arial"/>
          <w:color w:val="000000"/>
        </w:rPr>
        <w:t xml:space="preserve">strikethrough text as follows: </w:t>
      </w:r>
      <w:r w:rsidR="00F21385">
        <w:rPr>
          <w:rFonts w:ascii="Arial" w:eastAsia="Arial" w:hAnsi="Arial" w:cs="Arial"/>
          <w:color w:val="000000"/>
        </w:rPr>
        <w:t xml:space="preserve"> </w:t>
      </w:r>
    </w:p>
    <w:p w:rsidR="00BE44DC" w:rsidRDefault="00BE44DC" w:rsidP="0023498A">
      <w:pPr>
        <w:spacing w:before="188"/>
        <w:textAlignment w:val="baseline"/>
        <w:rPr>
          <w:rFonts w:ascii="Arial" w:eastAsia="Arial" w:hAnsi="Arial" w:cs="Arial"/>
          <w:color w:val="000000"/>
        </w:rPr>
      </w:pPr>
      <w:r>
        <w:rPr>
          <w:rFonts w:ascii="Arial" w:eastAsia="Arial" w:hAnsi="Arial" w:cs="Arial"/>
          <w:color w:val="000000"/>
        </w:rPr>
        <w:lastRenderedPageBreak/>
        <w:t xml:space="preserve">There shall be a standing committee on by-laws, appointed by the Moderator. The committee shall consist of no fewer than five voters of the Town, one of whom shall be an attorney </w:t>
      </w:r>
      <w:r w:rsidRPr="00BE44DC">
        <w:rPr>
          <w:rFonts w:ascii="Arial" w:eastAsia="Arial" w:hAnsi="Arial" w:cs="Arial"/>
          <w:strike/>
          <w:color w:val="000000"/>
        </w:rPr>
        <w:t>and another of whom shall be a district chair</w:t>
      </w:r>
      <w:r>
        <w:rPr>
          <w:rFonts w:ascii="Arial" w:eastAsia="Arial" w:hAnsi="Arial" w:cs="Arial"/>
          <w:color w:val="000000"/>
        </w:rPr>
        <w:t>; provided, however, that a majority of the committee shall be Town representatives,</w:t>
      </w:r>
    </w:p>
    <w:p w:rsidR="00666315" w:rsidRPr="00F21385" w:rsidRDefault="00F21385" w:rsidP="0023498A">
      <w:pPr>
        <w:spacing w:before="188"/>
        <w:textAlignment w:val="baseline"/>
        <w:rPr>
          <w:rFonts w:ascii="Arial" w:hAnsi="Arial" w:cs="Arial"/>
          <w:i/>
        </w:rPr>
      </w:pPr>
      <w:r>
        <w:rPr>
          <w:rFonts w:ascii="Arial" w:eastAsia="Arial" w:hAnsi="Arial" w:cs="Arial"/>
          <w:color w:val="000000"/>
        </w:rPr>
        <w:t xml:space="preserve">or take any other action thereto. </w:t>
      </w:r>
      <w:r w:rsidRPr="00F21385">
        <w:rPr>
          <w:rFonts w:ascii="Arial" w:eastAsia="Arial" w:hAnsi="Arial" w:cs="Arial"/>
          <w:i/>
          <w:color w:val="000000"/>
        </w:rPr>
        <w:t>Referred to By Law Review Committee and Finance and Warrant Committee for study and report.</w:t>
      </w:r>
    </w:p>
    <w:p w:rsidR="0029078F" w:rsidRPr="006E318D" w:rsidRDefault="0029078F" w:rsidP="00D76471">
      <w:pPr>
        <w:rPr>
          <w:rFonts w:ascii="Arial" w:eastAsia="Arial" w:hAnsi="Arial" w:cs="Arial"/>
          <w:i/>
        </w:rPr>
      </w:pPr>
    </w:p>
    <w:p w:rsidR="00A37D64" w:rsidRPr="00A37D64" w:rsidRDefault="003B6A8D" w:rsidP="00A37D64">
      <w:pPr>
        <w:rPr>
          <w:rFonts w:ascii="Arial" w:hAnsi="Arial" w:cs="Arial"/>
        </w:rPr>
      </w:pPr>
      <w:r w:rsidRPr="006E318D">
        <w:rPr>
          <w:rFonts w:ascii="Arial" w:hAnsi="Arial" w:cs="Arial"/>
          <w:b/>
        </w:rPr>
        <w:t xml:space="preserve">ARTICLE </w:t>
      </w:r>
      <w:r w:rsidR="00CF5E9E">
        <w:rPr>
          <w:rFonts w:ascii="Arial" w:hAnsi="Arial" w:cs="Arial"/>
          <w:b/>
        </w:rPr>
        <w:t>T</w:t>
      </w:r>
      <w:r w:rsidR="004D0A45">
        <w:rPr>
          <w:rFonts w:ascii="Arial" w:hAnsi="Arial" w:cs="Arial"/>
          <w:b/>
        </w:rPr>
        <w:t>WENTY</w:t>
      </w:r>
      <w:r w:rsidRPr="006E318D">
        <w:rPr>
          <w:rFonts w:ascii="Arial" w:hAnsi="Arial" w:cs="Arial"/>
          <w:i/>
        </w:rPr>
        <w:t xml:space="preserve">: </w:t>
      </w:r>
      <w:r w:rsidR="00972061" w:rsidRPr="006E318D">
        <w:rPr>
          <w:rFonts w:ascii="Arial" w:hAnsi="Arial" w:cs="Arial"/>
          <w:i/>
        </w:rPr>
        <w:t xml:space="preserve"> </w:t>
      </w:r>
      <w:r w:rsidR="00A37D64" w:rsidRPr="00A37D64">
        <w:rPr>
          <w:rFonts w:ascii="Arial" w:hAnsi="Arial" w:cs="Arial"/>
          <w:i/>
        </w:rPr>
        <w:t xml:space="preserve">By Attorney and District 7 Town Meeting Representative Peter A. Zahka, II, on behalf of Legacy Place, LLC.  </w:t>
      </w:r>
      <w:r w:rsidR="00A37D64" w:rsidRPr="00A37D64">
        <w:rPr>
          <w:rFonts w:ascii="Arial" w:hAnsi="Arial" w:cs="Arial"/>
        </w:rPr>
        <w:t>To see if the Town will vote to petition the General Court to adopt the following legislation</w:t>
      </w:r>
      <w:r w:rsidR="00AB660A">
        <w:rPr>
          <w:rFonts w:ascii="Arial" w:hAnsi="Arial" w:cs="Arial"/>
        </w:rPr>
        <w:t>, provided, however, that t</w:t>
      </w:r>
      <w:r w:rsidR="00A37D64" w:rsidRPr="00A37D64">
        <w:rPr>
          <w:rFonts w:ascii="Arial" w:hAnsi="Arial" w:cs="Arial"/>
        </w:rPr>
        <w:t>he Legislature may reasonably vary the form and substance of the requested legislation subject to the approval of the Board of Selectmen</w:t>
      </w:r>
      <w:r w:rsidR="00AB660A">
        <w:rPr>
          <w:rFonts w:ascii="Arial" w:hAnsi="Arial" w:cs="Arial"/>
        </w:rPr>
        <w:t>, which Board</w:t>
      </w:r>
      <w:r w:rsidR="00A37D64" w:rsidRPr="00A37D64">
        <w:rPr>
          <w:rFonts w:ascii="Arial" w:hAnsi="Arial" w:cs="Arial"/>
        </w:rPr>
        <w:t xml:space="preserve"> </w:t>
      </w:r>
      <w:r w:rsidR="00AB660A">
        <w:rPr>
          <w:rFonts w:ascii="Arial" w:hAnsi="Arial" w:cs="Arial"/>
        </w:rPr>
        <w:t>is</w:t>
      </w:r>
      <w:r w:rsidR="00A37D64" w:rsidRPr="00A37D64">
        <w:rPr>
          <w:rFonts w:ascii="Arial" w:hAnsi="Arial" w:cs="Arial"/>
        </w:rPr>
        <w:t xml:space="preserve"> hereby authorized to approve amendments within the scope of the general public objectives of this petition.  </w:t>
      </w:r>
    </w:p>
    <w:p w:rsidR="00A37D64" w:rsidRPr="00A37D64" w:rsidRDefault="00A37D64" w:rsidP="00A37D64">
      <w:pPr>
        <w:rPr>
          <w:rFonts w:ascii="Arial" w:hAnsi="Arial" w:cs="Arial"/>
        </w:rPr>
      </w:pPr>
    </w:p>
    <w:p w:rsidR="00A37D64" w:rsidRPr="00A37D64" w:rsidRDefault="00A37D64" w:rsidP="00A37D64">
      <w:pPr>
        <w:jc w:val="center"/>
        <w:rPr>
          <w:rFonts w:ascii="Arial" w:hAnsi="Arial" w:cs="Arial"/>
          <w:b/>
        </w:rPr>
      </w:pPr>
      <w:r w:rsidRPr="00A37D64">
        <w:rPr>
          <w:rFonts w:ascii="Arial" w:hAnsi="Arial" w:cs="Arial"/>
          <w:b/>
        </w:rPr>
        <w:t>AN ACT AUTHORIZING THE TOWN OF DEDHAM TO GRANT ADDITIONAL LICENSES FOR THE SALE OF ALL ALCOHOLIC BEVERAGES TO BE DRUNK ON THE PREMISES.</w:t>
      </w:r>
    </w:p>
    <w:p w:rsidR="00A37D64" w:rsidRPr="00A37D64" w:rsidRDefault="00A37D64" w:rsidP="00A37D64">
      <w:pPr>
        <w:rPr>
          <w:rFonts w:ascii="Arial" w:hAnsi="Arial" w:cs="Arial"/>
        </w:rPr>
      </w:pPr>
    </w:p>
    <w:p w:rsidR="00A37D64" w:rsidRPr="00A37D64" w:rsidRDefault="00A37D64" w:rsidP="00A37D64">
      <w:pPr>
        <w:rPr>
          <w:rFonts w:ascii="Arial" w:hAnsi="Arial" w:cs="Arial"/>
          <w:i/>
        </w:rPr>
      </w:pPr>
      <w:r w:rsidRPr="00A37D64">
        <w:rPr>
          <w:rFonts w:ascii="Arial" w:hAnsi="Arial" w:cs="Arial"/>
        </w:rPr>
        <w:t xml:space="preserve">    </w:t>
      </w:r>
      <w:r w:rsidRPr="00A37D64">
        <w:rPr>
          <w:rFonts w:ascii="Arial" w:hAnsi="Arial" w:cs="Arial"/>
          <w:i/>
        </w:rPr>
        <w:t>Be it enacted by the Senate and House of Representatives in General Court assembled, and by the authority of the same, as follows:</w:t>
      </w:r>
    </w:p>
    <w:p w:rsidR="00A37D64" w:rsidRPr="00A37D64" w:rsidRDefault="00A37D64" w:rsidP="00A37D64">
      <w:pPr>
        <w:rPr>
          <w:rFonts w:ascii="Arial" w:hAnsi="Arial" w:cs="Arial"/>
        </w:rPr>
      </w:pPr>
    </w:p>
    <w:p w:rsidR="00A37D64" w:rsidRPr="00A37D64" w:rsidRDefault="00A37D64" w:rsidP="00A37D64">
      <w:pPr>
        <w:rPr>
          <w:rFonts w:ascii="Arial" w:hAnsi="Arial" w:cs="Arial"/>
        </w:rPr>
      </w:pPr>
      <w:r w:rsidRPr="00A37D64">
        <w:rPr>
          <w:rFonts w:ascii="Arial" w:hAnsi="Arial" w:cs="Arial"/>
          <w:b/>
        </w:rPr>
        <w:t xml:space="preserve">Section 1.  </w:t>
      </w:r>
      <w:r w:rsidRPr="00A37D64">
        <w:rPr>
          <w:rFonts w:ascii="Arial" w:hAnsi="Arial" w:cs="Arial"/>
        </w:rPr>
        <w:t>Notwithstanding Section 17 of Chapter 138 of the General Laws, or any other general of special law to the contrary, the licensing authority of the Town of Dedham may grant three (3) additional licenses for the sale of all alcoholic beverages to be drunk on the premises under Section 12 of said Chapter 138.  The licenses shall be subject to all of said Chapter 138, except said Section 17.</w:t>
      </w:r>
    </w:p>
    <w:p w:rsidR="00A37D64" w:rsidRPr="00A37D64" w:rsidRDefault="00A37D64" w:rsidP="00A37D64">
      <w:pPr>
        <w:rPr>
          <w:rFonts w:ascii="Arial" w:hAnsi="Arial" w:cs="Arial"/>
        </w:rPr>
      </w:pPr>
    </w:p>
    <w:p w:rsidR="00A37D64" w:rsidRPr="00A37D64" w:rsidRDefault="00A37D64" w:rsidP="00A37D64">
      <w:pPr>
        <w:rPr>
          <w:rFonts w:ascii="Arial" w:hAnsi="Arial" w:cs="Arial"/>
        </w:rPr>
      </w:pPr>
      <w:r w:rsidRPr="00A37D64">
        <w:rPr>
          <w:rFonts w:ascii="Arial" w:hAnsi="Arial" w:cs="Arial"/>
          <w:b/>
        </w:rPr>
        <w:t xml:space="preserve">Section 2.  </w:t>
      </w:r>
      <w:r w:rsidRPr="00A37D64">
        <w:rPr>
          <w:rFonts w:ascii="Arial" w:hAnsi="Arial" w:cs="Arial"/>
        </w:rPr>
        <w:t>Notwithstanding Section 17 of Chapter 138 of the General Laws, or any other general of special law to the contrary, the licensing authority of the Town of Dedham may grant three (3) additional licenses for the sale of wine and malt beverages to be drunk on the premises under Section 12 of said Chapter 138.  The licenses shall be subject to all of said Chapter 138, except said Section 17.</w:t>
      </w:r>
    </w:p>
    <w:p w:rsidR="00A37D64" w:rsidRPr="00A37D64" w:rsidRDefault="00A37D64" w:rsidP="00A37D64">
      <w:pPr>
        <w:rPr>
          <w:rFonts w:ascii="Arial" w:hAnsi="Arial" w:cs="Arial"/>
        </w:rPr>
      </w:pPr>
    </w:p>
    <w:p w:rsidR="00A37D64" w:rsidRPr="00A37D64" w:rsidRDefault="00A37D64" w:rsidP="00A37D64">
      <w:pPr>
        <w:rPr>
          <w:rFonts w:ascii="Arial" w:hAnsi="Arial" w:cs="Arial"/>
        </w:rPr>
      </w:pPr>
      <w:r w:rsidRPr="00A37D64">
        <w:rPr>
          <w:rFonts w:ascii="Arial" w:hAnsi="Arial" w:cs="Arial"/>
          <w:b/>
        </w:rPr>
        <w:t xml:space="preserve">Section 3.  </w:t>
      </w:r>
      <w:r w:rsidRPr="00A37D64">
        <w:rPr>
          <w:rFonts w:ascii="Arial" w:hAnsi="Arial" w:cs="Arial"/>
        </w:rPr>
        <w:t>The licensing authority shall restrict the licenses granted under Sections 1 and 2 above to entities located in the open-air life-style shopping center operated under the common scheme and current name of Legacy Place in Dedham, Massachusetts.   The Licenses issued pursuant to this Act shall be nontransferable to any other locations, persons, corporations, or organizations.</w:t>
      </w:r>
    </w:p>
    <w:p w:rsidR="00A37D64" w:rsidRPr="00A37D64" w:rsidRDefault="00A37D64" w:rsidP="00A37D64">
      <w:pPr>
        <w:rPr>
          <w:rFonts w:ascii="Arial" w:hAnsi="Arial" w:cs="Arial"/>
        </w:rPr>
      </w:pPr>
    </w:p>
    <w:p w:rsidR="00A37D64" w:rsidRPr="00A37D64" w:rsidRDefault="00A37D64" w:rsidP="00A37D64">
      <w:pPr>
        <w:rPr>
          <w:rFonts w:ascii="Arial" w:hAnsi="Arial" w:cs="Arial"/>
        </w:rPr>
      </w:pPr>
      <w:r w:rsidRPr="00A37D64">
        <w:rPr>
          <w:rFonts w:ascii="Arial" w:hAnsi="Arial" w:cs="Arial"/>
          <w:b/>
        </w:rPr>
        <w:t xml:space="preserve">Section 4.  </w:t>
      </w:r>
      <w:r w:rsidRPr="00A37D64">
        <w:rPr>
          <w:rFonts w:ascii="Arial" w:hAnsi="Arial" w:cs="Arial"/>
        </w:rPr>
        <w:t xml:space="preserve">Notwithstanding Sections 12 and 77 of Chapter 138 of the General Laws, the licensing authority for the Town of Dedham may restrict the licenses issued pursuant to this Act to holders of common </w:t>
      </w:r>
      <w:proofErr w:type="spellStart"/>
      <w:r w:rsidRPr="00A37D64">
        <w:rPr>
          <w:rFonts w:ascii="Arial" w:hAnsi="Arial" w:cs="Arial"/>
        </w:rPr>
        <w:t>victualer</w:t>
      </w:r>
      <w:proofErr w:type="spellEnd"/>
      <w:r w:rsidRPr="00A37D64">
        <w:rPr>
          <w:rFonts w:ascii="Arial" w:hAnsi="Arial" w:cs="Arial"/>
        </w:rPr>
        <w:t xml:space="preserve"> licenses.</w:t>
      </w:r>
    </w:p>
    <w:p w:rsidR="00A37D64" w:rsidRPr="00A37D64" w:rsidRDefault="00A37D64" w:rsidP="00A37D64">
      <w:pPr>
        <w:rPr>
          <w:rFonts w:ascii="Arial" w:hAnsi="Arial" w:cs="Arial"/>
        </w:rPr>
      </w:pPr>
    </w:p>
    <w:p w:rsidR="00A37D64" w:rsidRPr="00A37D64" w:rsidRDefault="00A37D64" w:rsidP="00A37D64">
      <w:pPr>
        <w:rPr>
          <w:rFonts w:ascii="Arial" w:hAnsi="Arial" w:cs="Arial"/>
        </w:rPr>
      </w:pPr>
      <w:r w:rsidRPr="00A37D64">
        <w:rPr>
          <w:rFonts w:ascii="Arial" w:hAnsi="Arial" w:cs="Arial"/>
          <w:b/>
        </w:rPr>
        <w:t xml:space="preserve">Section 5.  </w:t>
      </w:r>
      <w:r w:rsidRPr="00A37D64">
        <w:rPr>
          <w:rFonts w:ascii="Arial" w:hAnsi="Arial" w:cs="Arial"/>
        </w:rPr>
        <w:t>The additional licenses authorized by this Act shall be subject to an original application fee of $5,000.00 more than the annual fee for existing alcoholic beverages licenses in the Town of Dedham.  The additional $5,000.00 fee shall be deposited into an economic development account in the Town of Dedham and expended consistently with the purposes of such account.</w:t>
      </w:r>
    </w:p>
    <w:p w:rsidR="00A37D64" w:rsidRPr="00A37D64" w:rsidRDefault="00A37D64" w:rsidP="00A37D64">
      <w:pPr>
        <w:rPr>
          <w:rFonts w:ascii="Arial" w:hAnsi="Arial" w:cs="Arial"/>
        </w:rPr>
      </w:pPr>
    </w:p>
    <w:p w:rsidR="00A37D64" w:rsidRPr="00A37D64" w:rsidRDefault="00A37D64" w:rsidP="00A37D64">
      <w:pPr>
        <w:rPr>
          <w:rFonts w:ascii="Arial" w:hAnsi="Arial" w:cs="Arial"/>
        </w:rPr>
      </w:pPr>
      <w:r w:rsidRPr="00A37D64">
        <w:rPr>
          <w:rFonts w:ascii="Arial" w:hAnsi="Arial" w:cs="Arial"/>
          <w:b/>
        </w:rPr>
        <w:t>Section 6</w:t>
      </w:r>
      <w:r w:rsidRPr="00A37D64">
        <w:rPr>
          <w:rFonts w:ascii="Arial" w:hAnsi="Arial" w:cs="Arial"/>
        </w:rPr>
        <w:t>.  The licenses granted under this Act if revoked or no longer in use, may be granted by the licensing authority to new applicants who meet the criteria of this Act.</w:t>
      </w:r>
    </w:p>
    <w:p w:rsidR="00A37D64" w:rsidRPr="00A37D64" w:rsidRDefault="00A37D64" w:rsidP="00A37D64">
      <w:pPr>
        <w:rPr>
          <w:rFonts w:ascii="Arial" w:hAnsi="Arial" w:cs="Arial"/>
        </w:rPr>
      </w:pPr>
    </w:p>
    <w:p w:rsidR="00A37D64" w:rsidRPr="00A37D64" w:rsidRDefault="00A37D64" w:rsidP="00A37D64">
      <w:pPr>
        <w:rPr>
          <w:rFonts w:ascii="Arial" w:hAnsi="Arial" w:cs="Arial"/>
        </w:rPr>
      </w:pPr>
      <w:r w:rsidRPr="00A37D64">
        <w:rPr>
          <w:rFonts w:ascii="Arial" w:hAnsi="Arial" w:cs="Arial"/>
          <w:b/>
        </w:rPr>
        <w:t>Section 7</w:t>
      </w:r>
      <w:r w:rsidRPr="00A37D64">
        <w:rPr>
          <w:rFonts w:ascii="Arial" w:hAnsi="Arial" w:cs="Arial"/>
        </w:rPr>
        <w:t>.  This Act shall take effect upon its passage.</w:t>
      </w:r>
    </w:p>
    <w:p w:rsidR="00A37D64" w:rsidRPr="00A37D64" w:rsidRDefault="00A37D64" w:rsidP="00A37D64">
      <w:pPr>
        <w:rPr>
          <w:rFonts w:ascii="Arial" w:hAnsi="Arial" w:cs="Arial"/>
        </w:rPr>
      </w:pPr>
    </w:p>
    <w:p w:rsidR="00972061" w:rsidRPr="001D40DF" w:rsidRDefault="00A37D64" w:rsidP="00A37D64">
      <w:pPr>
        <w:rPr>
          <w:rFonts w:ascii="Arial" w:hAnsi="Arial" w:cs="Arial"/>
          <w:i/>
        </w:rPr>
      </w:pPr>
      <w:r w:rsidRPr="00A37D64">
        <w:rPr>
          <w:rFonts w:ascii="Arial" w:hAnsi="Arial" w:cs="Arial"/>
        </w:rPr>
        <w:t>or take any other action relative thereto</w:t>
      </w:r>
      <w:r>
        <w:rPr>
          <w:rFonts w:ascii="Arial" w:hAnsi="Arial" w:cs="Arial"/>
        </w:rPr>
        <w:t xml:space="preserve">. </w:t>
      </w:r>
      <w:r w:rsidRPr="001D40DF">
        <w:rPr>
          <w:rFonts w:ascii="Arial" w:hAnsi="Arial" w:cs="Arial"/>
          <w:i/>
        </w:rPr>
        <w:t xml:space="preserve">Referred to Finance and Warrant Committee for study and report. </w:t>
      </w:r>
    </w:p>
    <w:p w:rsidR="00A37D64" w:rsidRPr="006E318D" w:rsidRDefault="00A37D64" w:rsidP="00A37D64">
      <w:pPr>
        <w:rPr>
          <w:rFonts w:ascii="Arial" w:hAnsi="Arial" w:cs="Arial"/>
        </w:rPr>
      </w:pPr>
    </w:p>
    <w:p w:rsidR="00913778" w:rsidRPr="00913778" w:rsidRDefault="003B6A8D" w:rsidP="00913778">
      <w:pPr>
        <w:spacing w:before="100" w:beforeAutospacing="1" w:after="100" w:afterAutospacing="1"/>
        <w:rPr>
          <w:rFonts w:ascii="Arial" w:hAnsi="Arial" w:cs="Arial"/>
        </w:rPr>
      </w:pPr>
      <w:r w:rsidRPr="006E318D">
        <w:rPr>
          <w:rFonts w:ascii="Arial" w:hAnsi="Arial" w:cs="Arial"/>
          <w:b/>
        </w:rPr>
        <w:t xml:space="preserve">ARTICLE </w:t>
      </w:r>
      <w:r w:rsidR="004D0A45">
        <w:rPr>
          <w:rFonts w:ascii="Arial" w:hAnsi="Arial" w:cs="Arial"/>
          <w:b/>
        </w:rPr>
        <w:t>TWENTY-ONE</w:t>
      </w:r>
      <w:r w:rsidR="006E318D">
        <w:rPr>
          <w:rFonts w:ascii="Arial" w:hAnsi="Arial" w:cs="Arial"/>
        </w:rPr>
        <w:t xml:space="preserve">:  </w:t>
      </w:r>
      <w:r w:rsidR="00DD097C">
        <w:rPr>
          <w:rFonts w:ascii="Arial" w:hAnsi="Arial" w:cs="Arial"/>
        </w:rPr>
        <w:t xml:space="preserve"> </w:t>
      </w:r>
      <w:r w:rsidR="00913778" w:rsidRPr="00913778">
        <w:rPr>
          <w:rFonts w:ascii="Arial" w:hAnsi="Arial" w:cs="Arial"/>
          <w:i/>
          <w:iCs/>
        </w:rPr>
        <w:t xml:space="preserve">By </w:t>
      </w:r>
      <w:r w:rsidR="00A50A5A">
        <w:rPr>
          <w:rFonts w:ascii="Arial" w:hAnsi="Arial" w:cs="Arial"/>
          <w:i/>
          <w:iCs/>
        </w:rPr>
        <w:t>District</w:t>
      </w:r>
      <w:r w:rsidR="00913778" w:rsidRPr="00913778">
        <w:rPr>
          <w:rFonts w:ascii="Arial" w:hAnsi="Arial" w:cs="Arial"/>
          <w:i/>
          <w:iCs/>
        </w:rPr>
        <w:t xml:space="preserve"> </w:t>
      </w:r>
      <w:r w:rsidR="00A50A5A">
        <w:rPr>
          <w:rFonts w:ascii="Arial" w:hAnsi="Arial" w:cs="Arial"/>
          <w:i/>
          <w:iCs/>
        </w:rPr>
        <w:t>6</w:t>
      </w:r>
      <w:r w:rsidR="00913778" w:rsidRPr="00913778">
        <w:rPr>
          <w:rFonts w:ascii="Arial" w:hAnsi="Arial" w:cs="Arial"/>
          <w:i/>
          <w:iCs/>
        </w:rPr>
        <w:t xml:space="preserve"> Town Meeting Member Amy Haelsen on behalf of the Dedham Square Circle</w:t>
      </w:r>
      <w:r w:rsidR="00913778" w:rsidRPr="00913778">
        <w:rPr>
          <w:rFonts w:ascii="Arial" w:hAnsi="Arial" w:cs="Arial"/>
        </w:rPr>
        <w:t>.  To see if the Town will vote to petition the General Court to adopt the following legislation</w:t>
      </w:r>
      <w:r w:rsidR="00F27601">
        <w:rPr>
          <w:rFonts w:ascii="Arial" w:hAnsi="Arial" w:cs="Arial"/>
        </w:rPr>
        <w:t xml:space="preserve"> provided, however, that t</w:t>
      </w:r>
      <w:r w:rsidR="00913778" w:rsidRPr="00913778">
        <w:rPr>
          <w:rFonts w:ascii="Arial" w:hAnsi="Arial" w:cs="Arial"/>
        </w:rPr>
        <w:t>he Legislature may reasonably vary the form and substance of the requested legislation subject to the approval of the Board of Selectmen</w:t>
      </w:r>
      <w:r w:rsidR="00F27601">
        <w:rPr>
          <w:rFonts w:ascii="Arial" w:hAnsi="Arial" w:cs="Arial"/>
        </w:rPr>
        <w:t>,</w:t>
      </w:r>
      <w:r w:rsidR="00913778" w:rsidRPr="00913778">
        <w:rPr>
          <w:rFonts w:ascii="Arial" w:hAnsi="Arial" w:cs="Arial"/>
        </w:rPr>
        <w:t xml:space="preserve"> wh</w:t>
      </w:r>
      <w:r w:rsidR="00F27601">
        <w:rPr>
          <w:rFonts w:ascii="Arial" w:hAnsi="Arial" w:cs="Arial"/>
        </w:rPr>
        <w:t>ich Board is</w:t>
      </w:r>
      <w:r w:rsidR="00913778" w:rsidRPr="00913778">
        <w:rPr>
          <w:rFonts w:ascii="Arial" w:hAnsi="Arial" w:cs="Arial"/>
        </w:rPr>
        <w:t xml:space="preserve"> hereby authorized to approve amendments within the scope of the general public objectives of this petition.</w:t>
      </w:r>
    </w:p>
    <w:p w:rsidR="00913778" w:rsidRPr="00913778" w:rsidRDefault="00913778" w:rsidP="00913778">
      <w:pPr>
        <w:spacing w:before="100" w:beforeAutospacing="1" w:after="100" w:afterAutospacing="1"/>
        <w:rPr>
          <w:rFonts w:ascii="Arial" w:hAnsi="Arial" w:cs="Arial"/>
        </w:rPr>
      </w:pPr>
      <w:r w:rsidRPr="00913778">
        <w:rPr>
          <w:rFonts w:ascii="Arial" w:hAnsi="Arial" w:cs="Arial"/>
          <w:b/>
          <w:bCs/>
        </w:rPr>
        <w:t>AN ACT AUTHORIZING THE TOWN OF DEDHAM TO GRANT ONE ADDITIONAL LICENSE FOR THE SALE OF BEER &amp; WINE TO BE DRUNK ON THE PREMISES.</w:t>
      </w:r>
    </w:p>
    <w:p w:rsidR="00913778" w:rsidRPr="00913778" w:rsidRDefault="00913778" w:rsidP="00913778">
      <w:pPr>
        <w:spacing w:before="100" w:beforeAutospacing="1" w:after="100" w:afterAutospacing="1"/>
        <w:rPr>
          <w:rFonts w:ascii="Arial" w:hAnsi="Arial" w:cs="Arial"/>
        </w:rPr>
      </w:pPr>
      <w:r w:rsidRPr="00913778">
        <w:rPr>
          <w:rFonts w:ascii="Arial" w:hAnsi="Arial" w:cs="Arial"/>
          <w:i/>
          <w:iCs/>
        </w:rPr>
        <w:t>Be it enacted by the Senate and House of Representatives in General Court assembled, and by the authority of the same, as follows:</w:t>
      </w:r>
    </w:p>
    <w:p w:rsidR="00913778" w:rsidRPr="00913778" w:rsidRDefault="00913778" w:rsidP="00913778">
      <w:pPr>
        <w:spacing w:before="100" w:beforeAutospacing="1" w:after="100" w:afterAutospacing="1"/>
        <w:rPr>
          <w:rFonts w:ascii="Arial" w:hAnsi="Arial" w:cs="Arial"/>
        </w:rPr>
      </w:pPr>
      <w:r w:rsidRPr="00913778">
        <w:rPr>
          <w:rFonts w:ascii="Arial" w:hAnsi="Arial" w:cs="Arial"/>
          <w:b/>
          <w:bCs/>
        </w:rPr>
        <w:t>SECTION 1.</w:t>
      </w:r>
      <w:r w:rsidRPr="00913778">
        <w:rPr>
          <w:rFonts w:ascii="Arial" w:hAnsi="Arial" w:cs="Arial"/>
        </w:rPr>
        <w:t>  Notwithstanding Section 17 of Chapter 138 of the General Laws, or any other general or special law to the contrary, the licensing authority of the Town of Dedham may grant one (1) additional license for the sale of beer and wine to be drunk on the premises under Section 12 of said Chapter 138. The licenses shall be subject to all of said Chapter 138, except said Section 17.</w:t>
      </w:r>
    </w:p>
    <w:p w:rsidR="00913778" w:rsidRPr="00913778" w:rsidRDefault="00913778" w:rsidP="00913778">
      <w:pPr>
        <w:spacing w:before="100" w:beforeAutospacing="1" w:after="100" w:afterAutospacing="1"/>
        <w:rPr>
          <w:rFonts w:ascii="Arial" w:hAnsi="Arial" w:cs="Arial"/>
        </w:rPr>
      </w:pPr>
      <w:r w:rsidRPr="00913778">
        <w:rPr>
          <w:rFonts w:ascii="Arial" w:hAnsi="Arial" w:cs="Arial"/>
          <w:b/>
          <w:bCs/>
        </w:rPr>
        <w:t>SECTION 2</w:t>
      </w:r>
      <w:r w:rsidRPr="00913778">
        <w:rPr>
          <w:rFonts w:ascii="Arial" w:hAnsi="Arial" w:cs="Arial"/>
        </w:rPr>
        <w:t>.  The licensing authority shall restrict the license granted under Section 1 above to a site specific location at 573 High Street in Dedham Square. License issued pursuant to this Act shall be non-transferable to any other location, persons, corporations, or organizations.</w:t>
      </w:r>
    </w:p>
    <w:p w:rsidR="00913778" w:rsidRPr="00913778" w:rsidRDefault="00913778" w:rsidP="00913778">
      <w:pPr>
        <w:spacing w:before="100" w:beforeAutospacing="1" w:after="100" w:afterAutospacing="1"/>
        <w:rPr>
          <w:rFonts w:ascii="Arial" w:hAnsi="Arial" w:cs="Arial"/>
        </w:rPr>
      </w:pPr>
      <w:r w:rsidRPr="00913778">
        <w:rPr>
          <w:rFonts w:ascii="Arial" w:hAnsi="Arial" w:cs="Arial"/>
          <w:b/>
          <w:bCs/>
        </w:rPr>
        <w:t>SECTION 3</w:t>
      </w:r>
      <w:r w:rsidRPr="00913778">
        <w:rPr>
          <w:rFonts w:ascii="Arial" w:hAnsi="Arial" w:cs="Arial"/>
        </w:rPr>
        <w:t xml:space="preserve">.  Notwithstanding Sections 12 and 77 of Chapter 138 of the General Laws, the licensing authority for the Town of Dedham may restrict the licenses issued pursuant to this Act to holders of common </w:t>
      </w:r>
      <w:proofErr w:type="spellStart"/>
      <w:r w:rsidRPr="00913778">
        <w:rPr>
          <w:rFonts w:ascii="Arial" w:hAnsi="Arial" w:cs="Arial"/>
        </w:rPr>
        <w:t>victualler</w:t>
      </w:r>
      <w:proofErr w:type="spellEnd"/>
      <w:r w:rsidRPr="00913778">
        <w:rPr>
          <w:rFonts w:ascii="Arial" w:hAnsi="Arial" w:cs="Arial"/>
        </w:rPr>
        <w:t xml:space="preserve"> licenses.</w:t>
      </w:r>
    </w:p>
    <w:p w:rsidR="00913778" w:rsidRPr="00913778" w:rsidRDefault="00913778" w:rsidP="00913778">
      <w:pPr>
        <w:spacing w:before="100" w:beforeAutospacing="1" w:after="100" w:afterAutospacing="1"/>
        <w:rPr>
          <w:rFonts w:ascii="Arial" w:hAnsi="Arial" w:cs="Arial"/>
        </w:rPr>
      </w:pPr>
      <w:r w:rsidRPr="00913778">
        <w:rPr>
          <w:rFonts w:ascii="Arial" w:hAnsi="Arial" w:cs="Arial"/>
          <w:b/>
          <w:bCs/>
        </w:rPr>
        <w:t>SECTION 4.</w:t>
      </w:r>
      <w:r w:rsidRPr="00913778">
        <w:rPr>
          <w:rFonts w:ascii="Arial" w:hAnsi="Arial" w:cs="Arial"/>
        </w:rPr>
        <w:t xml:space="preserve">  The additional licenses authorized by this Act shall be subject to an original application fee of $5,000.00 more than the annual fee for existing </w:t>
      </w:r>
      <w:r w:rsidRPr="00913778">
        <w:rPr>
          <w:rFonts w:ascii="Arial" w:hAnsi="Arial" w:cs="Arial"/>
        </w:rPr>
        <w:lastRenderedPageBreak/>
        <w:t>alcoholic beverages licenses in the Town of Dedham. The additional $5,000.00 fee shall be deposited into an economic development account in the Town of Dedham and expended consistently with the purposes of such account.</w:t>
      </w:r>
    </w:p>
    <w:p w:rsidR="008214BF" w:rsidRDefault="008214BF" w:rsidP="008214BF">
      <w:pPr>
        <w:rPr>
          <w:rFonts w:ascii="Arial" w:hAnsi="Arial" w:cs="Arial"/>
          <w:b/>
          <w:bCs/>
        </w:rPr>
      </w:pPr>
    </w:p>
    <w:p w:rsidR="00913778" w:rsidRDefault="00913778" w:rsidP="008214BF">
      <w:pPr>
        <w:rPr>
          <w:rFonts w:ascii="Arial" w:hAnsi="Arial" w:cs="Arial"/>
        </w:rPr>
      </w:pPr>
      <w:r w:rsidRPr="00913778">
        <w:rPr>
          <w:rFonts w:ascii="Arial" w:hAnsi="Arial" w:cs="Arial"/>
          <w:b/>
          <w:bCs/>
        </w:rPr>
        <w:t>SECTION 5.</w:t>
      </w:r>
      <w:r w:rsidRPr="00913778">
        <w:rPr>
          <w:rFonts w:ascii="Arial" w:hAnsi="Arial" w:cs="Arial"/>
        </w:rPr>
        <w:t>  The license granted under this Act if revoked or no longer in use, may be granted by the licensing authority to new applicants who meet the criteria of this Act.</w:t>
      </w:r>
    </w:p>
    <w:p w:rsidR="008214BF" w:rsidRDefault="008214BF" w:rsidP="008214BF">
      <w:pPr>
        <w:rPr>
          <w:rFonts w:ascii="Arial" w:hAnsi="Arial" w:cs="Arial"/>
          <w:b/>
          <w:bCs/>
        </w:rPr>
      </w:pPr>
    </w:p>
    <w:p w:rsidR="00913778" w:rsidRDefault="00913778" w:rsidP="008214BF">
      <w:pPr>
        <w:rPr>
          <w:rFonts w:ascii="Arial" w:hAnsi="Arial" w:cs="Arial"/>
        </w:rPr>
      </w:pPr>
      <w:r w:rsidRPr="00913778">
        <w:rPr>
          <w:rFonts w:ascii="Arial" w:hAnsi="Arial" w:cs="Arial"/>
          <w:b/>
          <w:bCs/>
        </w:rPr>
        <w:t>SECTION 6.</w:t>
      </w:r>
      <w:r w:rsidRPr="00913778">
        <w:rPr>
          <w:rFonts w:ascii="Arial" w:hAnsi="Arial" w:cs="Arial"/>
        </w:rPr>
        <w:t>  This Act shall take effect upon its passage.</w:t>
      </w:r>
    </w:p>
    <w:p w:rsidR="00913778" w:rsidRDefault="00913778" w:rsidP="008214BF">
      <w:pPr>
        <w:rPr>
          <w:rFonts w:ascii="Arial" w:hAnsi="Arial" w:cs="Arial"/>
        </w:rPr>
      </w:pPr>
    </w:p>
    <w:p w:rsidR="00913778" w:rsidRDefault="00913778" w:rsidP="008214BF">
      <w:pPr>
        <w:rPr>
          <w:rFonts w:ascii="Arial" w:hAnsi="Arial" w:cs="Arial"/>
        </w:rPr>
      </w:pPr>
      <w:r>
        <w:rPr>
          <w:rFonts w:ascii="Arial" w:hAnsi="Arial" w:cs="Arial"/>
        </w:rPr>
        <w:t>or take any other action relative thereto.</w:t>
      </w:r>
    </w:p>
    <w:p w:rsidR="00913778" w:rsidRPr="00913778" w:rsidRDefault="00913778" w:rsidP="008214BF">
      <w:pPr>
        <w:rPr>
          <w:rFonts w:ascii="Arial" w:hAnsi="Arial" w:cs="Arial"/>
          <w:i/>
        </w:rPr>
      </w:pPr>
      <w:r w:rsidRPr="00913778">
        <w:rPr>
          <w:rFonts w:ascii="Arial" w:hAnsi="Arial" w:cs="Arial"/>
          <w:i/>
        </w:rPr>
        <w:t>Referred to Finance and Warrant Committee for study and report.</w:t>
      </w:r>
    </w:p>
    <w:p w:rsidR="00913778" w:rsidRDefault="00DD097C" w:rsidP="00913778">
      <w:pPr>
        <w:rPr>
          <w:rFonts w:ascii="Arial" w:hAnsi="Arial" w:cs="Arial"/>
        </w:rPr>
      </w:pPr>
      <w:r>
        <w:rPr>
          <w:rFonts w:ascii="Arial" w:hAnsi="Arial" w:cs="Arial"/>
        </w:rPr>
        <w:t xml:space="preserve">    </w:t>
      </w:r>
    </w:p>
    <w:p w:rsidR="00913778" w:rsidRPr="00DD097C" w:rsidRDefault="003B6A8D" w:rsidP="00913778">
      <w:pPr>
        <w:rPr>
          <w:rFonts w:ascii="Arial" w:hAnsi="Arial" w:cs="Arial"/>
          <w:i/>
        </w:rPr>
      </w:pPr>
      <w:r w:rsidRPr="006E318D">
        <w:rPr>
          <w:rFonts w:ascii="Arial" w:hAnsi="Arial" w:cs="Arial"/>
          <w:b/>
        </w:rPr>
        <w:t xml:space="preserve">ARTICLE </w:t>
      </w:r>
      <w:r w:rsidR="000356F7" w:rsidRPr="006E318D">
        <w:rPr>
          <w:rFonts w:ascii="Arial" w:hAnsi="Arial" w:cs="Arial"/>
          <w:b/>
        </w:rPr>
        <w:t>T</w:t>
      </w:r>
      <w:r w:rsidR="00F21385">
        <w:rPr>
          <w:rFonts w:ascii="Arial" w:hAnsi="Arial" w:cs="Arial"/>
          <w:b/>
        </w:rPr>
        <w:t>WENTY</w:t>
      </w:r>
      <w:r w:rsidR="004D0A45">
        <w:rPr>
          <w:rFonts w:ascii="Arial" w:hAnsi="Arial" w:cs="Arial"/>
          <w:b/>
        </w:rPr>
        <w:t>-TWO</w:t>
      </w:r>
      <w:r w:rsidRPr="006E318D">
        <w:rPr>
          <w:rFonts w:ascii="Arial" w:hAnsi="Arial" w:cs="Arial"/>
        </w:rPr>
        <w:t>:</w:t>
      </w:r>
      <w:r w:rsidR="00504C71" w:rsidRPr="006E318D">
        <w:rPr>
          <w:rFonts w:ascii="Arial" w:hAnsi="Arial" w:cs="Arial"/>
        </w:rPr>
        <w:t xml:space="preserve"> </w:t>
      </w:r>
      <w:r w:rsidR="00913778">
        <w:rPr>
          <w:rFonts w:ascii="Arial" w:hAnsi="Arial" w:cs="Arial"/>
        </w:rPr>
        <w:t xml:space="preserve"> </w:t>
      </w:r>
      <w:r w:rsidR="000E1615" w:rsidRPr="0078604C">
        <w:rPr>
          <w:rFonts w:ascii="Arial" w:hAnsi="Arial" w:cs="Arial"/>
          <w:i/>
        </w:rPr>
        <w:t xml:space="preserve">By District 1 Town Meeting Representatives Martha A. </w:t>
      </w:r>
      <w:proofErr w:type="spellStart"/>
      <w:r w:rsidR="000E1615" w:rsidRPr="0078604C">
        <w:rPr>
          <w:rFonts w:ascii="Arial" w:hAnsi="Arial" w:cs="Arial"/>
          <w:i/>
        </w:rPr>
        <w:t>Abdella</w:t>
      </w:r>
      <w:proofErr w:type="spellEnd"/>
      <w:r w:rsidR="000E1615" w:rsidRPr="0078604C">
        <w:rPr>
          <w:rFonts w:ascii="Arial" w:hAnsi="Arial" w:cs="Arial"/>
          <w:i/>
        </w:rPr>
        <w:t xml:space="preserve">, Eldon R. </w:t>
      </w:r>
      <w:proofErr w:type="spellStart"/>
      <w:r w:rsidR="000E1615" w:rsidRPr="0078604C">
        <w:rPr>
          <w:rFonts w:ascii="Arial" w:hAnsi="Arial" w:cs="Arial"/>
          <w:i/>
        </w:rPr>
        <w:t>Clingan</w:t>
      </w:r>
      <w:proofErr w:type="spellEnd"/>
      <w:r w:rsidR="000E1615" w:rsidRPr="0078604C">
        <w:rPr>
          <w:rFonts w:ascii="Arial" w:hAnsi="Arial" w:cs="Arial"/>
          <w:i/>
        </w:rPr>
        <w:t xml:space="preserve">, Margaret R. Duncan, Elizabeth B. Emery, Andrea M. Gilmore, Elizabeth Martin, </w:t>
      </w:r>
      <w:r w:rsidR="00A90E92">
        <w:rPr>
          <w:rFonts w:ascii="Arial" w:hAnsi="Arial" w:cs="Arial"/>
          <w:i/>
        </w:rPr>
        <w:t xml:space="preserve">Susan U. McIntosh, Alix O’Connell, </w:t>
      </w:r>
      <w:r w:rsidR="000E1615" w:rsidRPr="0078604C">
        <w:rPr>
          <w:rFonts w:ascii="Arial" w:hAnsi="Arial" w:cs="Arial"/>
          <w:i/>
        </w:rPr>
        <w:t>Howard Ostroff, Amy Paxson</w:t>
      </w:r>
      <w:r w:rsidR="00A90E92">
        <w:rPr>
          <w:rFonts w:ascii="Arial" w:hAnsi="Arial" w:cs="Arial"/>
          <w:i/>
        </w:rPr>
        <w:t>, Elizabeth Reed</w:t>
      </w:r>
      <w:r w:rsidR="000E1615" w:rsidRPr="0078604C">
        <w:rPr>
          <w:rFonts w:ascii="Arial" w:hAnsi="Arial" w:cs="Arial"/>
          <w:i/>
        </w:rPr>
        <w:t>; District 2 Town Meeting Representative Diane Barry-Preston</w:t>
      </w:r>
      <w:r w:rsidR="00A90E92">
        <w:rPr>
          <w:rFonts w:ascii="Arial" w:hAnsi="Arial" w:cs="Arial"/>
          <w:i/>
        </w:rPr>
        <w:t xml:space="preserve">, Sunshine </w:t>
      </w:r>
      <w:proofErr w:type="spellStart"/>
      <w:r w:rsidR="00A90E92">
        <w:rPr>
          <w:rFonts w:ascii="Arial" w:hAnsi="Arial" w:cs="Arial"/>
          <w:i/>
        </w:rPr>
        <w:t>Millea</w:t>
      </w:r>
      <w:proofErr w:type="spellEnd"/>
      <w:r w:rsidR="00A90E92">
        <w:rPr>
          <w:rFonts w:ascii="Arial" w:hAnsi="Arial" w:cs="Arial"/>
          <w:i/>
        </w:rPr>
        <w:t>, Kathleen O’Neil</w:t>
      </w:r>
      <w:r w:rsidR="000E1615" w:rsidRPr="0078604C">
        <w:rPr>
          <w:rFonts w:ascii="Arial" w:hAnsi="Arial" w:cs="Arial"/>
          <w:i/>
        </w:rPr>
        <w:t>; District 3</w:t>
      </w:r>
      <w:r w:rsidR="00913778" w:rsidRPr="0078604C">
        <w:rPr>
          <w:rFonts w:ascii="Arial" w:hAnsi="Arial" w:cs="Arial"/>
          <w:i/>
        </w:rPr>
        <w:t xml:space="preserve"> </w:t>
      </w:r>
      <w:r w:rsidR="000E1615" w:rsidRPr="0078604C">
        <w:rPr>
          <w:rFonts w:ascii="Arial" w:hAnsi="Arial" w:cs="Arial"/>
          <w:i/>
        </w:rPr>
        <w:t>Town Meeting Representatives Maria Chase Davey, Steven R. Davey</w:t>
      </w:r>
      <w:r w:rsidR="00A90E92">
        <w:rPr>
          <w:rFonts w:ascii="Arial" w:hAnsi="Arial" w:cs="Arial"/>
          <w:i/>
        </w:rPr>
        <w:t xml:space="preserve">, Molly </w:t>
      </w:r>
      <w:proofErr w:type="spellStart"/>
      <w:r w:rsidR="00A90E92">
        <w:rPr>
          <w:rFonts w:ascii="Arial" w:hAnsi="Arial" w:cs="Arial"/>
          <w:i/>
        </w:rPr>
        <w:t>Uppencamp</w:t>
      </w:r>
      <w:proofErr w:type="spellEnd"/>
      <w:r w:rsidR="000E1615" w:rsidRPr="0078604C">
        <w:rPr>
          <w:rFonts w:ascii="Arial" w:hAnsi="Arial" w:cs="Arial"/>
          <w:i/>
        </w:rPr>
        <w:t>;</w:t>
      </w:r>
      <w:r w:rsidR="00A90E92">
        <w:rPr>
          <w:rFonts w:ascii="Arial" w:hAnsi="Arial" w:cs="Arial"/>
          <w:i/>
        </w:rPr>
        <w:t xml:space="preserve"> District 4 Town Meeting Representative Ann Louise Mercer; </w:t>
      </w:r>
      <w:r w:rsidR="000E1615" w:rsidRPr="0078604C">
        <w:rPr>
          <w:rFonts w:ascii="Arial" w:hAnsi="Arial" w:cs="Arial"/>
          <w:i/>
        </w:rPr>
        <w:t xml:space="preserve">District 5 Town Meeting Representative Jonathan Pape; District 6 Town Meeting Representatives Margaret Adams, Joseph C. Borsellino, Sharna Small Borsellino, Michael N. </w:t>
      </w:r>
      <w:proofErr w:type="spellStart"/>
      <w:r w:rsidR="000E1615" w:rsidRPr="0078604C">
        <w:rPr>
          <w:rFonts w:ascii="Arial" w:hAnsi="Arial" w:cs="Arial"/>
          <w:i/>
        </w:rPr>
        <w:t>Cocchi</w:t>
      </w:r>
      <w:proofErr w:type="spellEnd"/>
      <w:r w:rsidR="000E1615" w:rsidRPr="0078604C">
        <w:rPr>
          <w:rFonts w:ascii="Arial" w:hAnsi="Arial" w:cs="Arial"/>
          <w:i/>
        </w:rPr>
        <w:t xml:space="preserve">, Virginia M. Hickey, Steven M. Mammone, Margaret Matthews, </w:t>
      </w:r>
      <w:r w:rsidR="00A90E92">
        <w:rPr>
          <w:rFonts w:ascii="Arial" w:hAnsi="Arial" w:cs="Arial"/>
          <w:i/>
        </w:rPr>
        <w:t xml:space="preserve">Paul A. Reynolds, </w:t>
      </w:r>
      <w:r w:rsidR="000E1615" w:rsidRPr="0078604C">
        <w:rPr>
          <w:rFonts w:ascii="Arial" w:hAnsi="Arial" w:cs="Arial"/>
          <w:i/>
        </w:rPr>
        <w:t xml:space="preserve">Allison M. Staton, </w:t>
      </w:r>
      <w:r w:rsidR="00A90E92">
        <w:rPr>
          <w:rFonts w:ascii="Arial" w:hAnsi="Arial" w:cs="Arial"/>
          <w:i/>
        </w:rPr>
        <w:t xml:space="preserve">Georganna Woods, </w:t>
      </w:r>
      <w:r w:rsidR="000E1615" w:rsidRPr="0078604C">
        <w:rPr>
          <w:rFonts w:ascii="Arial" w:hAnsi="Arial" w:cs="Arial"/>
          <w:i/>
        </w:rPr>
        <w:t xml:space="preserve">Jean Ellen </w:t>
      </w:r>
      <w:proofErr w:type="spellStart"/>
      <w:r w:rsidR="000E1615" w:rsidRPr="0078604C">
        <w:rPr>
          <w:rFonts w:ascii="Arial" w:hAnsi="Arial" w:cs="Arial"/>
          <w:i/>
        </w:rPr>
        <w:t>Zeiler</w:t>
      </w:r>
      <w:proofErr w:type="spellEnd"/>
      <w:r w:rsidR="000E1615" w:rsidRPr="0078604C">
        <w:rPr>
          <w:rFonts w:ascii="Arial" w:hAnsi="Arial" w:cs="Arial"/>
          <w:i/>
        </w:rPr>
        <w:t xml:space="preserve">, Martha L. </w:t>
      </w:r>
      <w:proofErr w:type="spellStart"/>
      <w:r w:rsidR="000E1615" w:rsidRPr="0078604C">
        <w:rPr>
          <w:rFonts w:ascii="Arial" w:hAnsi="Arial" w:cs="Arial"/>
          <w:i/>
        </w:rPr>
        <w:t>Zeolla</w:t>
      </w:r>
      <w:proofErr w:type="spellEnd"/>
      <w:r w:rsidR="00A90E92">
        <w:rPr>
          <w:rFonts w:ascii="Arial" w:hAnsi="Arial" w:cs="Arial"/>
          <w:i/>
        </w:rPr>
        <w:t xml:space="preserve"> and District 7 Town Meeting Representative Mark A. Reilly</w:t>
      </w:r>
      <w:r w:rsidR="000E1615" w:rsidRPr="0078604C">
        <w:rPr>
          <w:rFonts w:ascii="Arial" w:hAnsi="Arial" w:cs="Arial"/>
          <w:i/>
        </w:rPr>
        <w:t>.</w:t>
      </w:r>
      <w:r w:rsidR="00913778">
        <w:rPr>
          <w:rFonts w:ascii="Arial" w:hAnsi="Arial" w:cs="Arial"/>
        </w:rPr>
        <w:t xml:space="preserve">  </w:t>
      </w:r>
      <w:r w:rsidR="00913778" w:rsidRPr="00DD097C">
        <w:rPr>
          <w:rFonts w:ascii="Arial" w:hAnsi="Arial" w:cs="Arial"/>
        </w:rPr>
        <w:t>To see if the Town will vote to authorize the Board of Selectmen to petition the General Court for special legislation to amend the Town Charter to delete the words “Board of Selectmen” in each instance in which they appear and to insert in place thereof the words, “Select Board”, and to make any other ministerial changes needed in connection therewith; and, to authorize the General Court to make clerical and editorial changes of form only to the bill, unless the Board of Selectmen approves amendments to the bill before enactment by the General Court, and the Board of Selectmen shall be authorized to approve amendments which shall be within the scope of the general public objectives of the petition, or take any other action relative thereto.</w:t>
      </w:r>
      <w:r w:rsidR="00913778">
        <w:rPr>
          <w:rFonts w:ascii="Arial" w:hAnsi="Arial" w:cs="Arial"/>
        </w:rPr>
        <w:t xml:space="preserve"> </w:t>
      </w:r>
      <w:r w:rsidR="00913778" w:rsidRPr="00DD097C">
        <w:rPr>
          <w:rFonts w:ascii="Arial" w:hAnsi="Arial" w:cs="Arial"/>
          <w:i/>
        </w:rPr>
        <w:t xml:space="preserve">Referred to Finance and Warrant Committee for study and report. </w:t>
      </w:r>
    </w:p>
    <w:p w:rsidR="00CA76CF" w:rsidRDefault="00CA76CF" w:rsidP="00157FD2">
      <w:pPr>
        <w:pStyle w:val="BodyTextIndent"/>
        <w:spacing w:after="0"/>
        <w:ind w:left="0"/>
        <w:rPr>
          <w:rFonts w:ascii="Arial" w:hAnsi="Arial" w:cs="Arial"/>
          <w:i/>
        </w:rPr>
      </w:pPr>
    </w:p>
    <w:p w:rsidR="00504C71" w:rsidRDefault="006E318D" w:rsidP="00181185">
      <w:pPr>
        <w:rPr>
          <w:rFonts w:ascii="Arial" w:hAnsi="Arial" w:cs="Arial"/>
        </w:rPr>
      </w:pPr>
      <w:r w:rsidRPr="006E318D">
        <w:rPr>
          <w:rFonts w:ascii="Arial" w:hAnsi="Arial" w:cs="Arial"/>
          <w:b/>
        </w:rPr>
        <w:t xml:space="preserve">ARTICLE </w:t>
      </w:r>
      <w:r w:rsidR="00CB310F">
        <w:rPr>
          <w:rFonts w:ascii="Arial" w:hAnsi="Arial" w:cs="Arial"/>
          <w:b/>
        </w:rPr>
        <w:t>TWENTY</w:t>
      </w:r>
      <w:r w:rsidR="00F21385">
        <w:rPr>
          <w:rFonts w:ascii="Arial" w:hAnsi="Arial" w:cs="Arial"/>
          <w:b/>
        </w:rPr>
        <w:t>-</w:t>
      </w:r>
      <w:r w:rsidR="004D0A45">
        <w:rPr>
          <w:rFonts w:ascii="Arial" w:hAnsi="Arial" w:cs="Arial"/>
          <w:b/>
        </w:rPr>
        <w:t>THREE</w:t>
      </w:r>
      <w:r>
        <w:rPr>
          <w:rFonts w:ascii="Arial" w:hAnsi="Arial" w:cs="Arial"/>
        </w:rPr>
        <w:t xml:space="preserve">:  </w:t>
      </w:r>
      <w:r w:rsidR="00A50A5A" w:rsidRPr="00A50A5A">
        <w:rPr>
          <w:rFonts w:ascii="Arial" w:hAnsi="Arial" w:cs="Arial"/>
          <w:i/>
        </w:rPr>
        <w:t xml:space="preserve">By District 4 Town Meeting Representative Carmen E. Dello Iacono, Jr. </w:t>
      </w:r>
      <w:r w:rsidR="00A50A5A">
        <w:rPr>
          <w:rFonts w:ascii="Arial" w:hAnsi="Arial" w:cs="Arial"/>
        </w:rPr>
        <w:t>To see if the Town will vote to enact the following:</w:t>
      </w:r>
    </w:p>
    <w:p w:rsidR="00A50A5A" w:rsidRDefault="00A50A5A" w:rsidP="00181185">
      <w:pPr>
        <w:rPr>
          <w:rFonts w:ascii="Arial" w:hAnsi="Arial" w:cs="Arial"/>
        </w:rPr>
      </w:pPr>
    </w:p>
    <w:p w:rsidR="00A50A5A" w:rsidRPr="00A50A5A" w:rsidRDefault="00A50A5A" w:rsidP="00A50A5A">
      <w:pPr>
        <w:rPr>
          <w:rFonts w:ascii="Arial" w:hAnsi="Arial" w:cs="Arial"/>
          <w:color w:val="000000"/>
        </w:rPr>
      </w:pPr>
      <w:r w:rsidRPr="00A50A5A">
        <w:rPr>
          <w:rStyle w:val="Strong"/>
          <w:rFonts w:ascii="Arial" w:hAnsi="Arial" w:cs="Arial"/>
          <w:color w:val="000000"/>
        </w:rPr>
        <w:t xml:space="preserve">Temporary Moratorium on the </w:t>
      </w:r>
      <w:r>
        <w:rPr>
          <w:rStyle w:val="Strong"/>
          <w:rFonts w:ascii="Arial" w:hAnsi="Arial" w:cs="Arial"/>
          <w:color w:val="000000"/>
        </w:rPr>
        <w:t>T</w:t>
      </w:r>
      <w:r w:rsidRPr="00A50A5A">
        <w:rPr>
          <w:rStyle w:val="Strong"/>
          <w:rFonts w:ascii="Arial" w:hAnsi="Arial" w:cs="Arial"/>
          <w:color w:val="000000"/>
        </w:rPr>
        <w:t>own owned land Tax Parcels: 109-2</w:t>
      </w:r>
    </w:p>
    <w:p w:rsidR="00A50A5A" w:rsidRPr="00A50A5A" w:rsidRDefault="00A50A5A" w:rsidP="00A50A5A">
      <w:pPr>
        <w:rPr>
          <w:rFonts w:ascii="Arial" w:hAnsi="Arial" w:cs="Arial"/>
          <w:color w:val="000000"/>
        </w:rPr>
      </w:pPr>
      <w:r w:rsidRPr="00A50A5A">
        <w:rPr>
          <w:rFonts w:ascii="Arial" w:hAnsi="Arial" w:cs="Arial"/>
          <w:color w:val="000000"/>
        </w:rPr>
        <w:t xml:space="preserve">A five year temporary moratorium will give the </w:t>
      </w:r>
      <w:r w:rsidR="00F27601">
        <w:rPr>
          <w:rFonts w:ascii="Arial" w:hAnsi="Arial" w:cs="Arial"/>
          <w:color w:val="000000"/>
        </w:rPr>
        <w:t>T</w:t>
      </w:r>
      <w:r w:rsidRPr="00A50A5A">
        <w:rPr>
          <w:rFonts w:ascii="Arial" w:hAnsi="Arial" w:cs="Arial"/>
          <w:color w:val="000000"/>
        </w:rPr>
        <w:t>own time to study the best use as well as to address the possible impact to the neighborhoods abutting the mentioned property. The proposed temporary moratorium would be in </w:t>
      </w:r>
      <w:r w:rsidR="00F27601">
        <w:rPr>
          <w:rFonts w:ascii="Arial" w:hAnsi="Arial" w:cs="Arial"/>
          <w:color w:val="000000"/>
        </w:rPr>
        <w:t>e</w:t>
      </w:r>
      <w:r w:rsidRPr="00A50A5A">
        <w:rPr>
          <w:rFonts w:ascii="Arial" w:hAnsi="Arial" w:cs="Arial"/>
          <w:color w:val="000000"/>
        </w:rPr>
        <w:t>ffect from Nov</w:t>
      </w:r>
      <w:r w:rsidR="00F27601">
        <w:rPr>
          <w:rFonts w:ascii="Arial" w:hAnsi="Arial" w:cs="Arial"/>
          <w:color w:val="000000"/>
        </w:rPr>
        <w:t>ember</w:t>
      </w:r>
      <w:r w:rsidRPr="00A50A5A">
        <w:rPr>
          <w:rFonts w:ascii="Arial" w:hAnsi="Arial" w:cs="Arial"/>
          <w:color w:val="000000"/>
        </w:rPr>
        <w:t xml:space="preserve"> 2018 to Nov</w:t>
      </w:r>
      <w:r w:rsidR="00F27601">
        <w:rPr>
          <w:rFonts w:ascii="Arial" w:hAnsi="Arial" w:cs="Arial"/>
          <w:color w:val="000000"/>
        </w:rPr>
        <w:t>ember</w:t>
      </w:r>
      <w:r w:rsidRPr="00A50A5A">
        <w:rPr>
          <w:rFonts w:ascii="Arial" w:hAnsi="Arial" w:cs="Arial"/>
          <w:color w:val="000000"/>
        </w:rPr>
        <w:t xml:space="preserve"> 2023.</w:t>
      </w:r>
    </w:p>
    <w:p w:rsidR="00A50A5A" w:rsidRPr="00A50A5A" w:rsidRDefault="00A50A5A" w:rsidP="00A50A5A">
      <w:pPr>
        <w:rPr>
          <w:rFonts w:ascii="Arial" w:hAnsi="Arial" w:cs="Arial"/>
          <w:color w:val="000000"/>
        </w:rPr>
      </w:pPr>
      <w:r w:rsidRPr="00A50A5A">
        <w:rPr>
          <w:rFonts w:ascii="Arial" w:hAnsi="Arial" w:cs="Arial"/>
          <w:color w:val="000000"/>
        </w:rPr>
        <w:t> </w:t>
      </w:r>
    </w:p>
    <w:p w:rsidR="00A50A5A" w:rsidRPr="00A50A5A" w:rsidRDefault="00A50A5A" w:rsidP="00A50A5A">
      <w:pPr>
        <w:rPr>
          <w:rFonts w:ascii="Arial" w:hAnsi="Arial" w:cs="Arial"/>
          <w:color w:val="000000"/>
        </w:rPr>
      </w:pPr>
      <w:r w:rsidRPr="00A50A5A">
        <w:rPr>
          <w:rFonts w:ascii="Arial" w:hAnsi="Arial" w:cs="Arial"/>
          <w:color w:val="000000"/>
        </w:rPr>
        <w:lastRenderedPageBreak/>
        <w:t xml:space="preserve">During the time of the proposed moratorium the </w:t>
      </w:r>
      <w:r w:rsidR="00F27601">
        <w:rPr>
          <w:rFonts w:ascii="Arial" w:hAnsi="Arial" w:cs="Arial"/>
          <w:color w:val="000000"/>
        </w:rPr>
        <w:t>T</w:t>
      </w:r>
      <w:r w:rsidRPr="00A50A5A">
        <w:rPr>
          <w:rFonts w:ascii="Arial" w:hAnsi="Arial" w:cs="Arial"/>
          <w:color w:val="000000"/>
        </w:rPr>
        <w:t>own will study:</w:t>
      </w:r>
    </w:p>
    <w:p w:rsidR="00A50A5A" w:rsidRPr="00A50A5A" w:rsidRDefault="00A50A5A" w:rsidP="00A50A5A">
      <w:pPr>
        <w:numPr>
          <w:ilvl w:val="0"/>
          <w:numId w:val="18"/>
        </w:numPr>
        <w:spacing w:before="100" w:beforeAutospacing="1" w:after="100" w:afterAutospacing="1"/>
        <w:rPr>
          <w:rFonts w:ascii="Arial" w:hAnsi="Arial" w:cs="Arial"/>
          <w:color w:val="000000"/>
        </w:rPr>
      </w:pPr>
      <w:r w:rsidRPr="00A50A5A">
        <w:rPr>
          <w:rFonts w:ascii="Arial" w:hAnsi="Arial" w:cs="Arial"/>
          <w:color w:val="000000"/>
        </w:rPr>
        <w:t>The best use for the land if any </w:t>
      </w:r>
    </w:p>
    <w:p w:rsidR="00A50A5A" w:rsidRPr="00A50A5A" w:rsidRDefault="00A50A5A" w:rsidP="00A50A5A">
      <w:pPr>
        <w:numPr>
          <w:ilvl w:val="0"/>
          <w:numId w:val="18"/>
        </w:numPr>
        <w:spacing w:before="100" w:beforeAutospacing="1" w:after="100" w:afterAutospacing="1"/>
        <w:rPr>
          <w:rFonts w:ascii="Arial" w:hAnsi="Arial" w:cs="Arial"/>
          <w:color w:val="000000"/>
        </w:rPr>
      </w:pPr>
      <w:r w:rsidRPr="00A50A5A">
        <w:rPr>
          <w:rFonts w:ascii="Arial" w:hAnsi="Arial" w:cs="Arial"/>
          <w:color w:val="000000"/>
        </w:rPr>
        <w:t xml:space="preserve">Impact to neighborhoods abutting the property </w:t>
      </w:r>
    </w:p>
    <w:p w:rsidR="00A50A5A" w:rsidRPr="00A50A5A" w:rsidRDefault="00A50A5A" w:rsidP="00A50A5A">
      <w:pPr>
        <w:numPr>
          <w:ilvl w:val="0"/>
          <w:numId w:val="18"/>
        </w:numPr>
        <w:spacing w:before="100" w:beforeAutospacing="1" w:after="100" w:afterAutospacing="1"/>
        <w:rPr>
          <w:rFonts w:ascii="Arial" w:hAnsi="Arial" w:cs="Arial"/>
          <w:color w:val="000000"/>
        </w:rPr>
      </w:pPr>
      <w:r w:rsidRPr="00A50A5A">
        <w:rPr>
          <w:rFonts w:ascii="Arial" w:hAnsi="Arial" w:cs="Arial"/>
          <w:color w:val="000000"/>
        </w:rPr>
        <w:t xml:space="preserve">Investigate and clarify the status of ownership of the property </w:t>
      </w:r>
    </w:p>
    <w:p w:rsidR="00A50A5A" w:rsidRPr="00A50A5A" w:rsidRDefault="00A50A5A" w:rsidP="00A50A5A">
      <w:pPr>
        <w:numPr>
          <w:ilvl w:val="0"/>
          <w:numId w:val="18"/>
        </w:numPr>
        <w:spacing w:before="100" w:beforeAutospacing="1" w:after="100" w:afterAutospacing="1"/>
        <w:rPr>
          <w:rFonts w:ascii="Arial" w:hAnsi="Arial" w:cs="Arial"/>
          <w:color w:val="000000"/>
        </w:rPr>
      </w:pPr>
      <w:r w:rsidRPr="00A50A5A">
        <w:rPr>
          <w:rFonts w:ascii="Arial" w:hAnsi="Arial" w:cs="Arial"/>
          <w:color w:val="000000"/>
        </w:rPr>
        <w:t>investigate and clarify the soil conditions of the property</w:t>
      </w:r>
    </w:p>
    <w:p w:rsidR="00A50A5A" w:rsidRDefault="00A50A5A" w:rsidP="00181185">
      <w:pPr>
        <w:rPr>
          <w:rFonts w:ascii="Arial" w:hAnsi="Arial" w:cs="Arial"/>
        </w:rPr>
      </w:pPr>
    </w:p>
    <w:p w:rsidR="00A50A5A" w:rsidRPr="00A50A5A" w:rsidRDefault="00A50A5A" w:rsidP="00181185">
      <w:pPr>
        <w:rPr>
          <w:rFonts w:ascii="Arial" w:hAnsi="Arial" w:cs="Arial"/>
          <w:i/>
        </w:rPr>
      </w:pPr>
      <w:r>
        <w:rPr>
          <w:rFonts w:ascii="Arial" w:hAnsi="Arial" w:cs="Arial"/>
        </w:rPr>
        <w:t>or take any other action relative thereto</w:t>
      </w:r>
      <w:r w:rsidRPr="00A50A5A">
        <w:rPr>
          <w:rFonts w:ascii="Arial" w:hAnsi="Arial" w:cs="Arial"/>
          <w:i/>
        </w:rPr>
        <w:t xml:space="preserve">. Referred to Finance and Warrant Committee for study and report. </w:t>
      </w:r>
    </w:p>
    <w:p w:rsidR="006E318D" w:rsidRDefault="006E318D" w:rsidP="00157FD2">
      <w:pPr>
        <w:pStyle w:val="BodyTextIndent"/>
        <w:spacing w:after="0"/>
        <w:ind w:left="0"/>
        <w:rPr>
          <w:rFonts w:ascii="Arial" w:hAnsi="Arial" w:cs="Arial"/>
        </w:rPr>
      </w:pPr>
    </w:p>
    <w:p w:rsidR="00F70949" w:rsidRPr="00F70949" w:rsidRDefault="006E318D" w:rsidP="00F70949">
      <w:pPr>
        <w:rPr>
          <w:rFonts w:ascii="Arial" w:hAnsi="Arial" w:cs="Arial"/>
          <w:i/>
          <w:sz w:val="22"/>
          <w:szCs w:val="22"/>
        </w:rPr>
      </w:pPr>
      <w:r w:rsidRPr="006E318D">
        <w:rPr>
          <w:rFonts w:ascii="Arial" w:hAnsi="Arial" w:cs="Arial"/>
          <w:b/>
        </w:rPr>
        <w:t xml:space="preserve">ARTICLE </w:t>
      </w:r>
      <w:r w:rsidR="00F21385">
        <w:rPr>
          <w:rFonts w:ascii="Arial" w:hAnsi="Arial" w:cs="Arial"/>
          <w:b/>
        </w:rPr>
        <w:t>TWENTY-</w:t>
      </w:r>
      <w:r w:rsidR="004D0A45">
        <w:rPr>
          <w:rFonts w:ascii="Arial" w:hAnsi="Arial" w:cs="Arial"/>
          <w:b/>
        </w:rPr>
        <w:t>FOUR</w:t>
      </w:r>
      <w:r>
        <w:rPr>
          <w:rFonts w:ascii="Arial" w:hAnsi="Arial" w:cs="Arial"/>
        </w:rPr>
        <w:t xml:space="preserve">:  </w:t>
      </w:r>
      <w:r w:rsidR="00F70949" w:rsidRPr="00F70949">
        <w:rPr>
          <w:rFonts w:ascii="Arial" w:hAnsi="Arial" w:cs="Arial"/>
          <w:i/>
        </w:rPr>
        <w:t>By District 6 Town Meeting Representative Lindsay Barich</w:t>
      </w:r>
      <w:r w:rsidR="00F70949" w:rsidRPr="00F70949">
        <w:rPr>
          <w:rFonts w:ascii="Arial" w:hAnsi="Arial" w:cs="Arial"/>
        </w:rPr>
        <w:t xml:space="preserve">. To see if the Town </w:t>
      </w:r>
      <w:r w:rsidR="00F70949">
        <w:rPr>
          <w:rFonts w:ascii="Arial" w:hAnsi="Arial" w:cs="Arial"/>
        </w:rPr>
        <w:t xml:space="preserve">will </w:t>
      </w:r>
      <w:r w:rsidR="00F27601">
        <w:rPr>
          <w:rFonts w:ascii="Arial" w:hAnsi="Arial" w:cs="Arial"/>
        </w:rPr>
        <w:t xml:space="preserve">vote to </w:t>
      </w:r>
      <w:r w:rsidR="00F70949">
        <w:rPr>
          <w:rFonts w:ascii="Arial" w:hAnsi="Arial" w:cs="Arial"/>
        </w:rPr>
        <w:t>require a</w:t>
      </w:r>
      <w:r w:rsidR="00F70949" w:rsidRPr="00F70949">
        <w:rPr>
          <w:rFonts w:ascii="Arial" w:hAnsi="Arial" w:cs="Arial"/>
        </w:rPr>
        <w:t xml:space="preserve">ny and all grant applications for the benefit of </w:t>
      </w:r>
      <w:r w:rsidR="006D0B53">
        <w:rPr>
          <w:rFonts w:ascii="Arial" w:hAnsi="Arial" w:cs="Arial"/>
        </w:rPr>
        <w:t xml:space="preserve">the </w:t>
      </w:r>
      <w:r w:rsidR="00F70949" w:rsidRPr="00F70949">
        <w:rPr>
          <w:rFonts w:ascii="Arial" w:hAnsi="Arial" w:cs="Arial"/>
        </w:rPr>
        <w:t xml:space="preserve">Town of Dedham </w:t>
      </w:r>
      <w:r w:rsidR="00783D9C">
        <w:rPr>
          <w:rFonts w:ascii="Arial" w:hAnsi="Arial" w:cs="Arial"/>
        </w:rPr>
        <w:t>s</w:t>
      </w:r>
      <w:r w:rsidR="00F70949" w:rsidRPr="00F70949">
        <w:rPr>
          <w:rFonts w:ascii="Arial" w:hAnsi="Arial" w:cs="Arial"/>
        </w:rPr>
        <w:t>ubmitted by either Town employees,  volunteer groups, or consultants</w:t>
      </w:r>
      <w:r w:rsidR="00F27601">
        <w:rPr>
          <w:rFonts w:ascii="Arial" w:hAnsi="Arial" w:cs="Arial"/>
        </w:rPr>
        <w:t xml:space="preserve">, as well as grants to be submitted for the benefit of the Town by persons or entities unaffiliated with the Town government to </w:t>
      </w:r>
      <w:r w:rsidR="00F70949" w:rsidRPr="00F70949">
        <w:rPr>
          <w:rFonts w:ascii="Arial" w:hAnsi="Arial" w:cs="Arial"/>
        </w:rPr>
        <w:t xml:space="preserve">first </w:t>
      </w:r>
      <w:r w:rsidR="00F27601">
        <w:rPr>
          <w:rFonts w:ascii="Arial" w:hAnsi="Arial" w:cs="Arial"/>
        </w:rPr>
        <w:t xml:space="preserve">be </w:t>
      </w:r>
      <w:r w:rsidR="00F70949" w:rsidRPr="00F70949">
        <w:rPr>
          <w:rFonts w:ascii="Arial" w:hAnsi="Arial" w:cs="Arial"/>
        </w:rPr>
        <w:t>approved by the Town Manager,</w:t>
      </w:r>
      <w:r w:rsidR="00F27601">
        <w:rPr>
          <w:rFonts w:ascii="Arial" w:hAnsi="Arial" w:cs="Arial"/>
        </w:rPr>
        <w:t xml:space="preserve"> and, also at the Town Manager’s sole discretion,</w:t>
      </w:r>
      <w:r w:rsidR="00F70949" w:rsidRPr="00F70949">
        <w:rPr>
          <w:rFonts w:ascii="Arial" w:hAnsi="Arial" w:cs="Arial"/>
        </w:rPr>
        <w:t xml:space="preserve"> the Department Head </w:t>
      </w:r>
      <w:r w:rsidR="00F27601">
        <w:rPr>
          <w:rFonts w:ascii="Arial" w:hAnsi="Arial" w:cs="Arial"/>
        </w:rPr>
        <w:t xml:space="preserve">for the department for which </w:t>
      </w:r>
      <w:r w:rsidR="00F70949" w:rsidRPr="00F70949">
        <w:rPr>
          <w:rFonts w:ascii="Arial" w:hAnsi="Arial" w:cs="Arial"/>
        </w:rPr>
        <w:t>the grant w</w:t>
      </w:r>
      <w:r w:rsidR="00F27601">
        <w:rPr>
          <w:rFonts w:ascii="Arial" w:hAnsi="Arial" w:cs="Arial"/>
        </w:rPr>
        <w:t>ill be sought</w:t>
      </w:r>
      <w:r w:rsidR="00F70949" w:rsidRPr="00F70949">
        <w:rPr>
          <w:rFonts w:ascii="Arial" w:hAnsi="Arial" w:cs="Arial"/>
        </w:rPr>
        <w:t>, and the Board of Selectmen</w:t>
      </w:r>
      <w:r w:rsidR="00F27601">
        <w:rPr>
          <w:rFonts w:ascii="Arial" w:hAnsi="Arial" w:cs="Arial"/>
        </w:rPr>
        <w:t xml:space="preserve"> so as to verify </w:t>
      </w:r>
      <w:r w:rsidR="00F70949" w:rsidRPr="00F70949">
        <w:rPr>
          <w:rFonts w:ascii="Arial" w:hAnsi="Arial" w:cs="Arial"/>
        </w:rPr>
        <w:t>accuracy of data and contents, determine if it is an appropriate request for funding and use for a specified project, identify potential conflicts of interest, reduce redundancy and improve collaboration among departments</w:t>
      </w:r>
      <w:r w:rsidR="00F27601">
        <w:rPr>
          <w:rFonts w:ascii="Arial" w:hAnsi="Arial" w:cs="Arial"/>
        </w:rPr>
        <w:t xml:space="preserve">; and further to request that approved </w:t>
      </w:r>
      <w:r w:rsidR="00F70949" w:rsidRPr="00F70949">
        <w:rPr>
          <w:rFonts w:ascii="Arial" w:hAnsi="Arial" w:cs="Arial"/>
        </w:rPr>
        <w:t xml:space="preserve">grant applications be posted on the Town’s website </w:t>
      </w:r>
      <w:r w:rsidR="00F27601">
        <w:rPr>
          <w:rFonts w:ascii="Arial" w:hAnsi="Arial" w:cs="Arial"/>
        </w:rPr>
        <w:t xml:space="preserve">in a single location, </w:t>
      </w:r>
      <w:r w:rsidR="00F70949">
        <w:rPr>
          <w:rFonts w:ascii="Arial" w:hAnsi="Arial" w:cs="Arial"/>
        </w:rPr>
        <w:t xml:space="preserve">or take any other action relative thereto. </w:t>
      </w:r>
      <w:r w:rsidR="00F70949" w:rsidRPr="00F70949">
        <w:rPr>
          <w:rFonts w:ascii="Arial" w:hAnsi="Arial" w:cs="Arial"/>
          <w:i/>
        </w:rPr>
        <w:t>Referred to Finance and Warrant Committee for study and report.</w:t>
      </w:r>
    </w:p>
    <w:p w:rsidR="001B68D9" w:rsidRDefault="001B68D9" w:rsidP="0023498A">
      <w:pPr>
        <w:jc w:val="both"/>
        <w:rPr>
          <w:rFonts w:ascii="Arial" w:hAnsi="Arial" w:cs="Arial"/>
        </w:rPr>
      </w:pPr>
    </w:p>
    <w:p w:rsidR="00C651F3" w:rsidRPr="00976C86" w:rsidRDefault="00C651F3" w:rsidP="005700FC">
      <w:pPr>
        <w:rPr>
          <w:rFonts w:ascii="Arial" w:hAnsi="Arial" w:cs="Arial"/>
        </w:rPr>
      </w:pPr>
      <w:r w:rsidRPr="00976C86">
        <w:rPr>
          <w:rFonts w:ascii="Arial" w:hAnsi="Arial" w:cs="Arial"/>
        </w:rPr>
        <w:t>Hereof fail not but make return of this Warrant with our doings thereon unto the Town Clerk on or before said day and time.</w:t>
      </w:r>
    </w:p>
    <w:p w:rsidR="00194273" w:rsidRPr="00976C86" w:rsidRDefault="00194273">
      <w:pPr>
        <w:tabs>
          <w:tab w:val="left" w:pos="360"/>
        </w:tabs>
        <w:rPr>
          <w:rFonts w:ascii="Arial" w:hAnsi="Arial" w:cs="Arial"/>
        </w:rPr>
      </w:pPr>
    </w:p>
    <w:p w:rsidR="00C651F3" w:rsidRPr="00976C86" w:rsidRDefault="00C651F3">
      <w:pPr>
        <w:tabs>
          <w:tab w:val="left" w:pos="360"/>
        </w:tabs>
        <w:rPr>
          <w:rFonts w:ascii="Arial" w:hAnsi="Arial" w:cs="Arial"/>
        </w:rPr>
      </w:pPr>
      <w:r w:rsidRPr="00976C86">
        <w:rPr>
          <w:rFonts w:ascii="Arial" w:hAnsi="Arial" w:cs="Arial"/>
        </w:rPr>
        <w:t>Given under our hands and seal of the Town of Dedham</w:t>
      </w:r>
      <w:r w:rsidR="00C52856" w:rsidRPr="00976C86">
        <w:rPr>
          <w:rFonts w:ascii="Arial" w:hAnsi="Arial" w:cs="Arial"/>
        </w:rPr>
        <w:t xml:space="preserve"> this </w:t>
      </w:r>
      <w:r w:rsidR="004D0A45">
        <w:rPr>
          <w:rFonts w:ascii="Arial" w:hAnsi="Arial" w:cs="Arial"/>
        </w:rPr>
        <w:t>5</w:t>
      </w:r>
      <w:r w:rsidR="0015138A">
        <w:rPr>
          <w:rFonts w:ascii="Arial" w:hAnsi="Arial" w:cs="Arial"/>
        </w:rPr>
        <w:t>th</w:t>
      </w:r>
      <w:r w:rsidR="00504C71">
        <w:rPr>
          <w:rFonts w:ascii="Arial" w:hAnsi="Arial" w:cs="Arial"/>
        </w:rPr>
        <w:t xml:space="preserve"> </w:t>
      </w:r>
      <w:r w:rsidRPr="00976C86">
        <w:rPr>
          <w:rFonts w:ascii="Arial" w:hAnsi="Arial" w:cs="Arial"/>
        </w:rPr>
        <w:t xml:space="preserve">day of </w:t>
      </w:r>
      <w:r w:rsidR="004D0A45">
        <w:rPr>
          <w:rFonts w:ascii="Arial" w:hAnsi="Arial" w:cs="Arial"/>
        </w:rPr>
        <w:t>Octo</w:t>
      </w:r>
      <w:r w:rsidR="003D4FF1" w:rsidRPr="00976C86">
        <w:rPr>
          <w:rFonts w:ascii="Arial" w:hAnsi="Arial" w:cs="Arial"/>
        </w:rPr>
        <w:t>ber</w:t>
      </w:r>
      <w:r w:rsidRPr="00976C86">
        <w:rPr>
          <w:rFonts w:ascii="Arial" w:hAnsi="Arial" w:cs="Arial"/>
        </w:rPr>
        <w:t>, 20</w:t>
      </w:r>
      <w:r w:rsidR="006D5DD2" w:rsidRPr="00976C86">
        <w:rPr>
          <w:rFonts w:ascii="Arial" w:hAnsi="Arial" w:cs="Arial"/>
        </w:rPr>
        <w:t>1</w:t>
      </w:r>
      <w:r w:rsidR="0015138A">
        <w:rPr>
          <w:rFonts w:ascii="Arial" w:hAnsi="Arial" w:cs="Arial"/>
        </w:rPr>
        <w:t>8</w:t>
      </w:r>
      <w:r w:rsidRPr="00976C86">
        <w:rPr>
          <w:rFonts w:ascii="Arial" w:hAnsi="Arial" w:cs="Arial"/>
        </w:rPr>
        <w:t xml:space="preserve">.          </w:t>
      </w:r>
      <w:r w:rsidR="00C52856" w:rsidRPr="00976C86">
        <w:rPr>
          <w:rFonts w:ascii="Arial" w:hAnsi="Arial" w:cs="Arial"/>
        </w:rPr>
        <w:t xml:space="preserve">                               </w:t>
      </w:r>
    </w:p>
    <w:p w:rsidR="00037B14" w:rsidRPr="00976C86" w:rsidRDefault="00037B14">
      <w:pPr>
        <w:tabs>
          <w:tab w:val="left" w:pos="360"/>
        </w:tabs>
        <w:rPr>
          <w:rFonts w:ascii="Arial" w:hAnsi="Arial" w:cs="Arial"/>
        </w:rPr>
      </w:pPr>
    </w:p>
    <w:p w:rsidR="00C651F3" w:rsidRPr="00693277" w:rsidRDefault="00C651F3" w:rsidP="005700FC">
      <w:pPr>
        <w:tabs>
          <w:tab w:val="left" w:pos="360"/>
        </w:tabs>
        <w:rPr>
          <w:rFonts w:ascii="Arial" w:hAnsi="Arial" w:cs="Arial"/>
          <w:b/>
        </w:rPr>
      </w:pPr>
      <w:r w:rsidRPr="00976C86">
        <w:rPr>
          <w:rFonts w:ascii="Arial" w:hAnsi="Arial" w:cs="Arial"/>
        </w:rPr>
        <w:tab/>
      </w:r>
      <w:r w:rsidRPr="00976C86">
        <w:rPr>
          <w:rFonts w:ascii="Arial" w:hAnsi="Arial" w:cs="Arial"/>
        </w:rPr>
        <w:tab/>
      </w:r>
      <w:r w:rsidRPr="00693277">
        <w:rPr>
          <w:rFonts w:ascii="Arial" w:hAnsi="Arial" w:cs="Arial"/>
          <w:b/>
        </w:rPr>
        <w:t>BOARD OF SELECTMEN</w:t>
      </w:r>
    </w:p>
    <w:p w:rsidR="00C651F3" w:rsidRDefault="008A3C9B" w:rsidP="005700FC">
      <w:pPr>
        <w:tabs>
          <w:tab w:val="left" w:pos="360"/>
        </w:tabs>
        <w:rPr>
          <w:rFonts w:ascii="Arial" w:hAnsi="Arial" w:cs="Arial"/>
        </w:rPr>
      </w:pPr>
      <w:r w:rsidRPr="00693277">
        <w:rPr>
          <w:rFonts w:ascii="Arial" w:hAnsi="Arial" w:cs="Arial"/>
        </w:rPr>
        <w:tab/>
      </w:r>
      <w:r w:rsidRPr="00693277">
        <w:rPr>
          <w:rFonts w:ascii="Arial" w:hAnsi="Arial" w:cs="Arial"/>
        </w:rPr>
        <w:tab/>
      </w:r>
      <w:r w:rsidR="00C014D1" w:rsidRPr="00693277">
        <w:rPr>
          <w:rFonts w:ascii="Arial" w:hAnsi="Arial" w:cs="Arial"/>
        </w:rPr>
        <w:t>J</w:t>
      </w:r>
      <w:r w:rsidR="00504C71" w:rsidRPr="00693277">
        <w:rPr>
          <w:rFonts w:ascii="Arial" w:hAnsi="Arial" w:cs="Arial"/>
        </w:rPr>
        <w:t>a</w:t>
      </w:r>
      <w:r w:rsidR="0015138A">
        <w:rPr>
          <w:rFonts w:ascii="Arial" w:hAnsi="Arial" w:cs="Arial"/>
        </w:rPr>
        <w:t>mes A. MacDonald</w:t>
      </w:r>
      <w:r w:rsidR="00504C71" w:rsidRPr="00693277">
        <w:rPr>
          <w:rFonts w:ascii="Arial" w:hAnsi="Arial" w:cs="Arial"/>
        </w:rPr>
        <w:t xml:space="preserve">, </w:t>
      </w:r>
      <w:r w:rsidR="00C651F3" w:rsidRPr="00693277">
        <w:rPr>
          <w:rFonts w:ascii="Arial" w:hAnsi="Arial" w:cs="Arial"/>
        </w:rPr>
        <w:t>Chairman</w:t>
      </w:r>
    </w:p>
    <w:p w:rsidR="00C6057F" w:rsidRDefault="00C651F3" w:rsidP="005700FC">
      <w:pPr>
        <w:tabs>
          <w:tab w:val="left" w:pos="360"/>
        </w:tabs>
        <w:rPr>
          <w:rFonts w:ascii="Arial" w:hAnsi="Arial" w:cs="Arial"/>
        </w:rPr>
      </w:pPr>
      <w:r w:rsidRPr="00693277">
        <w:rPr>
          <w:rFonts w:ascii="Arial" w:hAnsi="Arial" w:cs="Arial"/>
        </w:rPr>
        <w:tab/>
      </w:r>
      <w:r w:rsidRPr="00693277">
        <w:rPr>
          <w:rFonts w:ascii="Arial" w:hAnsi="Arial" w:cs="Arial"/>
        </w:rPr>
        <w:tab/>
      </w:r>
      <w:r w:rsidR="0015138A">
        <w:rPr>
          <w:rFonts w:ascii="Arial" w:hAnsi="Arial" w:cs="Arial"/>
        </w:rPr>
        <w:t>Brendan G. Keogh</w:t>
      </w:r>
      <w:r w:rsidR="00C6057F" w:rsidRPr="00693277">
        <w:rPr>
          <w:rFonts w:ascii="Arial" w:hAnsi="Arial" w:cs="Arial"/>
        </w:rPr>
        <w:t>, Vice-Chairman</w:t>
      </w:r>
    </w:p>
    <w:p w:rsidR="00C651F3" w:rsidRDefault="00C6057F" w:rsidP="005700FC">
      <w:pPr>
        <w:tabs>
          <w:tab w:val="left" w:pos="360"/>
        </w:tabs>
        <w:rPr>
          <w:rFonts w:ascii="Arial" w:hAnsi="Arial" w:cs="Arial"/>
        </w:rPr>
      </w:pPr>
      <w:r w:rsidRPr="00693277">
        <w:rPr>
          <w:rFonts w:ascii="Arial" w:hAnsi="Arial" w:cs="Arial"/>
        </w:rPr>
        <w:tab/>
      </w:r>
      <w:r w:rsidR="00C651F3" w:rsidRPr="00693277">
        <w:rPr>
          <w:rFonts w:ascii="Arial" w:hAnsi="Arial" w:cs="Arial"/>
        </w:rPr>
        <w:tab/>
      </w:r>
      <w:r w:rsidR="00C014D1" w:rsidRPr="00693277">
        <w:rPr>
          <w:rFonts w:ascii="Arial" w:hAnsi="Arial" w:cs="Arial"/>
        </w:rPr>
        <w:t>Michael L. Butler</w:t>
      </w:r>
    </w:p>
    <w:p w:rsidR="00C6057F" w:rsidRDefault="00274E03" w:rsidP="005700FC">
      <w:pPr>
        <w:tabs>
          <w:tab w:val="left" w:pos="360"/>
        </w:tabs>
        <w:rPr>
          <w:rFonts w:ascii="Arial" w:hAnsi="Arial" w:cs="Arial"/>
        </w:rPr>
      </w:pPr>
      <w:r w:rsidRPr="00693277">
        <w:rPr>
          <w:rFonts w:ascii="Arial" w:hAnsi="Arial" w:cs="Arial"/>
        </w:rPr>
        <w:tab/>
      </w:r>
      <w:r w:rsidR="00C6057F" w:rsidRPr="00693277">
        <w:rPr>
          <w:rFonts w:ascii="Arial" w:hAnsi="Arial" w:cs="Arial"/>
        </w:rPr>
        <w:tab/>
        <w:t>Dennis J. Guilfoyle</w:t>
      </w:r>
    </w:p>
    <w:p w:rsidR="00037B14" w:rsidRPr="00693277" w:rsidRDefault="00C6057F" w:rsidP="005700FC">
      <w:pPr>
        <w:tabs>
          <w:tab w:val="left" w:pos="360"/>
        </w:tabs>
        <w:rPr>
          <w:rFonts w:ascii="Arial" w:hAnsi="Arial" w:cs="Arial"/>
        </w:rPr>
      </w:pPr>
      <w:r w:rsidRPr="00693277">
        <w:rPr>
          <w:rFonts w:ascii="Arial" w:hAnsi="Arial" w:cs="Arial"/>
        </w:rPr>
        <w:tab/>
      </w:r>
      <w:r w:rsidR="00274E03" w:rsidRPr="00693277">
        <w:rPr>
          <w:rFonts w:ascii="Arial" w:hAnsi="Arial" w:cs="Arial"/>
        </w:rPr>
        <w:tab/>
      </w:r>
      <w:r w:rsidR="0015138A">
        <w:rPr>
          <w:rFonts w:ascii="Arial" w:hAnsi="Arial" w:cs="Arial"/>
        </w:rPr>
        <w:t>Dennis J. Teehan, Jr.</w:t>
      </w:r>
    </w:p>
    <w:p w:rsidR="008A3C9B" w:rsidRDefault="008A3C9B" w:rsidP="005700FC">
      <w:pPr>
        <w:tabs>
          <w:tab w:val="left" w:pos="360"/>
        </w:tabs>
        <w:rPr>
          <w:rFonts w:ascii="Arial" w:hAnsi="Arial" w:cs="Arial"/>
          <w:b/>
        </w:rPr>
      </w:pPr>
    </w:p>
    <w:p w:rsidR="008214BF" w:rsidRDefault="008214BF" w:rsidP="005700FC">
      <w:pPr>
        <w:tabs>
          <w:tab w:val="left" w:pos="360"/>
        </w:tabs>
        <w:rPr>
          <w:rFonts w:ascii="Arial" w:hAnsi="Arial" w:cs="Arial"/>
          <w:b/>
        </w:rPr>
      </w:pPr>
    </w:p>
    <w:p w:rsidR="008214BF" w:rsidRDefault="008214BF" w:rsidP="005700FC">
      <w:pPr>
        <w:tabs>
          <w:tab w:val="left" w:pos="360"/>
        </w:tabs>
        <w:rPr>
          <w:rFonts w:ascii="Arial" w:hAnsi="Arial" w:cs="Arial"/>
          <w:b/>
        </w:rPr>
      </w:pPr>
    </w:p>
    <w:p w:rsidR="008214BF" w:rsidRDefault="008214BF" w:rsidP="005700FC">
      <w:pPr>
        <w:tabs>
          <w:tab w:val="left" w:pos="360"/>
        </w:tabs>
        <w:rPr>
          <w:rFonts w:ascii="Arial" w:hAnsi="Arial" w:cs="Arial"/>
          <w:b/>
        </w:rPr>
      </w:pPr>
    </w:p>
    <w:p w:rsidR="008214BF" w:rsidRDefault="008214BF" w:rsidP="005700FC">
      <w:pPr>
        <w:tabs>
          <w:tab w:val="left" w:pos="360"/>
        </w:tabs>
        <w:rPr>
          <w:rFonts w:ascii="Arial" w:hAnsi="Arial" w:cs="Arial"/>
          <w:b/>
        </w:rPr>
      </w:pPr>
    </w:p>
    <w:p w:rsidR="008214BF" w:rsidRDefault="008214BF" w:rsidP="005700FC">
      <w:pPr>
        <w:tabs>
          <w:tab w:val="left" w:pos="360"/>
        </w:tabs>
        <w:rPr>
          <w:rFonts w:ascii="Arial" w:hAnsi="Arial" w:cs="Arial"/>
          <w:b/>
        </w:rPr>
      </w:pPr>
    </w:p>
    <w:p w:rsidR="008214BF" w:rsidRDefault="008214BF" w:rsidP="005700FC">
      <w:pPr>
        <w:tabs>
          <w:tab w:val="left" w:pos="360"/>
        </w:tabs>
        <w:rPr>
          <w:rFonts w:ascii="Arial" w:hAnsi="Arial" w:cs="Arial"/>
          <w:b/>
        </w:rPr>
      </w:pPr>
    </w:p>
    <w:p w:rsidR="00783D9C" w:rsidRPr="00976C86" w:rsidRDefault="00783D9C" w:rsidP="005700FC">
      <w:pPr>
        <w:tabs>
          <w:tab w:val="left" w:pos="360"/>
        </w:tabs>
        <w:rPr>
          <w:rFonts w:ascii="Arial" w:hAnsi="Arial" w:cs="Arial"/>
          <w:b/>
        </w:rPr>
      </w:pPr>
    </w:p>
    <w:p w:rsidR="00C651F3" w:rsidRPr="00693277" w:rsidRDefault="00C651F3">
      <w:pPr>
        <w:tabs>
          <w:tab w:val="left" w:pos="360"/>
        </w:tabs>
        <w:rPr>
          <w:rFonts w:ascii="Arial" w:hAnsi="Arial" w:cs="Arial"/>
        </w:rPr>
      </w:pPr>
      <w:r w:rsidRPr="00693277">
        <w:rPr>
          <w:rFonts w:ascii="Arial" w:hAnsi="Arial" w:cs="Arial"/>
        </w:rPr>
        <w:lastRenderedPageBreak/>
        <w:t>A true copy, attest:</w:t>
      </w:r>
    </w:p>
    <w:p w:rsidR="00C651F3" w:rsidRPr="00693277" w:rsidRDefault="00783D9C">
      <w:pPr>
        <w:tabs>
          <w:tab w:val="left" w:pos="360"/>
        </w:tabs>
        <w:rPr>
          <w:rFonts w:ascii="Arial" w:hAnsi="Arial" w:cs="Arial"/>
        </w:rPr>
      </w:pPr>
      <w:r>
        <w:rPr>
          <w:rFonts w:ascii="Arial" w:hAnsi="Arial" w:cs="Arial"/>
        </w:rPr>
        <w:t>A</w:t>
      </w:r>
      <w:r w:rsidR="00C651F3" w:rsidRPr="00693277">
        <w:rPr>
          <w:rFonts w:ascii="Arial" w:hAnsi="Arial" w:cs="Arial"/>
        </w:rPr>
        <w:t>nthony F. Zollo, Jr.</w:t>
      </w:r>
    </w:p>
    <w:p w:rsidR="00CA76CF" w:rsidRPr="00693277" w:rsidRDefault="00CA76CF">
      <w:pPr>
        <w:tabs>
          <w:tab w:val="left" w:pos="360"/>
        </w:tabs>
        <w:rPr>
          <w:rFonts w:ascii="Arial" w:hAnsi="Arial" w:cs="Arial"/>
        </w:rPr>
      </w:pPr>
      <w:r w:rsidRPr="00693277">
        <w:rPr>
          <w:rFonts w:ascii="Arial" w:hAnsi="Arial" w:cs="Arial"/>
        </w:rPr>
        <w:t>Constable, Town of Dedham</w:t>
      </w:r>
    </w:p>
    <w:p w:rsidR="00C651F3" w:rsidRPr="00693277" w:rsidRDefault="00C651F3">
      <w:pPr>
        <w:tabs>
          <w:tab w:val="left" w:pos="360"/>
        </w:tabs>
        <w:rPr>
          <w:rFonts w:ascii="Arial" w:hAnsi="Arial" w:cs="Arial"/>
        </w:rPr>
      </w:pPr>
    </w:p>
    <w:p w:rsidR="00C651F3" w:rsidRPr="00693277" w:rsidRDefault="00C651F3">
      <w:pPr>
        <w:tabs>
          <w:tab w:val="left" w:pos="360"/>
        </w:tabs>
        <w:rPr>
          <w:rFonts w:ascii="Arial" w:hAnsi="Arial" w:cs="Arial"/>
        </w:rPr>
      </w:pPr>
      <w:r w:rsidRPr="00693277">
        <w:rPr>
          <w:rFonts w:ascii="Arial" w:hAnsi="Arial" w:cs="Arial"/>
        </w:rPr>
        <w:t>By virtue of this Warrant, I have notified and warned the inhabitants of the Town of Dedham aforesaid to meet at the time and place and for the purposes specified in said Warrant by posting true and attested copies thereof in one or more public places not less than fourteen days at least before the date of the said meeting, and by causing a true and attested copy thereof to be published once, not less than fourteen days before the said meeting in the Dedham Times, a newspaper having a general circulation in said Town of Dedham.</w:t>
      </w:r>
    </w:p>
    <w:p w:rsidR="008A3C9B" w:rsidRDefault="008A3C9B">
      <w:pPr>
        <w:tabs>
          <w:tab w:val="left" w:pos="360"/>
        </w:tabs>
        <w:rPr>
          <w:rFonts w:ascii="Arial" w:hAnsi="Arial" w:cs="Arial"/>
        </w:rPr>
      </w:pPr>
    </w:p>
    <w:p w:rsidR="00C651F3" w:rsidRPr="00693277" w:rsidRDefault="00C651F3">
      <w:pPr>
        <w:tabs>
          <w:tab w:val="left" w:pos="360"/>
        </w:tabs>
        <w:rPr>
          <w:rFonts w:ascii="Arial" w:hAnsi="Arial" w:cs="Arial"/>
        </w:rPr>
      </w:pPr>
      <w:r w:rsidRPr="00693277">
        <w:rPr>
          <w:rFonts w:ascii="Arial" w:hAnsi="Arial" w:cs="Arial"/>
        </w:rPr>
        <w:t>Anthony F. Zollo, Jr.</w:t>
      </w:r>
    </w:p>
    <w:p w:rsidR="00C651F3" w:rsidRPr="00693277" w:rsidRDefault="00C651F3">
      <w:pPr>
        <w:tabs>
          <w:tab w:val="left" w:pos="360"/>
        </w:tabs>
        <w:rPr>
          <w:rFonts w:ascii="Arial" w:hAnsi="Arial" w:cs="Arial"/>
        </w:rPr>
      </w:pPr>
      <w:r w:rsidRPr="00693277">
        <w:rPr>
          <w:rFonts w:ascii="Arial" w:hAnsi="Arial" w:cs="Arial"/>
        </w:rPr>
        <w:t>Constable, Town of Dedham</w:t>
      </w:r>
    </w:p>
    <w:p w:rsidR="00C651F3" w:rsidRPr="00693277" w:rsidRDefault="00C651F3">
      <w:pPr>
        <w:tabs>
          <w:tab w:val="left" w:pos="360"/>
        </w:tabs>
        <w:rPr>
          <w:rFonts w:ascii="Arial" w:hAnsi="Arial" w:cs="Arial"/>
        </w:rPr>
      </w:pPr>
    </w:p>
    <w:p w:rsidR="00C651F3" w:rsidRPr="00976C86" w:rsidRDefault="00C651F3" w:rsidP="002E335D">
      <w:pPr>
        <w:tabs>
          <w:tab w:val="left" w:pos="360"/>
        </w:tabs>
        <w:rPr>
          <w:rFonts w:ascii="Arial" w:hAnsi="Arial" w:cs="Arial"/>
        </w:rPr>
      </w:pPr>
      <w:r w:rsidRPr="00693277">
        <w:rPr>
          <w:rFonts w:ascii="Arial" w:hAnsi="Arial" w:cs="Arial"/>
        </w:rPr>
        <w:t xml:space="preserve">Dated at Dedham, Massachusetts, the </w:t>
      </w:r>
      <w:r w:rsidR="004D0A45">
        <w:rPr>
          <w:rFonts w:ascii="Arial" w:hAnsi="Arial" w:cs="Arial"/>
        </w:rPr>
        <w:t>5</w:t>
      </w:r>
      <w:r w:rsidR="0015138A" w:rsidRPr="0015138A">
        <w:rPr>
          <w:rFonts w:ascii="Arial" w:hAnsi="Arial" w:cs="Arial"/>
          <w:vertAlign w:val="superscript"/>
        </w:rPr>
        <w:t>th</w:t>
      </w:r>
      <w:r w:rsidR="0015138A">
        <w:rPr>
          <w:rFonts w:ascii="Arial" w:hAnsi="Arial" w:cs="Arial"/>
        </w:rPr>
        <w:t xml:space="preserve"> </w:t>
      </w:r>
      <w:r w:rsidRPr="00693277">
        <w:rPr>
          <w:rFonts w:ascii="Arial" w:hAnsi="Arial" w:cs="Arial"/>
        </w:rPr>
        <w:t xml:space="preserve">day of </w:t>
      </w:r>
      <w:r w:rsidR="004D0A45">
        <w:rPr>
          <w:rFonts w:ascii="Arial" w:hAnsi="Arial" w:cs="Arial"/>
        </w:rPr>
        <w:t>Octo</w:t>
      </w:r>
      <w:r w:rsidR="003D4FF1" w:rsidRPr="00693277">
        <w:rPr>
          <w:rFonts w:ascii="Arial" w:hAnsi="Arial" w:cs="Arial"/>
        </w:rPr>
        <w:t>ber</w:t>
      </w:r>
      <w:r w:rsidRPr="00693277">
        <w:rPr>
          <w:rFonts w:ascii="Arial" w:hAnsi="Arial" w:cs="Arial"/>
        </w:rPr>
        <w:t>, AD 20</w:t>
      </w:r>
      <w:r w:rsidR="006D5DD2" w:rsidRPr="00693277">
        <w:rPr>
          <w:rFonts w:ascii="Arial" w:hAnsi="Arial" w:cs="Arial"/>
        </w:rPr>
        <w:t>1</w:t>
      </w:r>
      <w:r w:rsidR="0015138A">
        <w:rPr>
          <w:rFonts w:ascii="Arial" w:hAnsi="Arial" w:cs="Arial"/>
        </w:rPr>
        <w:t>8</w:t>
      </w:r>
    </w:p>
    <w:sectPr w:rsidR="00C651F3" w:rsidRPr="00976C86" w:rsidSect="001611A5">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F7F" w:rsidRDefault="00845F7F" w:rsidP="003324F9">
      <w:r>
        <w:separator/>
      </w:r>
    </w:p>
  </w:endnote>
  <w:endnote w:type="continuationSeparator" w:id="0">
    <w:p w:rsidR="00845F7F" w:rsidRDefault="00845F7F" w:rsidP="0033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4F9" w:rsidRDefault="00332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4F9" w:rsidRDefault="003324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4F9" w:rsidRDefault="00332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F7F" w:rsidRDefault="00845F7F" w:rsidP="003324F9">
      <w:r>
        <w:separator/>
      </w:r>
    </w:p>
  </w:footnote>
  <w:footnote w:type="continuationSeparator" w:id="0">
    <w:p w:rsidR="00845F7F" w:rsidRDefault="00845F7F" w:rsidP="00332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4F9" w:rsidRDefault="00332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4F9" w:rsidRDefault="003324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4F9" w:rsidRDefault="00332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782E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D6FD0"/>
    <w:multiLevelType w:val="hybridMultilevel"/>
    <w:tmpl w:val="F25081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16E79"/>
    <w:multiLevelType w:val="hybridMultilevel"/>
    <w:tmpl w:val="04B4CF14"/>
    <w:lvl w:ilvl="0" w:tplc="05C8378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22091"/>
    <w:multiLevelType w:val="hybridMultilevel"/>
    <w:tmpl w:val="23E0ABE6"/>
    <w:lvl w:ilvl="0" w:tplc="34120DA6">
      <w:start w:val="1"/>
      <w:numFmt w:val="upperLetter"/>
      <w:lvlText w:val="%1."/>
      <w:lvlJc w:val="left"/>
      <w:pPr>
        <w:ind w:left="648"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52060"/>
    <w:multiLevelType w:val="hybridMultilevel"/>
    <w:tmpl w:val="323A4158"/>
    <w:lvl w:ilvl="0" w:tplc="80E0B58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2335A"/>
    <w:multiLevelType w:val="hybridMultilevel"/>
    <w:tmpl w:val="82429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C7331"/>
    <w:multiLevelType w:val="hybridMultilevel"/>
    <w:tmpl w:val="1DC6AA9A"/>
    <w:lvl w:ilvl="0" w:tplc="6934837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1B333A"/>
    <w:multiLevelType w:val="multilevel"/>
    <w:tmpl w:val="F2BCB2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8F04D4"/>
    <w:multiLevelType w:val="hybridMultilevel"/>
    <w:tmpl w:val="31ECB8B0"/>
    <w:lvl w:ilvl="0" w:tplc="B194EC68">
      <w:start w:val="1"/>
      <w:numFmt w:val="upperLetter"/>
      <w:lvlText w:val="%1."/>
      <w:lvlJc w:val="left"/>
      <w:pPr>
        <w:ind w:left="518" w:hanging="360"/>
      </w:pPr>
      <w:rPr>
        <w:rFonts w:hint="default"/>
        <w:i w:val="0"/>
      </w:rPr>
    </w:lvl>
    <w:lvl w:ilvl="1" w:tplc="04090019" w:tentative="1">
      <w:start w:val="1"/>
      <w:numFmt w:val="lowerLetter"/>
      <w:lvlText w:val="%2."/>
      <w:lvlJc w:val="left"/>
      <w:pPr>
        <w:ind w:left="1238" w:hanging="360"/>
      </w:pPr>
    </w:lvl>
    <w:lvl w:ilvl="2" w:tplc="0409001B" w:tentative="1">
      <w:start w:val="1"/>
      <w:numFmt w:val="lowerRoman"/>
      <w:lvlText w:val="%3."/>
      <w:lvlJc w:val="right"/>
      <w:pPr>
        <w:ind w:left="1958" w:hanging="180"/>
      </w:pPr>
    </w:lvl>
    <w:lvl w:ilvl="3" w:tplc="0409000F" w:tentative="1">
      <w:start w:val="1"/>
      <w:numFmt w:val="decimal"/>
      <w:lvlText w:val="%4."/>
      <w:lvlJc w:val="left"/>
      <w:pPr>
        <w:ind w:left="2678" w:hanging="360"/>
      </w:pPr>
    </w:lvl>
    <w:lvl w:ilvl="4" w:tplc="04090019" w:tentative="1">
      <w:start w:val="1"/>
      <w:numFmt w:val="lowerLetter"/>
      <w:lvlText w:val="%5."/>
      <w:lvlJc w:val="left"/>
      <w:pPr>
        <w:ind w:left="3398" w:hanging="360"/>
      </w:pPr>
    </w:lvl>
    <w:lvl w:ilvl="5" w:tplc="0409001B" w:tentative="1">
      <w:start w:val="1"/>
      <w:numFmt w:val="lowerRoman"/>
      <w:lvlText w:val="%6."/>
      <w:lvlJc w:val="right"/>
      <w:pPr>
        <w:ind w:left="4118" w:hanging="180"/>
      </w:pPr>
    </w:lvl>
    <w:lvl w:ilvl="6" w:tplc="0409000F" w:tentative="1">
      <w:start w:val="1"/>
      <w:numFmt w:val="decimal"/>
      <w:lvlText w:val="%7."/>
      <w:lvlJc w:val="left"/>
      <w:pPr>
        <w:ind w:left="4838" w:hanging="360"/>
      </w:pPr>
    </w:lvl>
    <w:lvl w:ilvl="7" w:tplc="04090019" w:tentative="1">
      <w:start w:val="1"/>
      <w:numFmt w:val="lowerLetter"/>
      <w:lvlText w:val="%8."/>
      <w:lvlJc w:val="left"/>
      <w:pPr>
        <w:ind w:left="5558" w:hanging="360"/>
      </w:pPr>
    </w:lvl>
    <w:lvl w:ilvl="8" w:tplc="0409001B" w:tentative="1">
      <w:start w:val="1"/>
      <w:numFmt w:val="lowerRoman"/>
      <w:lvlText w:val="%9."/>
      <w:lvlJc w:val="right"/>
      <w:pPr>
        <w:ind w:left="6278" w:hanging="180"/>
      </w:pPr>
    </w:lvl>
  </w:abstractNum>
  <w:abstractNum w:abstractNumId="9" w15:restartNumberingAfterBreak="0">
    <w:nsid w:val="2BD4149A"/>
    <w:multiLevelType w:val="multilevel"/>
    <w:tmpl w:val="3AA65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963AB7"/>
    <w:multiLevelType w:val="hybridMultilevel"/>
    <w:tmpl w:val="035E6C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E2CE6"/>
    <w:multiLevelType w:val="hybridMultilevel"/>
    <w:tmpl w:val="4A1C84BC"/>
    <w:lvl w:ilvl="0" w:tplc="868C1158">
      <w:start w:val="1"/>
      <w:numFmt w:val="upperLetter"/>
      <w:lvlText w:val="%1."/>
      <w:lvlJc w:val="left"/>
      <w:pPr>
        <w:ind w:left="512" w:hanging="360"/>
      </w:pPr>
      <w:rPr>
        <w:rFonts w:ascii="Arial" w:eastAsia="Arial" w:hAnsi="Arial" w:hint="default"/>
        <w:b/>
        <w:bCs/>
        <w:spacing w:val="-6"/>
        <w:w w:val="100"/>
        <w:sz w:val="22"/>
        <w:szCs w:val="22"/>
      </w:rPr>
    </w:lvl>
    <w:lvl w:ilvl="1" w:tplc="BCE657DE">
      <w:start w:val="1"/>
      <w:numFmt w:val="decimal"/>
      <w:lvlText w:val="%2."/>
      <w:lvlJc w:val="left"/>
      <w:pPr>
        <w:ind w:left="757" w:hanging="245"/>
      </w:pPr>
      <w:rPr>
        <w:rFonts w:ascii="Arial" w:eastAsia="Arial" w:hAnsi="Arial" w:hint="default"/>
        <w:spacing w:val="2"/>
        <w:w w:val="100"/>
        <w:sz w:val="22"/>
        <w:szCs w:val="22"/>
      </w:rPr>
    </w:lvl>
    <w:lvl w:ilvl="2" w:tplc="46D01AF8">
      <w:start w:val="1"/>
      <w:numFmt w:val="lowerLetter"/>
      <w:lvlText w:val="%3."/>
      <w:lvlJc w:val="left"/>
      <w:pPr>
        <w:ind w:left="1232" w:hanging="360"/>
      </w:pPr>
      <w:rPr>
        <w:rFonts w:ascii="Arial" w:eastAsia="Arial" w:hAnsi="Arial" w:hint="default"/>
        <w:spacing w:val="2"/>
        <w:w w:val="100"/>
        <w:sz w:val="22"/>
        <w:szCs w:val="22"/>
      </w:rPr>
    </w:lvl>
    <w:lvl w:ilvl="3" w:tplc="FBDCE79E">
      <w:start w:val="1"/>
      <w:numFmt w:val="lowerRoman"/>
      <w:lvlText w:val="%4."/>
      <w:lvlJc w:val="left"/>
      <w:pPr>
        <w:ind w:left="1592" w:hanging="360"/>
      </w:pPr>
      <w:rPr>
        <w:rFonts w:ascii="Arial" w:eastAsia="Arial" w:hAnsi="Arial" w:hint="default"/>
        <w:spacing w:val="-1"/>
        <w:w w:val="100"/>
        <w:sz w:val="22"/>
        <w:szCs w:val="22"/>
      </w:rPr>
    </w:lvl>
    <w:lvl w:ilvl="4" w:tplc="38E890B6">
      <w:start w:val="1"/>
      <w:numFmt w:val="bullet"/>
      <w:lvlText w:val="•"/>
      <w:lvlJc w:val="left"/>
      <w:pPr>
        <w:ind w:left="1600" w:hanging="360"/>
      </w:pPr>
      <w:rPr>
        <w:rFonts w:hint="default"/>
      </w:rPr>
    </w:lvl>
    <w:lvl w:ilvl="5" w:tplc="37FC3D5E">
      <w:start w:val="1"/>
      <w:numFmt w:val="bullet"/>
      <w:lvlText w:val="•"/>
      <w:lvlJc w:val="left"/>
      <w:pPr>
        <w:ind w:left="3036" w:hanging="360"/>
      </w:pPr>
      <w:rPr>
        <w:rFonts w:hint="default"/>
      </w:rPr>
    </w:lvl>
    <w:lvl w:ilvl="6" w:tplc="BFDCD3C4">
      <w:start w:val="1"/>
      <w:numFmt w:val="bullet"/>
      <w:lvlText w:val="•"/>
      <w:lvlJc w:val="left"/>
      <w:pPr>
        <w:ind w:left="4473" w:hanging="360"/>
      </w:pPr>
      <w:rPr>
        <w:rFonts w:hint="default"/>
      </w:rPr>
    </w:lvl>
    <w:lvl w:ilvl="7" w:tplc="87926E38">
      <w:start w:val="1"/>
      <w:numFmt w:val="bullet"/>
      <w:lvlText w:val="•"/>
      <w:lvlJc w:val="left"/>
      <w:pPr>
        <w:ind w:left="5910" w:hanging="360"/>
      </w:pPr>
      <w:rPr>
        <w:rFonts w:hint="default"/>
      </w:rPr>
    </w:lvl>
    <w:lvl w:ilvl="8" w:tplc="B9AEC6A4">
      <w:start w:val="1"/>
      <w:numFmt w:val="bullet"/>
      <w:lvlText w:val="•"/>
      <w:lvlJc w:val="left"/>
      <w:pPr>
        <w:ind w:left="7346" w:hanging="360"/>
      </w:pPr>
      <w:rPr>
        <w:rFonts w:hint="default"/>
      </w:rPr>
    </w:lvl>
  </w:abstractNum>
  <w:abstractNum w:abstractNumId="12" w15:restartNumberingAfterBreak="0">
    <w:nsid w:val="2FDF34B8"/>
    <w:multiLevelType w:val="hybridMultilevel"/>
    <w:tmpl w:val="473EA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E299F"/>
    <w:multiLevelType w:val="hybridMultilevel"/>
    <w:tmpl w:val="E4A89B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E545707"/>
    <w:multiLevelType w:val="hybridMultilevel"/>
    <w:tmpl w:val="391693C8"/>
    <w:lvl w:ilvl="0" w:tplc="04090015">
      <w:start w:val="1"/>
      <w:numFmt w:val="upperLetter"/>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2118C"/>
    <w:multiLevelType w:val="hybridMultilevel"/>
    <w:tmpl w:val="51268572"/>
    <w:lvl w:ilvl="0" w:tplc="F1C4A49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F775BCE"/>
    <w:multiLevelType w:val="hybridMultilevel"/>
    <w:tmpl w:val="9C60B1E0"/>
    <w:lvl w:ilvl="0" w:tplc="9E06C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525222"/>
    <w:multiLevelType w:val="hybridMultilevel"/>
    <w:tmpl w:val="5BEA944A"/>
    <w:lvl w:ilvl="0" w:tplc="818A2B6A">
      <w:start w:val="1"/>
      <w:numFmt w:val="upperLetter"/>
      <w:lvlText w:val="%1."/>
      <w:lvlJc w:val="left"/>
      <w:pPr>
        <w:ind w:left="512" w:hanging="360"/>
      </w:pPr>
      <w:rPr>
        <w:rFonts w:ascii="Arial" w:eastAsia="Arial" w:hAnsi="Arial" w:hint="default"/>
        <w:b/>
        <w:bCs/>
        <w:spacing w:val="-6"/>
        <w:w w:val="100"/>
        <w:sz w:val="22"/>
        <w:szCs w:val="22"/>
      </w:rPr>
    </w:lvl>
    <w:lvl w:ilvl="1" w:tplc="FF5035DC">
      <w:start w:val="1"/>
      <w:numFmt w:val="decimal"/>
      <w:lvlText w:val="%2."/>
      <w:lvlJc w:val="left"/>
      <w:pPr>
        <w:ind w:left="512" w:hanging="346"/>
      </w:pPr>
      <w:rPr>
        <w:rFonts w:ascii="Arial" w:eastAsia="Arial" w:hAnsi="Arial" w:hint="default"/>
        <w:spacing w:val="1"/>
        <w:w w:val="100"/>
        <w:sz w:val="22"/>
        <w:szCs w:val="22"/>
      </w:rPr>
    </w:lvl>
    <w:lvl w:ilvl="2" w:tplc="C7405E4C">
      <w:start w:val="1"/>
      <w:numFmt w:val="bullet"/>
      <w:lvlText w:val="•"/>
      <w:lvlJc w:val="left"/>
      <w:pPr>
        <w:ind w:left="2460" w:hanging="346"/>
      </w:pPr>
      <w:rPr>
        <w:rFonts w:hint="default"/>
      </w:rPr>
    </w:lvl>
    <w:lvl w:ilvl="3" w:tplc="02C806E8">
      <w:start w:val="1"/>
      <w:numFmt w:val="bullet"/>
      <w:lvlText w:val="•"/>
      <w:lvlJc w:val="left"/>
      <w:pPr>
        <w:ind w:left="3430" w:hanging="346"/>
      </w:pPr>
      <w:rPr>
        <w:rFonts w:hint="default"/>
      </w:rPr>
    </w:lvl>
    <w:lvl w:ilvl="4" w:tplc="4FE0C5EC">
      <w:start w:val="1"/>
      <w:numFmt w:val="bullet"/>
      <w:lvlText w:val="•"/>
      <w:lvlJc w:val="left"/>
      <w:pPr>
        <w:ind w:left="4400" w:hanging="346"/>
      </w:pPr>
      <w:rPr>
        <w:rFonts w:hint="default"/>
      </w:rPr>
    </w:lvl>
    <w:lvl w:ilvl="5" w:tplc="75B62C5C">
      <w:start w:val="1"/>
      <w:numFmt w:val="bullet"/>
      <w:lvlText w:val="•"/>
      <w:lvlJc w:val="left"/>
      <w:pPr>
        <w:ind w:left="5370" w:hanging="346"/>
      </w:pPr>
      <w:rPr>
        <w:rFonts w:hint="default"/>
      </w:rPr>
    </w:lvl>
    <w:lvl w:ilvl="6" w:tplc="2A705604">
      <w:start w:val="1"/>
      <w:numFmt w:val="bullet"/>
      <w:lvlText w:val="•"/>
      <w:lvlJc w:val="left"/>
      <w:pPr>
        <w:ind w:left="6340" w:hanging="346"/>
      </w:pPr>
      <w:rPr>
        <w:rFonts w:hint="default"/>
      </w:rPr>
    </w:lvl>
    <w:lvl w:ilvl="7" w:tplc="5CD6D472">
      <w:start w:val="1"/>
      <w:numFmt w:val="bullet"/>
      <w:lvlText w:val="•"/>
      <w:lvlJc w:val="left"/>
      <w:pPr>
        <w:ind w:left="7310" w:hanging="346"/>
      </w:pPr>
      <w:rPr>
        <w:rFonts w:hint="default"/>
      </w:rPr>
    </w:lvl>
    <w:lvl w:ilvl="8" w:tplc="D42632EC">
      <w:start w:val="1"/>
      <w:numFmt w:val="bullet"/>
      <w:lvlText w:val="•"/>
      <w:lvlJc w:val="left"/>
      <w:pPr>
        <w:ind w:left="8280" w:hanging="346"/>
      </w:pPr>
      <w:rPr>
        <w:rFonts w:hint="default"/>
      </w:rPr>
    </w:lvl>
  </w:abstractNum>
  <w:abstractNum w:abstractNumId="18" w15:restartNumberingAfterBreak="0">
    <w:nsid w:val="54051D18"/>
    <w:multiLevelType w:val="hybridMultilevel"/>
    <w:tmpl w:val="D8B09AC2"/>
    <w:lvl w:ilvl="0" w:tplc="9C82C5E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6C18CD"/>
    <w:multiLevelType w:val="multilevel"/>
    <w:tmpl w:val="BB4E20EA"/>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675"/>
        </w:tabs>
        <w:ind w:left="675" w:hanging="675"/>
      </w:pPr>
      <w:rPr>
        <w:rFonts w:hint="default"/>
        <w:b/>
      </w:rPr>
    </w:lvl>
    <w:lvl w:ilvl="2">
      <w:start w:val="3"/>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0" w15:restartNumberingAfterBreak="0">
    <w:nsid w:val="65E01B0B"/>
    <w:multiLevelType w:val="hybridMultilevel"/>
    <w:tmpl w:val="DFC29A72"/>
    <w:lvl w:ilvl="0" w:tplc="B5167D2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8F83D51"/>
    <w:multiLevelType w:val="multilevel"/>
    <w:tmpl w:val="8730A5DC"/>
    <w:lvl w:ilvl="0">
      <w:start w:val="1"/>
      <w:numFmt w:val="upperLetter"/>
      <w:lvlText w:val="%1."/>
      <w:lvlJc w:val="left"/>
      <w:pPr>
        <w:ind w:left="512" w:hanging="382"/>
      </w:pPr>
      <w:rPr>
        <w:rFonts w:ascii="Arial" w:eastAsia="Arial" w:hAnsi="Arial" w:hint="default"/>
        <w:b/>
        <w:bCs/>
        <w:spacing w:val="-6"/>
        <w:w w:val="100"/>
        <w:sz w:val="22"/>
        <w:szCs w:val="22"/>
      </w:rPr>
    </w:lvl>
    <w:lvl w:ilvl="1">
      <w:start w:val="1"/>
      <w:numFmt w:val="decimal"/>
      <w:lvlText w:val="%2."/>
      <w:lvlJc w:val="left"/>
      <w:pPr>
        <w:ind w:left="872" w:hanging="360"/>
      </w:pPr>
      <w:rPr>
        <w:rFonts w:ascii="Arial" w:eastAsia="Arial" w:hAnsi="Arial" w:hint="default"/>
        <w:spacing w:val="2"/>
        <w:w w:val="100"/>
        <w:sz w:val="22"/>
        <w:szCs w:val="22"/>
      </w:rPr>
    </w:lvl>
    <w:lvl w:ilvl="2">
      <w:start w:val="1"/>
      <w:numFmt w:val="lowerLetter"/>
      <w:lvlText w:val="%3)"/>
      <w:lvlJc w:val="left"/>
      <w:pPr>
        <w:ind w:left="1143" w:hanging="360"/>
      </w:pPr>
      <w:rPr>
        <w:rFonts w:ascii="Arial" w:eastAsia="Arial" w:hAnsi="Arial" w:hint="default"/>
        <w:spacing w:val="2"/>
        <w:w w:val="100"/>
        <w:sz w:val="22"/>
        <w:szCs w:val="22"/>
      </w:rPr>
    </w:lvl>
    <w:lvl w:ilvl="3">
      <w:start w:val="1"/>
      <w:numFmt w:val="bullet"/>
      <w:lvlText w:val="•"/>
      <w:lvlJc w:val="left"/>
      <w:pPr>
        <w:ind w:left="1140" w:hanging="360"/>
      </w:pPr>
      <w:rPr>
        <w:rFonts w:hint="default"/>
      </w:rPr>
    </w:lvl>
    <w:lvl w:ilvl="4">
      <w:start w:val="1"/>
      <w:numFmt w:val="bullet"/>
      <w:lvlText w:val="•"/>
      <w:lvlJc w:val="left"/>
      <w:pPr>
        <w:ind w:left="1240" w:hanging="360"/>
      </w:pPr>
      <w:rPr>
        <w:rFonts w:hint="default"/>
      </w:rPr>
    </w:lvl>
    <w:lvl w:ilvl="5">
      <w:start w:val="1"/>
      <w:numFmt w:val="bullet"/>
      <w:lvlText w:val="•"/>
      <w:lvlJc w:val="left"/>
      <w:pPr>
        <w:ind w:left="2736" w:hanging="360"/>
      </w:pPr>
      <w:rPr>
        <w:rFonts w:hint="default"/>
      </w:rPr>
    </w:lvl>
    <w:lvl w:ilvl="6">
      <w:start w:val="1"/>
      <w:numFmt w:val="bullet"/>
      <w:lvlText w:val="•"/>
      <w:lvlJc w:val="left"/>
      <w:pPr>
        <w:ind w:left="4233" w:hanging="360"/>
      </w:pPr>
      <w:rPr>
        <w:rFonts w:hint="default"/>
      </w:rPr>
    </w:lvl>
    <w:lvl w:ilvl="7">
      <w:start w:val="1"/>
      <w:numFmt w:val="bullet"/>
      <w:lvlText w:val="•"/>
      <w:lvlJc w:val="left"/>
      <w:pPr>
        <w:ind w:left="5730" w:hanging="360"/>
      </w:pPr>
      <w:rPr>
        <w:rFonts w:hint="default"/>
      </w:rPr>
    </w:lvl>
    <w:lvl w:ilvl="8">
      <w:start w:val="1"/>
      <w:numFmt w:val="bullet"/>
      <w:lvlText w:val="•"/>
      <w:lvlJc w:val="left"/>
      <w:pPr>
        <w:ind w:left="7226" w:hanging="360"/>
      </w:pPr>
      <w:rPr>
        <w:rFonts w:hint="default"/>
      </w:rPr>
    </w:lvl>
  </w:abstractNum>
  <w:abstractNum w:abstractNumId="22" w15:restartNumberingAfterBreak="0">
    <w:nsid w:val="691932AF"/>
    <w:multiLevelType w:val="hybridMultilevel"/>
    <w:tmpl w:val="414A0688"/>
    <w:lvl w:ilvl="0" w:tplc="D132192C">
      <w:start w:val="1"/>
      <w:numFmt w:val="upperLetter"/>
      <w:lvlText w:val="%1."/>
      <w:lvlJc w:val="left"/>
      <w:pPr>
        <w:ind w:left="512" w:hanging="382"/>
      </w:pPr>
      <w:rPr>
        <w:rFonts w:ascii="Arial" w:eastAsia="Arial" w:hAnsi="Arial" w:hint="default"/>
        <w:b/>
        <w:bCs/>
        <w:spacing w:val="-6"/>
        <w:w w:val="100"/>
        <w:sz w:val="22"/>
        <w:szCs w:val="22"/>
      </w:rPr>
    </w:lvl>
    <w:lvl w:ilvl="1" w:tplc="05BAEE22">
      <w:start w:val="1"/>
      <w:numFmt w:val="decimal"/>
      <w:lvlText w:val="%2."/>
      <w:lvlJc w:val="left"/>
      <w:pPr>
        <w:ind w:left="872" w:hanging="360"/>
        <w:jc w:val="right"/>
      </w:pPr>
      <w:rPr>
        <w:rFonts w:ascii="Arial" w:eastAsia="Arial" w:hAnsi="Arial" w:hint="default"/>
        <w:spacing w:val="2"/>
        <w:w w:val="100"/>
        <w:sz w:val="22"/>
        <w:szCs w:val="22"/>
      </w:rPr>
    </w:lvl>
    <w:lvl w:ilvl="2" w:tplc="2E7476BA">
      <w:start w:val="1"/>
      <w:numFmt w:val="lowerLetter"/>
      <w:lvlText w:val="%3)"/>
      <w:lvlJc w:val="left"/>
      <w:pPr>
        <w:ind w:left="1143" w:hanging="360"/>
      </w:pPr>
      <w:rPr>
        <w:rFonts w:ascii="Arial" w:eastAsia="Arial" w:hAnsi="Arial" w:hint="default"/>
        <w:spacing w:val="2"/>
        <w:w w:val="100"/>
        <w:sz w:val="22"/>
        <w:szCs w:val="22"/>
      </w:rPr>
    </w:lvl>
    <w:lvl w:ilvl="3" w:tplc="529C7D1C">
      <w:start w:val="1"/>
      <w:numFmt w:val="bullet"/>
      <w:lvlText w:val="•"/>
      <w:lvlJc w:val="left"/>
      <w:pPr>
        <w:ind w:left="1140" w:hanging="360"/>
      </w:pPr>
      <w:rPr>
        <w:rFonts w:hint="default"/>
      </w:rPr>
    </w:lvl>
    <w:lvl w:ilvl="4" w:tplc="356853DC">
      <w:start w:val="1"/>
      <w:numFmt w:val="bullet"/>
      <w:lvlText w:val="•"/>
      <w:lvlJc w:val="left"/>
      <w:pPr>
        <w:ind w:left="1240" w:hanging="360"/>
      </w:pPr>
      <w:rPr>
        <w:rFonts w:hint="default"/>
      </w:rPr>
    </w:lvl>
    <w:lvl w:ilvl="5" w:tplc="B974283C">
      <w:start w:val="1"/>
      <w:numFmt w:val="bullet"/>
      <w:lvlText w:val="•"/>
      <w:lvlJc w:val="left"/>
      <w:pPr>
        <w:ind w:left="2736" w:hanging="360"/>
      </w:pPr>
      <w:rPr>
        <w:rFonts w:hint="default"/>
      </w:rPr>
    </w:lvl>
    <w:lvl w:ilvl="6" w:tplc="0A3CF720">
      <w:start w:val="1"/>
      <w:numFmt w:val="bullet"/>
      <w:lvlText w:val="•"/>
      <w:lvlJc w:val="left"/>
      <w:pPr>
        <w:ind w:left="4233" w:hanging="360"/>
      </w:pPr>
      <w:rPr>
        <w:rFonts w:hint="default"/>
      </w:rPr>
    </w:lvl>
    <w:lvl w:ilvl="7" w:tplc="17A803E2">
      <w:start w:val="1"/>
      <w:numFmt w:val="bullet"/>
      <w:lvlText w:val="•"/>
      <w:lvlJc w:val="left"/>
      <w:pPr>
        <w:ind w:left="5730" w:hanging="360"/>
      </w:pPr>
      <w:rPr>
        <w:rFonts w:hint="default"/>
      </w:rPr>
    </w:lvl>
    <w:lvl w:ilvl="8" w:tplc="69544090">
      <w:start w:val="1"/>
      <w:numFmt w:val="bullet"/>
      <w:lvlText w:val="•"/>
      <w:lvlJc w:val="left"/>
      <w:pPr>
        <w:ind w:left="7226" w:hanging="360"/>
      </w:pPr>
      <w:rPr>
        <w:rFonts w:hint="default"/>
      </w:rPr>
    </w:lvl>
  </w:abstractNum>
  <w:abstractNum w:abstractNumId="23" w15:restartNumberingAfterBreak="0">
    <w:nsid w:val="6D1F138A"/>
    <w:multiLevelType w:val="hybridMultilevel"/>
    <w:tmpl w:val="CF8014F4"/>
    <w:lvl w:ilvl="0" w:tplc="150261C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6642CAE"/>
    <w:multiLevelType w:val="hybridMultilevel"/>
    <w:tmpl w:val="1B4A4A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3D1509"/>
    <w:multiLevelType w:val="hybridMultilevel"/>
    <w:tmpl w:val="19481E6A"/>
    <w:lvl w:ilvl="0" w:tplc="7182192E">
      <w:start w:val="1"/>
      <w:numFmt w:val="upperLetter"/>
      <w:lvlText w:val="%1."/>
      <w:lvlJc w:val="left"/>
      <w:pPr>
        <w:ind w:left="648"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0207F8"/>
    <w:multiLevelType w:val="hybridMultilevel"/>
    <w:tmpl w:val="AE1872C0"/>
    <w:lvl w:ilvl="0" w:tplc="AD52C7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CF33A4"/>
    <w:multiLevelType w:val="hybridMultilevel"/>
    <w:tmpl w:val="9E8865C2"/>
    <w:lvl w:ilvl="0" w:tplc="1AA48D30">
      <w:start w:val="1"/>
      <w:numFmt w:val="upperLetter"/>
      <w:lvlText w:val="%1."/>
      <w:lvlJc w:val="left"/>
      <w:pPr>
        <w:ind w:left="512" w:hanging="360"/>
      </w:pPr>
      <w:rPr>
        <w:rFonts w:ascii="Arial" w:eastAsia="Arial" w:hAnsi="Arial" w:hint="default"/>
        <w:i w:val="0"/>
        <w:w w:val="100"/>
        <w:sz w:val="24"/>
        <w:szCs w:val="24"/>
      </w:rPr>
    </w:lvl>
    <w:lvl w:ilvl="1" w:tplc="9A22912A">
      <w:start w:val="1"/>
      <w:numFmt w:val="bullet"/>
      <w:lvlText w:val="•"/>
      <w:lvlJc w:val="left"/>
      <w:pPr>
        <w:ind w:left="1490" w:hanging="360"/>
      </w:pPr>
      <w:rPr>
        <w:rFonts w:hint="default"/>
      </w:rPr>
    </w:lvl>
    <w:lvl w:ilvl="2" w:tplc="9E9A02EC">
      <w:start w:val="1"/>
      <w:numFmt w:val="bullet"/>
      <w:lvlText w:val="•"/>
      <w:lvlJc w:val="left"/>
      <w:pPr>
        <w:ind w:left="2460" w:hanging="360"/>
      </w:pPr>
      <w:rPr>
        <w:rFonts w:hint="default"/>
      </w:rPr>
    </w:lvl>
    <w:lvl w:ilvl="3" w:tplc="60ECB322">
      <w:start w:val="1"/>
      <w:numFmt w:val="bullet"/>
      <w:lvlText w:val="•"/>
      <w:lvlJc w:val="left"/>
      <w:pPr>
        <w:ind w:left="3430" w:hanging="360"/>
      </w:pPr>
      <w:rPr>
        <w:rFonts w:hint="default"/>
      </w:rPr>
    </w:lvl>
    <w:lvl w:ilvl="4" w:tplc="B212F726">
      <w:start w:val="1"/>
      <w:numFmt w:val="bullet"/>
      <w:lvlText w:val="•"/>
      <w:lvlJc w:val="left"/>
      <w:pPr>
        <w:ind w:left="4400" w:hanging="360"/>
      </w:pPr>
      <w:rPr>
        <w:rFonts w:hint="default"/>
      </w:rPr>
    </w:lvl>
    <w:lvl w:ilvl="5" w:tplc="0B9A6BCA">
      <w:start w:val="1"/>
      <w:numFmt w:val="bullet"/>
      <w:lvlText w:val="•"/>
      <w:lvlJc w:val="left"/>
      <w:pPr>
        <w:ind w:left="5370" w:hanging="360"/>
      </w:pPr>
      <w:rPr>
        <w:rFonts w:hint="default"/>
      </w:rPr>
    </w:lvl>
    <w:lvl w:ilvl="6" w:tplc="A89AA6C4">
      <w:start w:val="1"/>
      <w:numFmt w:val="bullet"/>
      <w:lvlText w:val="•"/>
      <w:lvlJc w:val="left"/>
      <w:pPr>
        <w:ind w:left="6340" w:hanging="360"/>
      </w:pPr>
      <w:rPr>
        <w:rFonts w:hint="default"/>
      </w:rPr>
    </w:lvl>
    <w:lvl w:ilvl="7" w:tplc="24E270A6">
      <w:start w:val="1"/>
      <w:numFmt w:val="bullet"/>
      <w:lvlText w:val="•"/>
      <w:lvlJc w:val="left"/>
      <w:pPr>
        <w:ind w:left="7310" w:hanging="360"/>
      </w:pPr>
      <w:rPr>
        <w:rFonts w:hint="default"/>
      </w:rPr>
    </w:lvl>
    <w:lvl w:ilvl="8" w:tplc="1B0E5BDE">
      <w:start w:val="1"/>
      <w:numFmt w:val="bullet"/>
      <w:lvlText w:val="•"/>
      <w:lvlJc w:val="left"/>
      <w:pPr>
        <w:ind w:left="8280" w:hanging="360"/>
      </w:pPr>
      <w:rPr>
        <w:rFonts w:hint="default"/>
      </w:rPr>
    </w:lvl>
  </w:abstractNum>
  <w:num w:numId="1">
    <w:abstractNumId w:val="14"/>
  </w:num>
  <w:num w:numId="2">
    <w:abstractNumId w:val="13"/>
  </w:num>
  <w:num w:numId="3">
    <w:abstractNumId w:val="4"/>
  </w:num>
  <w:num w:numId="4">
    <w:abstractNumId w:val="11"/>
  </w:num>
  <w:num w:numId="5">
    <w:abstractNumId w:val="27"/>
  </w:num>
  <w:num w:numId="6">
    <w:abstractNumId w:val="21"/>
  </w:num>
  <w:num w:numId="7">
    <w:abstractNumId w:val="17"/>
  </w:num>
  <w:num w:numId="8">
    <w:abstractNumId w:val="7"/>
  </w:num>
  <w:num w:numId="9">
    <w:abstractNumId w:val="22"/>
  </w:num>
  <w:num w:numId="10">
    <w:abstractNumId w:val="25"/>
  </w:num>
  <w:num w:numId="11">
    <w:abstractNumId w:val="3"/>
  </w:num>
  <w:num w:numId="12">
    <w:abstractNumId w:val="8"/>
  </w:num>
  <w:num w:numId="13">
    <w:abstractNumId w:val="2"/>
  </w:num>
  <w:num w:numId="14">
    <w:abstractNumId w:val="23"/>
  </w:num>
  <w:num w:numId="15">
    <w:abstractNumId w:val="1"/>
  </w:num>
  <w:num w:numId="16">
    <w:abstractNumId w:val="19"/>
  </w:num>
  <w:num w:numId="17">
    <w:abstractNumId w:val="0"/>
  </w:num>
  <w:num w:numId="18">
    <w:abstractNumId w:val="9"/>
    <w:lvlOverride w:ilvl="0"/>
    <w:lvlOverride w:ilvl="1"/>
    <w:lvlOverride w:ilvl="2"/>
    <w:lvlOverride w:ilvl="3"/>
    <w:lvlOverride w:ilvl="4"/>
    <w:lvlOverride w:ilvl="5"/>
    <w:lvlOverride w:ilvl="6"/>
    <w:lvlOverride w:ilvl="7"/>
    <w:lvlOverride w:ilvl="8"/>
  </w:num>
  <w:num w:numId="19">
    <w:abstractNumId w:val="18"/>
  </w:num>
  <w:num w:numId="20">
    <w:abstractNumId w:val="26"/>
  </w:num>
  <w:num w:numId="21">
    <w:abstractNumId w:val="16"/>
  </w:num>
  <w:num w:numId="22">
    <w:abstractNumId w:val="6"/>
  </w:num>
  <w:num w:numId="23">
    <w:abstractNumId w:val="24"/>
  </w:num>
  <w:num w:numId="24">
    <w:abstractNumId w:val="10"/>
  </w:num>
  <w:num w:numId="25">
    <w:abstractNumId w:val="5"/>
  </w:num>
  <w:num w:numId="26">
    <w:abstractNumId w:val="12"/>
  </w:num>
  <w:num w:numId="27">
    <w:abstractNumId w:val="20"/>
  </w:num>
  <w:num w:numId="2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856"/>
    <w:rsid w:val="000117D1"/>
    <w:rsid w:val="000153C7"/>
    <w:rsid w:val="000171E3"/>
    <w:rsid w:val="00021EC4"/>
    <w:rsid w:val="00023008"/>
    <w:rsid w:val="00024025"/>
    <w:rsid w:val="00024A7C"/>
    <w:rsid w:val="00025F4F"/>
    <w:rsid w:val="000356F7"/>
    <w:rsid w:val="00037B14"/>
    <w:rsid w:val="00047C91"/>
    <w:rsid w:val="00074236"/>
    <w:rsid w:val="00080F56"/>
    <w:rsid w:val="00083B1F"/>
    <w:rsid w:val="00085922"/>
    <w:rsid w:val="00092B79"/>
    <w:rsid w:val="000933DA"/>
    <w:rsid w:val="00094765"/>
    <w:rsid w:val="00096305"/>
    <w:rsid w:val="000A16F1"/>
    <w:rsid w:val="000A35FB"/>
    <w:rsid w:val="000A385D"/>
    <w:rsid w:val="000B0EC8"/>
    <w:rsid w:val="000C50A5"/>
    <w:rsid w:val="000D1459"/>
    <w:rsid w:val="000D2652"/>
    <w:rsid w:val="000E1615"/>
    <w:rsid w:val="000E21E8"/>
    <w:rsid w:val="000E3E00"/>
    <w:rsid w:val="000E4C56"/>
    <w:rsid w:val="00111767"/>
    <w:rsid w:val="00121207"/>
    <w:rsid w:val="00123A9C"/>
    <w:rsid w:val="0012595B"/>
    <w:rsid w:val="001265CC"/>
    <w:rsid w:val="00140E2C"/>
    <w:rsid w:val="00144CE4"/>
    <w:rsid w:val="0015138A"/>
    <w:rsid w:val="00151EC1"/>
    <w:rsid w:val="00154441"/>
    <w:rsid w:val="00154F38"/>
    <w:rsid w:val="00157FD2"/>
    <w:rsid w:val="001611A5"/>
    <w:rsid w:val="0017090B"/>
    <w:rsid w:val="00171F8E"/>
    <w:rsid w:val="00180FA3"/>
    <w:rsid w:val="00181185"/>
    <w:rsid w:val="00183F1A"/>
    <w:rsid w:val="00194273"/>
    <w:rsid w:val="001A7181"/>
    <w:rsid w:val="001B68D9"/>
    <w:rsid w:val="001D27BF"/>
    <w:rsid w:val="001D40DF"/>
    <w:rsid w:val="001F6448"/>
    <w:rsid w:val="00201639"/>
    <w:rsid w:val="00201E96"/>
    <w:rsid w:val="00210F65"/>
    <w:rsid w:val="00232E94"/>
    <w:rsid w:val="0023498A"/>
    <w:rsid w:val="00246CC3"/>
    <w:rsid w:val="00256F2B"/>
    <w:rsid w:val="00265F53"/>
    <w:rsid w:val="00267592"/>
    <w:rsid w:val="00267765"/>
    <w:rsid w:val="00270836"/>
    <w:rsid w:val="00274E03"/>
    <w:rsid w:val="002877DF"/>
    <w:rsid w:val="0029078F"/>
    <w:rsid w:val="00294EF9"/>
    <w:rsid w:val="002A519A"/>
    <w:rsid w:val="002A7F22"/>
    <w:rsid w:val="002B140A"/>
    <w:rsid w:val="002C1779"/>
    <w:rsid w:val="002C1C7A"/>
    <w:rsid w:val="002C3403"/>
    <w:rsid w:val="002D3471"/>
    <w:rsid w:val="002D482F"/>
    <w:rsid w:val="002E335D"/>
    <w:rsid w:val="002E7A06"/>
    <w:rsid w:val="002F3DEA"/>
    <w:rsid w:val="00312291"/>
    <w:rsid w:val="00316D61"/>
    <w:rsid w:val="00324DA2"/>
    <w:rsid w:val="0032646A"/>
    <w:rsid w:val="003324F9"/>
    <w:rsid w:val="00356344"/>
    <w:rsid w:val="00356B93"/>
    <w:rsid w:val="003632AB"/>
    <w:rsid w:val="00377280"/>
    <w:rsid w:val="00382F0D"/>
    <w:rsid w:val="00394B06"/>
    <w:rsid w:val="003A19DB"/>
    <w:rsid w:val="003A721A"/>
    <w:rsid w:val="003B6A8D"/>
    <w:rsid w:val="003B7A2C"/>
    <w:rsid w:val="003C63D7"/>
    <w:rsid w:val="003D18AD"/>
    <w:rsid w:val="003D4FF1"/>
    <w:rsid w:val="003F2A20"/>
    <w:rsid w:val="00405359"/>
    <w:rsid w:val="004343F5"/>
    <w:rsid w:val="00435D17"/>
    <w:rsid w:val="00436A03"/>
    <w:rsid w:val="00440BB7"/>
    <w:rsid w:val="00441E33"/>
    <w:rsid w:val="004453DA"/>
    <w:rsid w:val="00445D86"/>
    <w:rsid w:val="00482DE0"/>
    <w:rsid w:val="00483516"/>
    <w:rsid w:val="0048411E"/>
    <w:rsid w:val="004A1E0C"/>
    <w:rsid w:val="004A351E"/>
    <w:rsid w:val="004B367A"/>
    <w:rsid w:val="004B5052"/>
    <w:rsid w:val="004B6BEA"/>
    <w:rsid w:val="004B7386"/>
    <w:rsid w:val="004B77F1"/>
    <w:rsid w:val="004B790A"/>
    <w:rsid w:val="004C0D62"/>
    <w:rsid w:val="004C435F"/>
    <w:rsid w:val="004C7A9D"/>
    <w:rsid w:val="004D0A45"/>
    <w:rsid w:val="004D2EA0"/>
    <w:rsid w:val="004D4354"/>
    <w:rsid w:val="004F3EC8"/>
    <w:rsid w:val="004F6C5A"/>
    <w:rsid w:val="004F6F62"/>
    <w:rsid w:val="00500754"/>
    <w:rsid w:val="00504C71"/>
    <w:rsid w:val="005078DB"/>
    <w:rsid w:val="005201C5"/>
    <w:rsid w:val="0052452F"/>
    <w:rsid w:val="00540961"/>
    <w:rsid w:val="00540C45"/>
    <w:rsid w:val="00543525"/>
    <w:rsid w:val="0054536D"/>
    <w:rsid w:val="0055496A"/>
    <w:rsid w:val="005551DC"/>
    <w:rsid w:val="005564E7"/>
    <w:rsid w:val="00562F7A"/>
    <w:rsid w:val="00563D84"/>
    <w:rsid w:val="00564BD3"/>
    <w:rsid w:val="005700FC"/>
    <w:rsid w:val="0057696D"/>
    <w:rsid w:val="005819C1"/>
    <w:rsid w:val="005A1FA0"/>
    <w:rsid w:val="005A28F6"/>
    <w:rsid w:val="005A638F"/>
    <w:rsid w:val="005B02FA"/>
    <w:rsid w:val="005C05C6"/>
    <w:rsid w:val="005C373A"/>
    <w:rsid w:val="005C379F"/>
    <w:rsid w:val="005C54D3"/>
    <w:rsid w:val="005C74E7"/>
    <w:rsid w:val="005D14D3"/>
    <w:rsid w:val="005D2B92"/>
    <w:rsid w:val="005D3D8D"/>
    <w:rsid w:val="005D7B72"/>
    <w:rsid w:val="005E3788"/>
    <w:rsid w:val="005E4457"/>
    <w:rsid w:val="005F0371"/>
    <w:rsid w:val="005F56A1"/>
    <w:rsid w:val="00613A8D"/>
    <w:rsid w:val="00613B7B"/>
    <w:rsid w:val="006170DF"/>
    <w:rsid w:val="00621A8A"/>
    <w:rsid w:val="00632D07"/>
    <w:rsid w:val="00650BCB"/>
    <w:rsid w:val="00655B34"/>
    <w:rsid w:val="00662779"/>
    <w:rsid w:val="00666315"/>
    <w:rsid w:val="00667806"/>
    <w:rsid w:val="00673460"/>
    <w:rsid w:val="0068274A"/>
    <w:rsid w:val="0068508D"/>
    <w:rsid w:val="00686811"/>
    <w:rsid w:val="006878A5"/>
    <w:rsid w:val="006930AF"/>
    <w:rsid w:val="00693277"/>
    <w:rsid w:val="006A0E42"/>
    <w:rsid w:val="006A2332"/>
    <w:rsid w:val="006A7FF7"/>
    <w:rsid w:val="006C213D"/>
    <w:rsid w:val="006C2C40"/>
    <w:rsid w:val="006C4D2E"/>
    <w:rsid w:val="006C5719"/>
    <w:rsid w:val="006D0B53"/>
    <w:rsid w:val="006D5DD2"/>
    <w:rsid w:val="006E318D"/>
    <w:rsid w:val="006E5C8B"/>
    <w:rsid w:val="006F062C"/>
    <w:rsid w:val="007043F8"/>
    <w:rsid w:val="00713A94"/>
    <w:rsid w:val="00715BA9"/>
    <w:rsid w:val="00720D4F"/>
    <w:rsid w:val="007225E6"/>
    <w:rsid w:val="00723A79"/>
    <w:rsid w:val="00730730"/>
    <w:rsid w:val="0073106C"/>
    <w:rsid w:val="00736C66"/>
    <w:rsid w:val="007374BD"/>
    <w:rsid w:val="007447C7"/>
    <w:rsid w:val="007462A0"/>
    <w:rsid w:val="007537F5"/>
    <w:rsid w:val="00754F7D"/>
    <w:rsid w:val="00755989"/>
    <w:rsid w:val="007620ED"/>
    <w:rsid w:val="00767A69"/>
    <w:rsid w:val="00777625"/>
    <w:rsid w:val="00783D9C"/>
    <w:rsid w:val="0078604C"/>
    <w:rsid w:val="00794B18"/>
    <w:rsid w:val="007A0BEE"/>
    <w:rsid w:val="007A1B4C"/>
    <w:rsid w:val="007A1E1F"/>
    <w:rsid w:val="007B1D59"/>
    <w:rsid w:val="007C3206"/>
    <w:rsid w:val="007C4589"/>
    <w:rsid w:val="007C4C5A"/>
    <w:rsid w:val="007D4F61"/>
    <w:rsid w:val="007E066F"/>
    <w:rsid w:val="007E0A0B"/>
    <w:rsid w:val="007F6A92"/>
    <w:rsid w:val="00802278"/>
    <w:rsid w:val="008079C3"/>
    <w:rsid w:val="00810846"/>
    <w:rsid w:val="00810EE4"/>
    <w:rsid w:val="00812C3C"/>
    <w:rsid w:val="00820FAC"/>
    <w:rsid w:val="008214BF"/>
    <w:rsid w:val="00821D80"/>
    <w:rsid w:val="0082343F"/>
    <w:rsid w:val="00831DC7"/>
    <w:rsid w:val="00833F6C"/>
    <w:rsid w:val="00836886"/>
    <w:rsid w:val="00837E11"/>
    <w:rsid w:val="00845F7F"/>
    <w:rsid w:val="0085022D"/>
    <w:rsid w:val="00850B43"/>
    <w:rsid w:val="00850FCE"/>
    <w:rsid w:val="00854B87"/>
    <w:rsid w:val="00862CB0"/>
    <w:rsid w:val="00863C65"/>
    <w:rsid w:val="00883A31"/>
    <w:rsid w:val="00887BFC"/>
    <w:rsid w:val="00895A08"/>
    <w:rsid w:val="008A3379"/>
    <w:rsid w:val="008A3C9B"/>
    <w:rsid w:val="008B59DA"/>
    <w:rsid w:val="008B7D14"/>
    <w:rsid w:val="008C7BE3"/>
    <w:rsid w:val="008E45B2"/>
    <w:rsid w:val="008F42CE"/>
    <w:rsid w:val="008F555E"/>
    <w:rsid w:val="008F74F3"/>
    <w:rsid w:val="009029C8"/>
    <w:rsid w:val="00910DDE"/>
    <w:rsid w:val="00913778"/>
    <w:rsid w:val="00914BD3"/>
    <w:rsid w:val="00924F52"/>
    <w:rsid w:val="00927192"/>
    <w:rsid w:val="00936BB7"/>
    <w:rsid w:val="00940A23"/>
    <w:rsid w:val="00942FE3"/>
    <w:rsid w:val="009451CE"/>
    <w:rsid w:val="0094798F"/>
    <w:rsid w:val="00947B7C"/>
    <w:rsid w:val="00954F1A"/>
    <w:rsid w:val="00972061"/>
    <w:rsid w:val="00972BCD"/>
    <w:rsid w:val="00976C86"/>
    <w:rsid w:val="009822C1"/>
    <w:rsid w:val="00990768"/>
    <w:rsid w:val="009A6141"/>
    <w:rsid w:val="009B17FC"/>
    <w:rsid w:val="009B1FC3"/>
    <w:rsid w:val="009B4CA7"/>
    <w:rsid w:val="009B5885"/>
    <w:rsid w:val="009B5F31"/>
    <w:rsid w:val="009C6F9C"/>
    <w:rsid w:val="009D30D7"/>
    <w:rsid w:val="009E5AB9"/>
    <w:rsid w:val="009F4443"/>
    <w:rsid w:val="00A062EA"/>
    <w:rsid w:val="00A24AEE"/>
    <w:rsid w:val="00A31009"/>
    <w:rsid w:val="00A317B5"/>
    <w:rsid w:val="00A31CEC"/>
    <w:rsid w:val="00A3408E"/>
    <w:rsid w:val="00A37D64"/>
    <w:rsid w:val="00A42215"/>
    <w:rsid w:val="00A4676F"/>
    <w:rsid w:val="00A47789"/>
    <w:rsid w:val="00A50A5A"/>
    <w:rsid w:val="00A71F1F"/>
    <w:rsid w:val="00A770E5"/>
    <w:rsid w:val="00A8187A"/>
    <w:rsid w:val="00A908B5"/>
    <w:rsid w:val="00A90E92"/>
    <w:rsid w:val="00AA0A18"/>
    <w:rsid w:val="00AA7EF6"/>
    <w:rsid w:val="00AB5B45"/>
    <w:rsid w:val="00AB660A"/>
    <w:rsid w:val="00AC3DD0"/>
    <w:rsid w:val="00AC68C5"/>
    <w:rsid w:val="00AD1A05"/>
    <w:rsid w:val="00AD4061"/>
    <w:rsid w:val="00AE644E"/>
    <w:rsid w:val="00AE785B"/>
    <w:rsid w:val="00AF548A"/>
    <w:rsid w:val="00B04E9F"/>
    <w:rsid w:val="00B05F50"/>
    <w:rsid w:val="00B170D6"/>
    <w:rsid w:val="00B30BC1"/>
    <w:rsid w:val="00B31E9C"/>
    <w:rsid w:val="00B3247A"/>
    <w:rsid w:val="00B37E31"/>
    <w:rsid w:val="00B40091"/>
    <w:rsid w:val="00B518A1"/>
    <w:rsid w:val="00B53A2C"/>
    <w:rsid w:val="00B557E9"/>
    <w:rsid w:val="00B65D13"/>
    <w:rsid w:val="00B6623C"/>
    <w:rsid w:val="00B822BF"/>
    <w:rsid w:val="00B82E90"/>
    <w:rsid w:val="00B9273F"/>
    <w:rsid w:val="00B92C8B"/>
    <w:rsid w:val="00BA2CFC"/>
    <w:rsid w:val="00BB458F"/>
    <w:rsid w:val="00BC0FB6"/>
    <w:rsid w:val="00BD5C00"/>
    <w:rsid w:val="00BE033C"/>
    <w:rsid w:val="00BE3465"/>
    <w:rsid w:val="00BE3B12"/>
    <w:rsid w:val="00BE44DC"/>
    <w:rsid w:val="00BF4DB7"/>
    <w:rsid w:val="00BF5321"/>
    <w:rsid w:val="00BF7984"/>
    <w:rsid w:val="00C014D1"/>
    <w:rsid w:val="00C06432"/>
    <w:rsid w:val="00C104EB"/>
    <w:rsid w:val="00C14BA7"/>
    <w:rsid w:val="00C161A6"/>
    <w:rsid w:val="00C249E4"/>
    <w:rsid w:val="00C25B25"/>
    <w:rsid w:val="00C25F4F"/>
    <w:rsid w:val="00C30B27"/>
    <w:rsid w:val="00C36034"/>
    <w:rsid w:val="00C41F95"/>
    <w:rsid w:val="00C516F5"/>
    <w:rsid w:val="00C52856"/>
    <w:rsid w:val="00C6057F"/>
    <w:rsid w:val="00C651F3"/>
    <w:rsid w:val="00C80994"/>
    <w:rsid w:val="00C86C4A"/>
    <w:rsid w:val="00CA76CF"/>
    <w:rsid w:val="00CB310F"/>
    <w:rsid w:val="00CC41DD"/>
    <w:rsid w:val="00CC7A98"/>
    <w:rsid w:val="00CD3A55"/>
    <w:rsid w:val="00CD7B0A"/>
    <w:rsid w:val="00CF3019"/>
    <w:rsid w:val="00CF3117"/>
    <w:rsid w:val="00CF5ADD"/>
    <w:rsid w:val="00CF5E9E"/>
    <w:rsid w:val="00CF7C48"/>
    <w:rsid w:val="00D00A28"/>
    <w:rsid w:val="00D17457"/>
    <w:rsid w:val="00D20CA0"/>
    <w:rsid w:val="00D27933"/>
    <w:rsid w:val="00D27B2D"/>
    <w:rsid w:val="00D34B0D"/>
    <w:rsid w:val="00D4137C"/>
    <w:rsid w:val="00D4781E"/>
    <w:rsid w:val="00D54874"/>
    <w:rsid w:val="00D76471"/>
    <w:rsid w:val="00D76EFC"/>
    <w:rsid w:val="00D86174"/>
    <w:rsid w:val="00D908AF"/>
    <w:rsid w:val="00D94A56"/>
    <w:rsid w:val="00D9797F"/>
    <w:rsid w:val="00DA09FF"/>
    <w:rsid w:val="00DA0E7A"/>
    <w:rsid w:val="00DA67E3"/>
    <w:rsid w:val="00DA71B6"/>
    <w:rsid w:val="00DB0DC7"/>
    <w:rsid w:val="00DB306C"/>
    <w:rsid w:val="00DB3A99"/>
    <w:rsid w:val="00DD097C"/>
    <w:rsid w:val="00DD10F4"/>
    <w:rsid w:val="00DD28B5"/>
    <w:rsid w:val="00DD676A"/>
    <w:rsid w:val="00DE55D7"/>
    <w:rsid w:val="00DE651F"/>
    <w:rsid w:val="00E3665D"/>
    <w:rsid w:val="00E5773C"/>
    <w:rsid w:val="00E661EA"/>
    <w:rsid w:val="00E66A2B"/>
    <w:rsid w:val="00E70764"/>
    <w:rsid w:val="00E75136"/>
    <w:rsid w:val="00E7587B"/>
    <w:rsid w:val="00E80827"/>
    <w:rsid w:val="00E9321F"/>
    <w:rsid w:val="00E97E98"/>
    <w:rsid w:val="00EA311A"/>
    <w:rsid w:val="00EA7DAB"/>
    <w:rsid w:val="00EB0C90"/>
    <w:rsid w:val="00EB229F"/>
    <w:rsid w:val="00EC29EA"/>
    <w:rsid w:val="00ED6A54"/>
    <w:rsid w:val="00EF264E"/>
    <w:rsid w:val="00EF286F"/>
    <w:rsid w:val="00F06BA8"/>
    <w:rsid w:val="00F12364"/>
    <w:rsid w:val="00F13FFA"/>
    <w:rsid w:val="00F21385"/>
    <w:rsid w:val="00F23BCC"/>
    <w:rsid w:val="00F27601"/>
    <w:rsid w:val="00F41039"/>
    <w:rsid w:val="00F5448B"/>
    <w:rsid w:val="00F65A33"/>
    <w:rsid w:val="00F70949"/>
    <w:rsid w:val="00F71D34"/>
    <w:rsid w:val="00F831B6"/>
    <w:rsid w:val="00F87C35"/>
    <w:rsid w:val="00F97625"/>
    <w:rsid w:val="00F97808"/>
    <w:rsid w:val="00FA3394"/>
    <w:rsid w:val="00FC6CB3"/>
    <w:rsid w:val="00FD6146"/>
    <w:rsid w:val="00FE202C"/>
    <w:rsid w:val="00FE2AEE"/>
    <w:rsid w:val="00FF2896"/>
    <w:rsid w:val="00FF300D"/>
    <w:rsid w:val="00FF4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List Bullet" w:uiPriority="99"/>
    <w:lsdException w:name="Title" w:uiPriority="10" w:qFormat="1"/>
    <w:lsdException w:name="Body Text" w:uiPriority="1" w:qFormat="1"/>
    <w:lsdException w:name="Subtitle" w:qFormat="1"/>
    <w:lsdException w:name="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1"/>
    <w:qFormat/>
    <w:pPr>
      <w:keepNext/>
      <w:tabs>
        <w:tab w:val="left" w:pos="360"/>
      </w:tabs>
      <w:outlineLvl w:val="0"/>
    </w:pPr>
    <w:rPr>
      <w:b/>
      <w:bCs/>
    </w:rPr>
  </w:style>
  <w:style w:type="paragraph" w:styleId="Heading2">
    <w:name w:val="heading 2"/>
    <w:basedOn w:val="Normal"/>
    <w:next w:val="Normal"/>
    <w:link w:val="Heading2Char"/>
    <w:uiPriority w:val="9"/>
    <w:unhideWhenUsed/>
    <w:qFormat/>
    <w:rsid w:val="00D34B0D"/>
    <w:pPr>
      <w:keepNext/>
      <w:keepLines/>
      <w:widowControl w:val="0"/>
      <w:spacing w:before="200"/>
      <w:outlineLvl w:val="1"/>
    </w:pPr>
    <w:rPr>
      <w:rFonts w:ascii="Cambria" w:eastAsia="MS Gothic" w:hAnsi="Cambria"/>
      <w:b/>
      <w:bCs/>
      <w:color w:val="4F81BD"/>
      <w:sz w:val="26"/>
      <w:szCs w:val="26"/>
    </w:rPr>
  </w:style>
  <w:style w:type="paragraph" w:styleId="Heading4">
    <w:name w:val="heading 4"/>
    <w:basedOn w:val="Normal"/>
    <w:next w:val="Normal"/>
    <w:link w:val="Heading4Char"/>
    <w:semiHidden/>
    <w:unhideWhenUsed/>
    <w:qFormat/>
    <w:rsid w:val="004B7386"/>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basedOn w:val="Normal"/>
    <w:uiPriority w:val="1"/>
    <w:qFormat/>
    <w:pPr>
      <w:tabs>
        <w:tab w:val="left" w:pos="360"/>
      </w:tabs>
    </w:pPr>
    <w:rPr>
      <w:b/>
      <w:bCs/>
    </w:rPr>
  </w:style>
  <w:style w:type="paragraph" w:styleId="BlockText">
    <w:name w:val="Block Text"/>
    <w:basedOn w:val="Normal"/>
    <w:pPr>
      <w:ind w:left="720" w:right="720"/>
    </w:pPr>
  </w:style>
  <w:style w:type="paragraph" w:styleId="BalloonText">
    <w:name w:val="Balloon Text"/>
    <w:basedOn w:val="Normal"/>
    <w:link w:val="BalloonTextChar"/>
    <w:uiPriority w:val="99"/>
    <w:semiHidden/>
    <w:rsid w:val="00C52856"/>
    <w:rPr>
      <w:rFonts w:ascii="Tahoma" w:hAnsi="Tahoma" w:cs="Tahoma"/>
      <w:sz w:val="16"/>
      <w:szCs w:val="16"/>
    </w:rPr>
  </w:style>
  <w:style w:type="paragraph" w:styleId="NormalWeb">
    <w:name w:val="Normal (Web)"/>
    <w:basedOn w:val="Normal"/>
    <w:rsid w:val="00BE033C"/>
    <w:pPr>
      <w:spacing w:before="100" w:beforeAutospacing="1" w:after="100" w:afterAutospacing="1"/>
    </w:pPr>
  </w:style>
  <w:style w:type="character" w:styleId="Strong">
    <w:name w:val="Strong"/>
    <w:uiPriority w:val="22"/>
    <w:qFormat/>
    <w:rsid w:val="00BE033C"/>
    <w:rPr>
      <w:b/>
      <w:bCs/>
    </w:rPr>
  </w:style>
  <w:style w:type="paragraph" w:styleId="BodyTextIndent">
    <w:name w:val="Body Text Indent"/>
    <w:basedOn w:val="Normal"/>
    <w:link w:val="BodyTextIndentChar"/>
    <w:rsid w:val="00AC3DD0"/>
    <w:pPr>
      <w:spacing w:after="120"/>
      <w:ind w:left="360"/>
    </w:pPr>
  </w:style>
  <w:style w:type="paragraph" w:styleId="BodyText3">
    <w:name w:val="Body Text 3"/>
    <w:basedOn w:val="Normal"/>
    <w:rsid w:val="00B82E90"/>
    <w:pPr>
      <w:spacing w:after="120"/>
    </w:pPr>
    <w:rPr>
      <w:sz w:val="16"/>
      <w:szCs w:val="16"/>
    </w:rPr>
  </w:style>
  <w:style w:type="character" w:customStyle="1" w:styleId="title">
    <w:name w:val="title"/>
    <w:basedOn w:val="DefaultParagraphFont"/>
    <w:rsid w:val="004343F5"/>
  </w:style>
  <w:style w:type="paragraph" w:styleId="FootnoteText">
    <w:name w:val="footnote text"/>
    <w:basedOn w:val="Normal"/>
    <w:semiHidden/>
    <w:rsid w:val="00FA3394"/>
    <w:pPr>
      <w:widowControl w:val="0"/>
    </w:pPr>
    <w:rPr>
      <w:rFonts w:ascii="Arial" w:hAnsi="Arial"/>
      <w:snapToGrid w:val="0"/>
      <w:sz w:val="20"/>
      <w:szCs w:val="20"/>
    </w:rPr>
  </w:style>
  <w:style w:type="paragraph" w:customStyle="1" w:styleId="Style">
    <w:name w:val="Style"/>
    <w:rsid w:val="00CC7A98"/>
    <w:pPr>
      <w:widowControl w:val="0"/>
      <w:autoSpaceDE w:val="0"/>
      <w:autoSpaceDN w:val="0"/>
      <w:adjustRightInd w:val="0"/>
    </w:pPr>
    <w:rPr>
      <w:sz w:val="24"/>
      <w:szCs w:val="24"/>
    </w:rPr>
  </w:style>
  <w:style w:type="paragraph" w:styleId="ListParagraph">
    <w:name w:val="List Paragraph"/>
    <w:basedOn w:val="Normal"/>
    <w:uiPriority w:val="34"/>
    <w:qFormat/>
    <w:rsid w:val="00F65A33"/>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316D61"/>
    <w:rPr>
      <w:color w:val="0000FF"/>
      <w:u w:val="single"/>
    </w:rPr>
  </w:style>
  <w:style w:type="character" w:customStyle="1" w:styleId="BodyTextIndentChar">
    <w:name w:val="Body Text Indent Char"/>
    <w:link w:val="BodyTextIndent"/>
    <w:rsid w:val="009E5AB9"/>
    <w:rPr>
      <w:sz w:val="24"/>
      <w:szCs w:val="24"/>
    </w:rPr>
  </w:style>
  <w:style w:type="character" w:styleId="CommentReference">
    <w:name w:val="annotation reference"/>
    <w:uiPriority w:val="99"/>
    <w:rsid w:val="00FF2896"/>
    <w:rPr>
      <w:sz w:val="16"/>
      <w:szCs w:val="16"/>
    </w:rPr>
  </w:style>
  <w:style w:type="paragraph" w:styleId="CommentText">
    <w:name w:val="annotation text"/>
    <w:basedOn w:val="Normal"/>
    <w:link w:val="CommentTextChar"/>
    <w:uiPriority w:val="99"/>
    <w:rsid w:val="00FF2896"/>
    <w:rPr>
      <w:sz w:val="20"/>
      <w:szCs w:val="20"/>
    </w:rPr>
  </w:style>
  <w:style w:type="character" w:customStyle="1" w:styleId="CommentTextChar">
    <w:name w:val="Comment Text Char"/>
    <w:basedOn w:val="DefaultParagraphFont"/>
    <w:link w:val="CommentText"/>
    <w:uiPriority w:val="99"/>
    <w:rsid w:val="00FF2896"/>
  </w:style>
  <w:style w:type="paragraph" w:styleId="CommentSubject">
    <w:name w:val="annotation subject"/>
    <w:basedOn w:val="CommentText"/>
    <w:next w:val="CommentText"/>
    <w:link w:val="CommentSubjectChar"/>
    <w:uiPriority w:val="99"/>
    <w:rsid w:val="00FF2896"/>
    <w:rPr>
      <w:b/>
      <w:bCs/>
    </w:rPr>
  </w:style>
  <w:style w:type="character" w:customStyle="1" w:styleId="CommentSubjectChar">
    <w:name w:val="Comment Subject Char"/>
    <w:link w:val="CommentSubject"/>
    <w:uiPriority w:val="99"/>
    <w:rsid w:val="00FF2896"/>
    <w:rPr>
      <w:b/>
      <w:bCs/>
    </w:rPr>
  </w:style>
  <w:style w:type="paragraph" w:styleId="NoSpacing">
    <w:name w:val="No Spacing"/>
    <w:link w:val="NoSpacingChar"/>
    <w:uiPriority w:val="1"/>
    <w:qFormat/>
    <w:rsid w:val="00154F38"/>
    <w:rPr>
      <w:sz w:val="24"/>
      <w:szCs w:val="24"/>
    </w:rPr>
  </w:style>
  <w:style w:type="character" w:styleId="Emphasis">
    <w:name w:val="Emphasis"/>
    <w:uiPriority w:val="20"/>
    <w:qFormat/>
    <w:rsid w:val="00377280"/>
    <w:rPr>
      <w:i/>
      <w:iCs/>
    </w:rPr>
  </w:style>
  <w:style w:type="character" w:customStyle="1" w:styleId="apple-tab-span">
    <w:name w:val="apple-tab-span"/>
    <w:rsid w:val="002877DF"/>
  </w:style>
  <w:style w:type="table" w:styleId="TableGrid">
    <w:name w:val="Table Grid"/>
    <w:basedOn w:val="TableNormal"/>
    <w:uiPriority w:val="59"/>
    <w:rsid w:val="00C86C4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D34B0D"/>
    <w:rPr>
      <w:rFonts w:ascii="Cambria" w:eastAsia="MS Gothic" w:hAnsi="Cambria"/>
      <w:b/>
      <w:bCs/>
      <w:color w:val="4F81BD"/>
      <w:sz w:val="26"/>
      <w:szCs w:val="26"/>
    </w:rPr>
  </w:style>
  <w:style w:type="paragraph" w:customStyle="1" w:styleId="TableParagraph">
    <w:name w:val="Table Paragraph"/>
    <w:basedOn w:val="Normal"/>
    <w:uiPriority w:val="1"/>
    <w:qFormat/>
    <w:rsid w:val="00D34B0D"/>
    <w:pPr>
      <w:widowControl w:val="0"/>
    </w:pPr>
    <w:rPr>
      <w:rFonts w:ascii="Calibri" w:eastAsia="Calibri" w:hAnsi="Calibri"/>
      <w:sz w:val="22"/>
      <w:szCs w:val="22"/>
    </w:rPr>
  </w:style>
  <w:style w:type="character" w:customStyle="1" w:styleId="BalloonTextChar">
    <w:name w:val="Balloon Text Char"/>
    <w:link w:val="BalloonText"/>
    <w:uiPriority w:val="99"/>
    <w:semiHidden/>
    <w:rsid w:val="00D34B0D"/>
    <w:rPr>
      <w:rFonts w:ascii="Tahoma" w:hAnsi="Tahoma" w:cs="Tahoma"/>
      <w:sz w:val="16"/>
      <w:szCs w:val="16"/>
    </w:rPr>
  </w:style>
  <w:style w:type="paragraph" w:styleId="Title0">
    <w:name w:val="Title"/>
    <w:basedOn w:val="Normal"/>
    <w:next w:val="Normal"/>
    <w:link w:val="TitleChar"/>
    <w:uiPriority w:val="10"/>
    <w:qFormat/>
    <w:rsid w:val="00D34B0D"/>
    <w:pPr>
      <w:widowControl w:val="0"/>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itleChar">
    <w:name w:val="Title Char"/>
    <w:link w:val="Title0"/>
    <w:uiPriority w:val="10"/>
    <w:rsid w:val="00D34B0D"/>
    <w:rPr>
      <w:rFonts w:ascii="Cambria" w:eastAsia="MS Gothic" w:hAnsi="Cambria"/>
      <w:color w:val="17365D"/>
      <w:spacing w:val="5"/>
      <w:kern w:val="28"/>
      <w:sz w:val="52"/>
      <w:szCs w:val="52"/>
    </w:rPr>
  </w:style>
  <w:style w:type="paragraph" w:styleId="Revision">
    <w:name w:val="Revision"/>
    <w:hidden/>
    <w:uiPriority w:val="99"/>
    <w:semiHidden/>
    <w:rsid w:val="00D34B0D"/>
    <w:rPr>
      <w:rFonts w:ascii="Calibri" w:eastAsia="Calibri" w:hAnsi="Calibri"/>
      <w:sz w:val="22"/>
      <w:szCs w:val="22"/>
    </w:rPr>
  </w:style>
  <w:style w:type="paragraph" w:styleId="Header">
    <w:name w:val="header"/>
    <w:basedOn w:val="Normal"/>
    <w:link w:val="HeaderChar"/>
    <w:uiPriority w:val="99"/>
    <w:unhideWhenUsed/>
    <w:rsid w:val="00D34B0D"/>
    <w:pPr>
      <w:widowControl w:val="0"/>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D34B0D"/>
    <w:rPr>
      <w:rFonts w:ascii="Calibri" w:eastAsia="Calibri" w:hAnsi="Calibri"/>
      <w:sz w:val="22"/>
      <w:szCs w:val="22"/>
    </w:rPr>
  </w:style>
  <w:style w:type="paragraph" w:styleId="Footer">
    <w:name w:val="footer"/>
    <w:basedOn w:val="Normal"/>
    <w:link w:val="FooterChar"/>
    <w:uiPriority w:val="99"/>
    <w:unhideWhenUsed/>
    <w:rsid w:val="00D34B0D"/>
    <w:pPr>
      <w:widowControl w:val="0"/>
      <w:tabs>
        <w:tab w:val="center" w:pos="4680"/>
        <w:tab w:val="right" w:pos="9360"/>
      </w:tabs>
    </w:pPr>
    <w:rPr>
      <w:rFonts w:ascii="Calibri" w:eastAsia="Calibri" w:hAnsi="Calibri"/>
      <w:sz w:val="22"/>
      <w:szCs w:val="22"/>
    </w:rPr>
  </w:style>
  <w:style w:type="character" w:customStyle="1" w:styleId="FooterChar">
    <w:name w:val="Footer Char"/>
    <w:link w:val="Footer"/>
    <w:uiPriority w:val="99"/>
    <w:rsid w:val="00D34B0D"/>
    <w:rPr>
      <w:rFonts w:ascii="Calibri" w:eastAsia="Calibri" w:hAnsi="Calibri"/>
      <w:sz w:val="22"/>
      <w:szCs w:val="22"/>
    </w:rPr>
  </w:style>
  <w:style w:type="character" w:customStyle="1" w:styleId="CharacterStyle1">
    <w:name w:val="Character Style 1"/>
    <w:uiPriority w:val="99"/>
    <w:rsid w:val="00DB0DC7"/>
  </w:style>
  <w:style w:type="character" w:customStyle="1" w:styleId="NoSpacingChar">
    <w:name w:val="No Spacing Char"/>
    <w:link w:val="NoSpacing"/>
    <w:uiPriority w:val="1"/>
    <w:rsid w:val="00DB3A99"/>
    <w:rPr>
      <w:sz w:val="24"/>
      <w:szCs w:val="24"/>
    </w:rPr>
  </w:style>
  <w:style w:type="paragraph" w:customStyle="1" w:styleId="Normal1">
    <w:name w:val="Normal1"/>
    <w:rsid w:val="007447C7"/>
    <w:pPr>
      <w:spacing w:line="276" w:lineRule="auto"/>
    </w:pPr>
    <w:rPr>
      <w:rFonts w:ascii="Arial" w:eastAsia="Arial" w:hAnsi="Arial" w:cs="Arial"/>
      <w:color w:val="000000"/>
      <w:sz w:val="22"/>
      <w:szCs w:val="22"/>
    </w:rPr>
  </w:style>
  <w:style w:type="character" w:customStyle="1" w:styleId="Heading1Char">
    <w:name w:val="Heading 1 Char"/>
    <w:link w:val="Heading1"/>
    <w:uiPriority w:val="1"/>
    <w:rsid w:val="007E0A0B"/>
    <w:rPr>
      <w:b/>
      <w:bCs/>
      <w:sz w:val="24"/>
      <w:szCs w:val="24"/>
    </w:rPr>
  </w:style>
  <w:style w:type="character" w:customStyle="1" w:styleId="Heading4Char">
    <w:name w:val="Heading 4 Char"/>
    <w:link w:val="Heading4"/>
    <w:semiHidden/>
    <w:rsid w:val="004B7386"/>
    <w:rPr>
      <w:rFonts w:ascii="Calibri" w:eastAsia="Times New Roman" w:hAnsi="Calibri" w:cs="Times New Roman"/>
      <w:b/>
      <w:bCs/>
      <w:sz w:val="28"/>
      <w:szCs w:val="28"/>
    </w:rPr>
  </w:style>
  <w:style w:type="paragraph" w:styleId="ListBullet">
    <w:name w:val="List Bullet"/>
    <w:basedOn w:val="Normal"/>
    <w:uiPriority w:val="99"/>
    <w:unhideWhenUsed/>
    <w:rsid w:val="002A519A"/>
    <w:pPr>
      <w:numPr>
        <w:numId w:val="17"/>
      </w:numPr>
      <w:tabs>
        <w:tab w:val="clear" w:pos="360"/>
      </w:tabs>
      <w:spacing w:after="200" w:line="276" w:lineRule="auto"/>
      <w:ind w:left="930" w:hanging="57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58037">
      <w:bodyDiv w:val="1"/>
      <w:marLeft w:val="0"/>
      <w:marRight w:val="0"/>
      <w:marTop w:val="0"/>
      <w:marBottom w:val="0"/>
      <w:divBdr>
        <w:top w:val="none" w:sz="0" w:space="0" w:color="auto"/>
        <w:left w:val="none" w:sz="0" w:space="0" w:color="auto"/>
        <w:bottom w:val="none" w:sz="0" w:space="0" w:color="auto"/>
        <w:right w:val="none" w:sz="0" w:space="0" w:color="auto"/>
      </w:divBdr>
    </w:div>
    <w:div w:id="210306251">
      <w:bodyDiv w:val="1"/>
      <w:marLeft w:val="0"/>
      <w:marRight w:val="0"/>
      <w:marTop w:val="0"/>
      <w:marBottom w:val="0"/>
      <w:divBdr>
        <w:top w:val="none" w:sz="0" w:space="0" w:color="auto"/>
        <w:left w:val="none" w:sz="0" w:space="0" w:color="auto"/>
        <w:bottom w:val="none" w:sz="0" w:space="0" w:color="auto"/>
        <w:right w:val="none" w:sz="0" w:space="0" w:color="auto"/>
      </w:divBdr>
    </w:div>
    <w:div w:id="211968646">
      <w:bodyDiv w:val="1"/>
      <w:marLeft w:val="0"/>
      <w:marRight w:val="0"/>
      <w:marTop w:val="0"/>
      <w:marBottom w:val="0"/>
      <w:divBdr>
        <w:top w:val="none" w:sz="0" w:space="0" w:color="auto"/>
        <w:left w:val="none" w:sz="0" w:space="0" w:color="auto"/>
        <w:bottom w:val="none" w:sz="0" w:space="0" w:color="auto"/>
        <w:right w:val="none" w:sz="0" w:space="0" w:color="auto"/>
      </w:divBdr>
    </w:div>
    <w:div w:id="228351622">
      <w:bodyDiv w:val="1"/>
      <w:marLeft w:val="0"/>
      <w:marRight w:val="0"/>
      <w:marTop w:val="0"/>
      <w:marBottom w:val="0"/>
      <w:divBdr>
        <w:top w:val="none" w:sz="0" w:space="0" w:color="auto"/>
        <w:left w:val="none" w:sz="0" w:space="0" w:color="auto"/>
        <w:bottom w:val="none" w:sz="0" w:space="0" w:color="auto"/>
        <w:right w:val="none" w:sz="0" w:space="0" w:color="auto"/>
      </w:divBdr>
    </w:div>
    <w:div w:id="229586248">
      <w:bodyDiv w:val="1"/>
      <w:marLeft w:val="0"/>
      <w:marRight w:val="0"/>
      <w:marTop w:val="0"/>
      <w:marBottom w:val="0"/>
      <w:divBdr>
        <w:top w:val="none" w:sz="0" w:space="0" w:color="auto"/>
        <w:left w:val="none" w:sz="0" w:space="0" w:color="auto"/>
        <w:bottom w:val="none" w:sz="0" w:space="0" w:color="auto"/>
        <w:right w:val="none" w:sz="0" w:space="0" w:color="auto"/>
      </w:divBdr>
    </w:div>
    <w:div w:id="234827817">
      <w:bodyDiv w:val="1"/>
      <w:marLeft w:val="0"/>
      <w:marRight w:val="0"/>
      <w:marTop w:val="0"/>
      <w:marBottom w:val="0"/>
      <w:divBdr>
        <w:top w:val="none" w:sz="0" w:space="0" w:color="auto"/>
        <w:left w:val="none" w:sz="0" w:space="0" w:color="auto"/>
        <w:bottom w:val="none" w:sz="0" w:space="0" w:color="auto"/>
        <w:right w:val="none" w:sz="0" w:space="0" w:color="auto"/>
      </w:divBdr>
    </w:div>
    <w:div w:id="264384675">
      <w:bodyDiv w:val="1"/>
      <w:marLeft w:val="0"/>
      <w:marRight w:val="0"/>
      <w:marTop w:val="0"/>
      <w:marBottom w:val="0"/>
      <w:divBdr>
        <w:top w:val="none" w:sz="0" w:space="0" w:color="auto"/>
        <w:left w:val="none" w:sz="0" w:space="0" w:color="auto"/>
        <w:bottom w:val="none" w:sz="0" w:space="0" w:color="auto"/>
        <w:right w:val="none" w:sz="0" w:space="0" w:color="auto"/>
      </w:divBdr>
    </w:div>
    <w:div w:id="322975229">
      <w:bodyDiv w:val="1"/>
      <w:marLeft w:val="0"/>
      <w:marRight w:val="0"/>
      <w:marTop w:val="0"/>
      <w:marBottom w:val="0"/>
      <w:divBdr>
        <w:top w:val="none" w:sz="0" w:space="0" w:color="auto"/>
        <w:left w:val="none" w:sz="0" w:space="0" w:color="auto"/>
        <w:bottom w:val="none" w:sz="0" w:space="0" w:color="auto"/>
        <w:right w:val="none" w:sz="0" w:space="0" w:color="auto"/>
      </w:divBdr>
    </w:div>
    <w:div w:id="349375923">
      <w:bodyDiv w:val="1"/>
      <w:marLeft w:val="0"/>
      <w:marRight w:val="0"/>
      <w:marTop w:val="0"/>
      <w:marBottom w:val="0"/>
      <w:divBdr>
        <w:top w:val="none" w:sz="0" w:space="0" w:color="auto"/>
        <w:left w:val="none" w:sz="0" w:space="0" w:color="auto"/>
        <w:bottom w:val="none" w:sz="0" w:space="0" w:color="auto"/>
        <w:right w:val="none" w:sz="0" w:space="0" w:color="auto"/>
      </w:divBdr>
    </w:div>
    <w:div w:id="416289013">
      <w:bodyDiv w:val="1"/>
      <w:marLeft w:val="0"/>
      <w:marRight w:val="0"/>
      <w:marTop w:val="0"/>
      <w:marBottom w:val="0"/>
      <w:divBdr>
        <w:top w:val="none" w:sz="0" w:space="0" w:color="auto"/>
        <w:left w:val="none" w:sz="0" w:space="0" w:color="auto"/>
        <w:bottom w:val="none" w:sz="0" w:space="0" w:color="auto"/>
        <w:right w:val="none" w:sz="0" w:space="0" w:color="auto"/>
      </w:divBdr>
      <w:divsChild>
        <w:div w:id="1249465158">
          <w:marLeft w:val="0"/>
          <w:marRight w:val="0"/>
          <w:marTop w:val="0"/>
          <w:marBottom w:val="0"/>
          <w:divBdr>
            <w:top w:val="none" w:sz="0" w:space="0" w:color="auto"/>
            <w:left w:val="none" w:sz="0" w:space="0" w:color="auto"/>
            <w:bottom w:val="none" w:sz="0" w:space="0" w:color="auto"/>
            <w:right w:val="none" w:sz="0" w:space="0" w:color="auto"/>
          </w:divBdr>
        </w:div>
        <w:div w:id="1603411273">
          <w:marLeft w:val="0"/>
          <w:marRight w:val="0"/>
          <w:marTop w:val="0"/>
          <w:marBottom w:val="0"/>
          <w:divBdr>
            <w:top w:val="none" w:sz="0" w:space="0" w:color="auto"/>
            <w:left w:val="none" w:sz="0" w:space="0" w:color="auto"/>
            <w:bottom w:val="none" w:sz="0" w:space="0" w:color="auto"/>
            <w:right w:val="none" w:sz="0" w:space="0" w:color="auto"/>
          </w:divBdr>
          <w:divsChild>
            <w:div w:id="14277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3640">
      <w:bodyDiv w:val="1"/>
      <w:marLeft w:val="0"/>
      <w:marRight w:val="0"/>
      <w:marTop w:val="0"/>
      <w:marBottom w:val="0"/>
      <w:divBdr>
        <w:top w:val="none" w:sz="0" w:space="0" w:color="auto"/>
        <w:left w:val="none" w:sz="0" w:space="0" w:color="auto"/>
        <w:bottom w:val="none" w:sz="0" w:space="0" w:color="auto"/>
        <w:right w:val="none" w:sz="0" w:space="0" w:color="auto"/>
      </w:divBdr>
    </w:div>
    <w:div w:id="553779769">
      <w:bodyDiv w:val="1"/>
      <w:marLeft w:val="0"/>
      <w:marRight w:val="0"/>
      <w:marTop w:val="0"/>
      <w:marBottom w:val="0"/>
      <w:divBdr>
        <w:top w:val="none" w:sz="0" w:space="0" w:color="auto"/>
        <w:left w:val="none" w:sz="0" w:space="0" w:color="auto"/>
        <w:bottom w:val="none" w:sz="0" w:space="0" w:color="auto"/>
        <w:right w:val="none" w:sz="0" w:space="0" w:color="auto"/>
      </w:divBdr>
    </w:div>
    <w:div w:id="739327699">
      <w:bodyDiv w:val="1"/>
      <w:marLeft w:val="0"/>
      <w:marRight w:val="0"/>
      <w:marTop w:val="0"/>
      <w:marBottom w:val="0"/>
      <w:divBdr>
        <w:top w:val="none" w:sz="0" w:space="0" w:color="auto"/>
        <w:left w:val="none" w:sz="0" w:space="0" w:color="auto"/>
        <w:bottom w:val="none" w:sz="0" w:space="0" w:color="auto"/>
        <w:right w:val="none" w:sz="0" w:space="0" w:color="auto"/>
      </w:divBdr>
    </w:div>
    <w:div w:id="866870030">
      <w:bodyDiv w:val="1"/>
      <w:marLeft w:val="0"/>
      <w:marRight w:val="0"/>
      <w:marTop w:val="0"/>
      <w:marBottom w:val="0"/>
      <w:divBdr>
        <w:top w:val="none" w:sz="0" w:space="0" w:color="auto"/>
        <w:left w:val="none" w:sz="0" w:space="0" w:color="auto"/>
        <w:bottom w:val="none" w:sz="0" w:space="0" w:color="auto"/>
        <w:right w:val="none" w:sz="0" w:space="0" w:color="auto"/>
      </w:divBdr>
    </w:div>
    <w:div w:id="889264223">
      <w:bodyDiv w:val="1"/>
      <w:marLeft w:val="0"/>
      <w:marRight w:val="0"/>
      <w:marTop w:val="0"/>
      <w:marBottom w:val="0"/>
      <w:divBdr>
        <w:top w:val="none" w:sz="0" w:space="0" w:color="auto"/>
        <w:left w:val="none" w:sz="0" w:space="0" w:color="auto"/>
        <w:bottom w:val="none" w:sz="0" w:space="0" w:color="auto"/>
        <w:right w:val="none" w:sz="0" w:space="0" w:color="auto"/>
      </w:divBdr>
    </w:div>
    <w:div w:id="915018329">
      <w:bodyDiv w:val="1"/>
      <w:marLeft w:val="0"/>
      <w:marRight w:val="0"/>
      <w:marTop w:val="0"/>
      <w:marBottom w:val="0"/>
      <w:divBdr>
        <w:top w:val="none" w:sz="0" w:space="0" w:color="auto"/>
        <w:left w:val="none" w:sz="0" w:space="0" w:color="auto"/>
        <w:bottom w:val="none" w:sz="0" w:space="0" w:color="auto"/>
        <w:right w:val="none" w:sz="0" w:space="0" w:color="auto"/>
      </w:divBdr>
    </w:div>
    <w:div w:id="998924972">
      <w:bodyDiv w:val="1"/>
      <w:marLeft w:val="0"/>
      <w:marRight w:val="0"/>
      <w:marTop w:val="0"/>
      <w:marBottom w:val="0"/>
      <w:divBdr>
        <w:top w:val="none" w:sz="0" w:space="0" w:color="auto"/>
        <w:left w:val="none" w:sz="0" w:space="0" w:color="auto"/>
        <w:bottom w:val="none" w:sz="0" w:space="0" w:color="auto"/>
        <w:right w:val="none" w:sz="0" w:space="0" w:color="auto"/>
      </w:divBdr>
    </w:div>
    <w:div w:id="1058433357">
      <w:bodyDiv w:val="1"/>
      <w:marLeft w:val="0"/>
      <w:marRight w:val="0"/>
      <w:marTop w:val="0"/>
      <w:marBottom w:val="0"/>
      <w:divBdr>
        <w:top w:val="none" w:sz="0" w:space="0" w:color="auto"/>
        <w:left w:val="none" w:sz="0" w:space="0" w:color="auto"/>
        <w:bottom w:val="none" w:sz="0" w:space="0" w:color="auto"/>
        <w:right w:val="none" w:sz="0" w:space="0" w:color="auto"/>
      </w:divBdr>
    </w:div>
    <w:div w:id="1250188888">
      <w:bodyDiv w:val="1"/>
      <w:marLeft w:val="0"/>
      <w:marRight w:val="0"/>
      <w:marTop w:val="0"/>
      <w:marBottom w:val="0"/>
      <w:divBdr>
        <w:top w:val="none" w:sz="0" w:space="0" w:color="auto"/>
        <w:left w:val="none" w:sz="0" w:space="0" w:color="auto"/>
        <w:bottom w:val="none" w:sz="0" w:space="0" w:color="auto"/>
        <w:right w:val="none" w:sz="0" w:space="0" w:color="auto"/>
      </w:divBdr>
    </w:div>
    <w:div w:id="1312254183">
      <w:bodyDiv w:val="1"/>
      <w:marLeft w:val="0"/>
      <w:marRight w:val="0"/>
      <w:marTop w:val="0"/>
      <w:marBottom w:val="0"/>
      <w:divBdr>
        <w:top w:val="none" w:sz="0" w:space="0" w:color="auto"/>
        <w:left w:val="none" w:sz="0" w:space="0" w:color="auto"/>
        <w:bottom w:val="none" w:sz="0" w:space="0" w:color="auto"/>
        <w:right w:val="none" w:sz="0" w:space="0" w:color="auto"/>
      </w:divBdr>
    </w:div>
    <w:div w:id="1315798167">
      <w:bodyDiv w:val="1"/>
      <w:marLeft w:val="0"/>
      <w:marRight w:val="0"/>
      <w:marTop w:val="0"/>
      <w:marBottom w:val="0"/>
      <w:divBdr>
        <w:top w:val="none" w:sz="0" w:space="0" w:color="auto"/>
        <w:left w:val="none" w:sz="0" w:space="0" w:color="auto"/>
        <w:bottom w:val="none" w:sz="0" w:space="0" w:color="auto"/>
        <w:right w:val="none" w:sz="0" w:space="0" w:color="auto"/>
      </w:divBdr>
    </w:div>
    <w:div w:id="1330258366">
      <w:bodyDiv w:val="1"/>
      <w:marLeft w:val="0"/>
      <w:marRight w:val="0"/>
      <w:marTop w:val="0"/>
      <w:marBottom w:val="0"/>
      <w:divBdr>
        <w:top w:val="none" w:sz="0" w:space="0" w:color="auto"/>
        <w:left w:val="none" w:sz="0" w:space="0" w:color="auto"/>
        <w:bottom w:val="none" w:sz="0" w:space="0" w:color="auto"/>
        <w:right w:val="none" w:sz="0" w:space="0" w:color="auto"/>
      </w:divBdr>
    </w:div>
    <w:div w:id="1438522599">
      <w:bodyDiv w:val="1"/>
      <w:marLeft w:val="0"/>
      <w:marRight w:val="0"/>
      <w:marTop w:val="0"/>
      <w:marBottom w:val="0"/>
      <w:divBdr>
        <w:top w:val="none" w:sz="0" w:space="0" w:color="auto"/>
        <w:left w:val="none" w:sz="0" w:space="0" w:color="auto"/>
        <w:bottom w:val="none" w:sz="0" w:space="0" w:color="auto"/>
        <w:right w:val="none" w:sz="0" w:space="0" w:color="auto"/>
      </w:divBdr>
    </w:div>
    <w:div w:id="1529947747">
      <w:bodyDiv w:val="1"/>
      <w:marLeft w:val="0"/>
      <w:marRight w:val="0"/>
      <w:marTop w:val="0"/>
      <w:marBottom w:val="0"/>
      <w:divBdr>
        <w:top w:val="none" w:sz="0" w:space="0" w:color="auto"/>
        <w:left w:val="none" w:sz="0" w:space="0" w:color="auto"/>
        <w:bottom w:val="none" w:sz="0" w:space="0" w:color="auto"/>
        <w:right w:val="none" w:sz="0" w:space="0" w:color="auto"/>
      </w:divBdr>
    </w:div>
    <w:div w:id="1630741222">
      <w:bodyDiv w:val="1"/>
      <w:marLeft w:val="0"/>
      <w:marRight w:val="0"/>
      <w:marTop w:val="0"/>
      <w:marBottom w:val="0"/>
      <w:divBdr>
        <w:top w:val="none" w:sz="0" w:space="0" w:color="auto"/>
        <w:left w:val="none" w:sz="0" w:space="0" w:color="auto"/>
        <w:bottom w:val="none" w:sz="0" w:space="0" w:color="auto"/>
        <w:right w:val="none" w:sz="0" w:space="0" w:color="auto"/>
      </w:divBdr>
    </w:div>
    <w:div w:id="1635795159">
      <w:bodyDiv w:val="1"/>
      <w:marLeft w:val="0"/>
      <w:marRight w:val="0"/>
      <w:marTop w:val="0"/>
      <w:marBottom w:val="0"/>
      <w:divBdr>
        <w:top w:val="none" w:sz="0" w:space="0" w:color="auto"/>
        <w:left w:val="none" w:sz="0" w:space="0" w:color="auto"/>
        <w:bottom w:val="none" w:sz="0" w:space="0" w:color="auto"/>
        <w:right w:val="none" w:sz="0" w:space="0" w:color="auto"/>
      </w:divBdr>
    </w:div>
    <w:div w:id="1685210021">
      <w:bodyDiv w:val="1"/>
      <w:marLeft w:val="0"/>
      <w:marRight w:val="0"/>
      <w:marTop w:val="0"/>
      <w:marBottom w:val="0"/>
      <w:divBdr>
        <w:top w:val="none" w:sz="0" w:space="0" w:color="auto"/>
        <w:left w:val="none" w:sz="0" w:space="0" w:color="auto"/>
        <w:bottom w:val="none" w:sz="0" w:space="0" w:color="auto"/>
        <w:right w:val="none" w:sz="0" w:space="0" w:color="auto"/>
      </w:divBdr>
    </w:div>
    <w:div w:id="1713965437">
      <w:bodyDiv w:val="1"/>
      <w:marLeft w:val="0"/>
      <w:marRight w:val="0"/>
      <w:marTop w:val="0"/>
      <w:marBottom w:val="0"/>
      <w:divBdr>
        <w:top w:val="none" w:sz="0" w:space="0" w:color="auto"/>
        <w:left w:val="none" w:sz="0" w:space="0" w:color="auto"/>
        <w:bottom w:val="none" w:sz="0" w:space="0" w:color="auto"/>
        <w:right w:val="none" w:sz="0" w:space="0" w:color="auto"/>
      </w:divBdr>
    </w:div>
    <w:div w:id="1752896948">
      <w:bodyDiv w:val="1"/>
      <w:marLeft w:val="0"/>
      <w:marRight w:val="0"/>
      <w:marTop w:val="0"/>
      <w:marBottom w:val="0"/>
      <w:divBdr>
        <w:top w:val="none" w:sz="0" w:space="0" w:color="auto"/>
        <w:left w:val="none" w:sz="0" w:space="0" w:color="auto"/>
        <w:bottom w:val="none" w:sz="0" w:space="0" w:color="auto"/>
        <w:right w:val="none" w:sz="0" w:space="0" w:color="auto"/>
      </w:divBdr>
    </w:div>
    <w:div w:id="1770155749">
      <w:bodyDiv w:val="1"/>
      <w:marLeft w:val="0"/>
      <w:marRight w:val="0"/>
      <w:marTop w:val="0"/>
      <w:marBottom w:val="0"/>
      <w:divBdr>
        <w:top w:val="none" w:sz="0" w:space="0" w:color="auto"/>
        <w:left w:val="none" w:sz="0" w:space="0" w:color="auto"/>
        <w:bottom w:val="none" w:sz="0" w:space="0" w:color="auto"/>
        <w:right w:val="none" w:sz="0" w:space="0" w:color="auto"/>
      </w:divBdr>
    </w:div>
    <w:div w:id="1828282334">
      <w:bodyDiv w:val="1"/>
      <w:marLeft w:val="0"/>
      <w:marRight w:val="0"/>
      <w:marTop w:val="0"/>
      <w:marBottom w:val="0"/>
      <w:divBdr>
        <w:top w:val="none" w:sz="0" w:space="0" w:color="auto"/>
        <w:left w:val="none" w:sz="0" w:space="0" w:color="auto"/>
        <w:bottom w:val="none" w:sz="0" w:space="0" w:color="auto"/>
        <w:right w:val="none" w:sz="0" w:space="0" w:color="auto"/>
      </w:divBdr>
    </w:div>
    <w:div w:id="1860774801">
      <w:bodyDiv w:val="1"/>
      <w:marLeft w:val="0"/>
      <w:marRight w:val="0"/>
      <w:marTop w:val="0"/>
      <w:marBottom w:val="0"/>
      <w:divBdr>
        <w:top w:val="none" w:sz="0" w:space="0" w:color="auto"/>
        <w:left w:val="none" w:sz="0" w:space="0" w:color="auto"/>
        <w:bottom w:val="none" w:sz="0" w:space="0" w:color="auto"/>
        <w:right w:val="none" w:sz="0" w:space="0" w:color="auto"/>
      </w:divBdr>
    </w:div>
    <w:div w:id="1873954531">
      <w:bodyDiv w:val="1"/>
      <w:marLeft w:val="0"/>
      <w:marRight w:val="0"/>
      <w:marTop w:val="0"/>
      <w:marBottom w:val="0"/>
      <w:divBdr>
        <w:top w:val="none" w:sz="0" w:space="0" w:color="auto"/>
        <w:left w:val="none" w:sz="0" w:space="0" w:color="auto"/>
        <w:bottom w:val="none" w:sz="0" w:space="0" w:color="auto"/>
        <w:right w:val="none" w:sz="0" w:space="0" w:color="auto"/>
      </w:divBdr>
    </w:div>
    <w:div w:id="1929541392">
      <w:bodyDiv w:val="1"/>
      <w:marLeft w:val="0"/>
      <w:marRight w:val="0"/>
      <w:marTop w:val="0"/>
      <w:marBottom w:val="0"/>
      <w:divBdr>
        <w:top w:val="none" w:sz="0" w:space="0" w:color="auto"/>
        <w:left w:val="none" w:sz="0" w:space="0" w:color="auto"/>
        <w:bottom w:val="none" w:sz="0" w:space="0" w:color="auto"/>
        <w:right w:val="none" w:sz="0" w:space="0" w:color="auto"/>
      </w:divBdr>
    </w:div>
    <w:div w:id="1964967075">
      <w:bodyDiv w:val="1"/>
      <w:marLeft w:val="0"/>
      <w:marRight w:val="0"/>
      <w:marTop w:val="0"/>
      <w:marBottom w:val="0"/>
      <w:divBdr>
        <w:top w:val="none" w:sz="0" w:space="0" w:color="auto"/>
        <w:left w:val="none" w:sz="0" w:space="0" w:color="auto"/>
        <w:bottom w:val="none" w:sz="0" w:space="0" w:color="auto"/>
        <w:right w:val="none" w:sz="0" w:space="0" w:color="auto"/>
      </w:divBdr>
    </w:div>
    <w:div w:id="2033142363">
      <w:bodyDiv w:val="1"/>
      <w:marLeft w:val="0"/>
      <w:marRight w:val="0"/>
      <w:marTop w:val="0"/>
      <w:marBottom w:val="0"/>
      <w:divBdr>
        <w:top w:val="none" w:sz="0" w:space="0" w:color="auto"/>
        <w:left w:val="none" w:sz="0" w:space="0" w:color="auto"/>
        <w:bottom w:val="none" w:sz="0" w:space="0" w:color="auto"/>
        <w:right w:val="none" w:sz="0" w:space="0" w:color="auto"/>
      </w:divBdr>
    </w:div>
    <w:div w:id="206695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5709</Words>
  <Characters>32545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2018-10-16T15:21:00Z</dcterms:created>
  <dcterms:modified xsi:type="dcterms:W3CDTF">2018-10-16T15:21:00Z</dcterms:modified>
</cp:coreProperties>
</file>